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B37" w:rsidRPr="007D55A7" w:rsidRDefault="00B10B37" w:rsidP="00DA7FB5">
      <w:pPr>
        <w:pStyle w:val="Sinespaciado"/>
        <w:spacing w:line="276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p w:rsidR="00DA7FB5" w:rsidRPr="004C46EB" w:rsidRDefault="00AC34FF" w:rsidP="005C3D1B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Bogotá, D.C. </w:t>
      </w:r>
      <w:r w:rsidR="00C109E5">
        <w:rPr>
          <w:rFonts w:ascii="Arial" w:hAnsi="Arial" w:cs="Arial"/>
        </w:rPr>
        <w:t>10</w:t>
      </w:r>
      <w:r w:rsidR="00DA7FB5" w:rsidRPr="004C46EB">
        <w:rPr>
          <w:rFonts w:ascii="Arial" w:hAnsi="Arial" w:cs="Arial"/>
        </w:rPr>
        <w:t xml:space="preserve"> de </w:t>
      </w:r>
      <w:r w:rsidR="00C109E5">
        <w:rPr>
          <w:rFonts w:ascii="Arial" w:hAnsi="Arial" w:cs="Arial"/>
        </w:rPr>
        <w:t>septiembre</w:t>
      </w:r>
      <w:r w:rsidR="00DA7FB5" w:rsidRPr="004C46EB">
        <w:rPr>
          <w:rFonts w:ascii="Arial" w:hAnsi="Arial" w:cs="Arial"/>
        </w:rPr>
        <w:t xml:space="preserve"> de 2019.</w:t>
      </w:r>
    </w:p>
    <w:p w:rsidR="00DA7FB5" w:rsidRPr="004C46EB" w:rsidRDefault="00DA7FB5" w:rsidP="005C3D1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DA7FB5" w:rsidRPr="004C46EB" w:rsidRDefault="00DA7FB5" w:rsidP="005C3D1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DA7FB5" w:rsidRPr="004C46EB" w:rsidRDefault="00C109E5" w:rsidP="005C3D1B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Honorable Representante</w:t>
      </w:r>
    </w:p>
    <w:p w:rsidR="00DA7FB5" w:rsidRPr="004C46EB" w:rsidRDefault="00C109E5" w:rsidP="005C3D1B">
      <w:pPr>
        <w:pStyle w:val="Sinespaciado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NORMA HURTADO SÁNCHEZ</w:t>
      </w:r>
    </w:p>
    <w:p w:rsidR="00DA7FB5" w:rsidRPr="004C46EB" w:rsidRDefault="00DA7FB5" w:rsidP="005C3D1B">
      <w:pPr>
        <w:pStyle w:val="Sinespaciado"/>
        <w:spacing w:line="360" w:lineRule="auto"/>
        <w:jc w:val="both"/>
        <w:rPr>
          <w:rFonts w:ascii="Arial" w:hAnsi="Arial" w:cs="Arial"/>
        </w:rPr>
      </w:pPr>
      <w:r w:rsidRPr="004C46EB">
        <w:rPr>
          <w:rFonts w:ascii="Arial" w:hAnsi="Arial" w:cs="Arial"/>
        </w:rPr>
        <w:t>Presidente Comisión VII</w:t>
      </w:r>
    </w:p>
    <w:p w:rsidR="00DA7FB5" w:rsidRPr="004C46EB" w:rsidRDefault="00DA7FB5" w:rsidP="005C3D1B">
      <w:pPr>
        <w:pStyle w:val="Sinespaciado"/>
        <w:spacing w:line="360" w:lineRule="auto"/>
        <w:jc w:val="both"/>
        <w:rPr>
          <w:rFonts w:ascii="Arial" w:hAnsi="Arial" w:cs="Arial"/>
          <w:b/>
        </w:rPr>
      </w:pPr>
      <w:r w:rsidRPr="004C46EB">
        <w:rPr>
          <w:rFonts w:ascii="Arial" w:hAnsi="Arial" w:cs="Arial"/>
          <w:b/>
        </w:rPr>
        <w:t xml:space="preserve">CÁMARA DE REPRESENTANTES </w:t>
      </w:r>
    </w:p>
    <w:p w:rsidR="00DA7FB5" w:rsidRPr="004C46EB" w:rsidRDefault="00DA7FB5" w:rsidP="005C3D1B">
      <w:pPr>
        <w:pStyle w:val="Sinespaciado"/>
        <w:spacing w:line="360" w:lineRule="auto"/>
        <w:jc w:val="both"/>
        <w:rPr>
          <w:rFonts w:ascii="Arial" w:hAnsi="Arial" w:cs="Arial"/>
        </w:rPr>
      </w:pPr>
      <w:r w:rsidRPr="004C46EB">
        <w:rPr>
          <w:rFonts w:ascii="Arial" w:hAnsi="Arial" w:cs="Arial"/>
        </w:rPr>
        <w:t>Ciudad</w:t>
      </w:r>
    </w:p>
    <w:p w:rsidR="00DA7FB5" w:rsidRPr="004C46EB" w:rsidRDefault="00DA7FB5" w:rsidP="005C3D1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DA7FB5" w:rsidRPr="004C46EB" w:rsidRDefault="00DA7FB5" w:rsidP="005C3D1B">
      <w:pPr>
        <w:pStyle w:val="Sinespaciado"/>
        <w:spacing w:line="360" w:lineRule="auto"/>
        <w:jc w:val="both"/>
        <w:rPr>
          <w:rFonts w:ascii="Arial" w:eastAsia="Arial Unicode MS" w:hAnsi="Arial" w:cs="Arial"/>
        </w:rPr>
      </w:pPr>
    </w:p>
    <w:p w:rsidR="00DA7FB5" w:rsidRPr="004C46EB" w:rsidRDefault="00DA7FB5" w:rsidP="005C3D1B">
      <w:pPr>
        <w:pStyle w:val="Sinespaciado"/>
        <w:spacing w:line="360" w:lineRule="auto"/>
        <w:jc w:val="both"/>
        <w:rPr>
          <w:rFonts w:ascii="Arial" w:eastAsia="Times New Roman" w:hAnsi="Arial" w:cs="Arial"/>
          <w:i/>
          <w:lang w:eastAsia="es-ES"/>
        </w:rPr>
      </w:pPr>
      <w:r w:rsidRPr="004C46EB">
        <w:rPr>
          <w:rFonts w:ascii="Arial" w:eastAsia="Times New Roman" w:hAnsi="Arial" w:cs="Arial"/>
          <w:b/>
          <w:lang w:eastAsia="es-ES"/>
        </w:rPr>
        <w:t>Ref.</w:t>
      </w:r>
      <w:r w:rsidRPr="004C46EB">
        <w:rPr>
          <w:rFonts w:ascii="Arial" w:eastAsia="Times New Roman" w:hAnsi="Arial" w:cs="Arial"/>
          <w:lang w:eastAsia="es-ES"/>
        </w:rPr>
        <w:t>:</w:t>
      </w:r>
      <w:r w:rsidRPr="004C46EB">
        <w:rPr>
          <w:rFonts w:ascii="Arial" w:eastAsia="Times New Roman" w:hAnsi="Arial" w:cs="Arial"/>
          <w:b/>
          <w:lang w:eastAsia="es-ES"/>
        </w:rPr>
        <w:tab/>
      </w:r>
      <w:r w:rsidRPr="004C46EB">
        <w:rPr>
          <w:rFonts w:ascii="Arial" w:eastAsia="Times New Roman" w:hAnsi="Arial" w:cs="Arial"/>
          <w:lang w:eastAsia="es-ES"/>
        </w:rPr>
        <w:t xml:space="preserve">Informe de Ponencia para primer debate del </w:t>
      </w:r>
      <w:r w:rsidRPr="004C46EB">
        <w:rPr>
          <w:rFonts w:ascii="Arial" w:eastAsia="Times New Roman" w:hAnsi="Arial" w:cs="Arial"/>
          <w:i/>
          <w:lang w:eastAsia="es-ES"/>
        </w:rPr>
        <w:t xml:space="preserve">PROYECTO DE </w:t>
      </w:r>
      <w:r w:rsidR="00932734">
        <w:rPr>
          <w:rFonts w:ascii="Arial" w:eastAsia="Times New Roman" w:hAnsi="Arial" w:cs="Arial"/>
          <w:i/>
          <w:lang w:eastAsia="es-ES"/>
        </w:rPr>
        <w:t xml:space="preserve">LEY </w:t>
      </w:r>
      <w:r w:rsidR="00C109E5">
        <w:rPr>
          <w:rFonts w:ascii="Arial" w:eastAsia="Times New Roman" w:hAnsi="Arial" w:cs="Arial"/>
          <w:i/>
          <w:lang w:eastAsia="es-ES"/>
        </w:rPr>
        <w:t>019 DE 20</w:t>
      </w:r>
      <w:r w:rsidR="00262699">
        <w:rPr>
          <w:rFonts w:ascii="Arial" w:eastAsia="Times New Roman" w:hAnsi="Arial" w:cs="Arial"/>
          <w:i/>
          <w:lang w:eastAsia="es-ES"/>
        </w:rPr>
        <w:t>19</w:t>
      </w:r>
      <w:r w:rsidR="00932734">
        <w:rPr>
          <w:rFonts w:ascii="Arial" w:eastAsia="Times New Roman" w:hAnsi="Arial" w:cs="Arial"/>
          <w:i/>
          <w:lang w:eastAsia="es-ES"/>
        </w:rPr>
        <w:t xml:space="preserve"> CÁMARA </w:t>
      </w:r>
      <w:r w:rsidR="00855EC3">
        <w:rPr>
          <w:rFonts w:ascii="Arial" w:eastAsia="Times New Roman" w:hAnsi="Arial" w:cs="Arial"/>
          <w:i/>
          <w:lang w:eastAsia="es-ES"/>
        </w:rPr>
        <w:t>“</w:t>
      </w:r>
      <w:r w:rsidR="00C109E5" w:rsidRPr="00C109E5">
        <w:rPr>
          <w:rFonts w:ascii="Arial" w:eastAsia="Times New Roman" w:hAnsi="Arial" w:cs="Arial"/>
          <w:i/>
          <w:lang w:eastAsia="es-ES"/>
        </w:rPr>
        <w:t>Por medio del cual se garantiza un salario mínimo justo</w:t>
      </w:r>
      <w:r w:rsidR="00855EC3">
        <w:rPr>
          <w:rFonts w:ascii="Arial" w:eastAsia="Times New Roman" w:hAnsi="Arial" w:cs="Arial"/>
          <w:i/>
          <w:lang w:eastAsia="es-ES"/>
        </w:rPr>
        <w:t>”</w:t>
      </w:r>
      <w:r w:rsidR="00855EC3" w:rsidRPr="00855EC3">
        <w:rPr>
          <w:rFonts w:ascii="Arial" w:eastAsia="Times New Roman" w:hAnsi="Arial" w:cs="Arial"/>
          <w:i/>
          <w:lang w:eastAsia="es-ES"/>
        </w:rPr>
        <w:t>.</w:t>
      </w:r>
    </w:p>
    <w:p w:rsidR="00DA7FB5" w:rsidRPr="004C46EB" w:rsidRDefault="00DA7FB5" w:rsidP="005C3D1B">
      <w:pPr>
        <w:pStyle w:val="Sinespaciado"/>
        <w:spacing w:line="36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DA7FB5" w:rsidRPr="004C46EB" w:rsidRDefault="00DA7FB5" w:rsidP="005C3D1B">
      <w:pPr>
        <w:pStyle w:val="Sinespaciado"/>
        <w:spacing w:line="360" w:lineRule="auto"/>
        <w:jc w:val="both"/>
        <w:rPr>
          <w:rFonts w:ascii="Arial" w:eastAsia="Arial Unicode MS" w:hAnsi="Arial" w:cs="Arial"/>
        </w:rPr>
      </w:pPr>
      <w:r w:rsidRPr="004C46EB">
        <w:rPr>
          <w:rFonts w:ascii="Arial" w:eastAsia="Arial Unicode MS" w:hAnsi="Arial" w:cs="Arial"/>
        </w:rPr>
        <w:t>Respetado Presidente:</w:t>
      </w:r>
    </w:p>
    <w:p w:rsidR="00DA7FB5" w:rsidRPr="004C46EB" w:rsidRDefault="00DA7FB5" w:rsidP="005C3D1B">
      <w:pPr>
        <w:pStyle w:val="Sinespaciado"/>
        <w:spacing w:line="360" w:lineRule="auto"/>
        <w:jc w:val="both"/>
        <w:rPr>
          <w:rFonts w:ascii="Arial" w:eastAsia="Arial Unicode MS" w:hAnsi="Arial" w:cs="Arial"/>
        </w:rPr>
      </w:pPr>
    </w:p>
    <w:p w:rsidR="00DA7FB5" w:rsidRPr="00855EC3" w:rsidRDefault="00DA7FB5" w:rsidP="005C3D1B">
      <w:pPr>
        <w:pStyle w:val="Sinespaciado"/>
        <w:spacing w:line="360" w:lineRule="auto"/>
        <w:jc w:val="both"/>
        <w:rPr>
          <w:rFonts w:ascii="Arial" w:eastAsia="Times New Roman" w:hAnsi="Arial" w:cs="Arial"/>
          <w:i/>
          <w:lang w:eastAsia="es-ES"/>
        </w:rPr>
      </w:pPr>
      <w:r w:rsidRPr="004C46EB">
        <w:rPr>
          <w:rFonts w:ascii="Arial" w:eastAsia="Times New Roman" w:hAnsi="Arial" w:cs="Arial"/>
          <w:color w:val="000000"/>
        </w:rPr>
        <w:t>En cumplimiento del encargo hecho por la honorable Mesa Directiva de la Comisión Séptima Constitucional de la Cámara de Representantes del Congreso de la República y de conformidad con lo establecido en el artículo 156 de la Ley 5</w:t>
      </w:r>
      <w:r>
        <w:rPr>
          <w:rFonts w:ascii="Arial" w:eastAsia="Times New Roman" w:hAnsi="Arial" w:cs="Arial"/>
          <w:color w:val="000000"/>
        </w:rPr>
        <w:t>ª de 1992, proced</w:t>
      </w:r>
      <w:r w:rsidR="003C70EC">
        <w:rPr>
          <w:rFonts w:ascii="Arial" w:eastAsia="Times New Roman" w:hAnsi="Arial" w:cs="Arial"/>
          <w:color w:val="000000"/>
        </w:rPr>
        <w:t>emos</w:t>
      </w:r>
      <w:r>
        <w:rPr>
          <w:rFonts w:ascii="Arial" w:eastAsia="Times New Roman" w:hAnsi="Arial" w:cs="Arial"/>
          <w:color w:val="000000"/>
        </w:rPr>
        <w:t xml:space="preserve"> a rendir</w:t>
      </w:r>
      <w:r w:rsidRPr="004C46EB">
        <w:rPr>
          <w:rFonts w:ascii="Arial" w:eastAsia="Times New Roman" w:hAnsi="Arial" w:cs="Arial"/>
          <w:color w:val="000000"/>
        </w:rPr>
        <w:t xml:space="preserve"> informe de Ponencia para </w:t>
      </w:r>
      <w:r w:rsidRPr="004C46EB">
        <w:rPr>
          <w:rFonts w:ascii="Arial" w:eastAsia="Times New Roman" w:hAnsi="Arial" w:cs="Arial"/>
        </w:rPr>
        <w:t xml:space="preserve">primer </w:t>
      </w:r>
      <w:r w:rsidRPr="004C46EB">
        <w:rPr>
          <w:rFonts w:ascii="Arial" w:eastAsia="Times New Roman" w:hAnsi="Arial" w:cs="Arial"/>
          <w:color w:val="000000"/>
        </w:rPr>
        <w:t>debate en Cámara</w:t>
      </w:r>
      <w:r w:rsidRPr="004C46EB">
        <w:rPr>
          <w:rFonts w:ascii="Arial" w:eastAsia="Arial Unicode MS" w:hAnsi="Arial" w:cs="Arial"/>
        </w:rPr>
        <w:t xml:space="preserve"> al </w:t>
      </w:r>
      <w:r w:rsidRPr="006B457C">
        <w:rPr>
          <w:rFonts w:ascii="Arial" w:eastAsia="Times New Roman" w:hAnsi="Arial" w:cs="Arial"/>
          <w:lang w:eastAsia="es-ES"/>
        </w:rPr>
        <w:t xml:space="preserve">PROYECTO DE LEY </w:t>
      </w:r>
      <w:r w:rsidR="00C109E5">
        <w:rPr>
          <w:rFonts w:ascii="Arial" w:eastAsia="Times New Roman" w:hAnsi="Arial" w:cs="Arial"/>
          <w:lang w:eastAsia="es-ES"/>
        </w:rPr>
        <w:t>019</w:t>
      </w:r>
      <w:r w:rsidR="006B457C" w:rsidRPr="006B457C">
        <w:rPr>
          <w:rFonts w:ascii="Arial" w:eastAsia="Times New Roman" w:hAnsi="Arial" w:cs="Arial"/>
          <w:lang w:eastAsia="es-ES"/>
        </w:rPr>
        <w:t xml:space="preserve"> De 2019 Cámara</w:t>
      </w:r>
      <w:r w:rsidR="006B457C" w:rsidRPr="006B457C">
        <w:rPr>
          <w:rFonts w:ascii="Arial" w:eastAsia="Times New Roman" w:hAnsi="Arial" w:cs="Arial"/>
          <w:i/>
          <w:lang w:eastAsia="es-ES"/>
        </w:rPr>
        <w:t xml:space="preserve"> </w:t>
      </w:r>
      <w:r w:rsidR="006B457C">
        <w:rPr>
          <w:rFonts w:ascii="Arial" w:eastAsia="Times New Roman" w:hAnsi="Arial" w:cs="Arial"/>
          <w:i/>
          <w:lang w:eastAsia="es-ES"/>
        </w:rPr>
        <w:t>“</w:t>
      </w:r>
      <w:r w:rsidR="00C109E5" w:rsidRPr="00C109E5">
        <w:rPr>
          <w:rFonts w:ascii="Arial" w:eastAsia="Times New Roman" w:hAnsi="Arial" w:cs="Arial"/>
          <w:i/>
          <w:lang w:eastAsia="es-ES"/>
        </w:rPr>
        <w:t>Por medio del cual se garantiza un salario mínimo justo</w:t>
      </w:r>
      <w:r w:rsidR="006B457C">
        <w:rPr>
          <w:rFonts w:ascii="Arial" w:eastAsia="Times New Roman" w:hAnsi="Arial" w:cs="Arial"/>
          <w:i/>
          <w:lang w:eastAsia="es-ES"/>
        </w:rPr>
        <w:t>”</w:t>
      </w:r>
    </w:p>
    <w:p w:rsidR="00DA7FB5" w:rsidRPr="004C46EB" w:rsidRDefault="00DA7FB5" w:rsidP="005C3D1B">
      <w:pPr>
        <w:pStyle w:val="Sinespaciado"/>
        <w:spacing w:line="360" w:lineRule="auto"/>
        <w:jc w:val="both"/>
        <w:rPr>
          <w:rFonts w:ascii="Arial" w:hAnsi="Arial" w:cs="Arial"/>
          <w:lang w:val="es-ES_tradnl"/>
        </w:rPr>
      </w:pPr>
    </w:p>
    <w:p w:rsidR="00DA7FB5" w:rsidRPr="004C46EB" w:rsidRDefault="00DA7FB5" w:rsidP="005C3D1B">
      <w:pPr>
        <w:pStyle w:val="Sinespaciado"/>
        <w:spacing w:line="360" w:lineRule="auto"/>
        <w:jc w:val="both"/>
        <w:rPr>
          <w:rFonts w:ascii="Arial" w:hAnsi="Arial" w:cs="Arial"/>
          <w:lang w:val="es-ES_tradnl"/>
        </w:rPr>
      </w:pPr>
      <w:r w:rsidRPr="004C46EB">
        <w:rPr>
          <w:rFonts w:ascii="Arial" w:hAnsi="Arial" w:cs="Arial"/>
          <w:lang w:val="es-ES_tradnl"/>
        </w:rPr>
        <w:t>La presente ponencia se desarrollará de la siguiente manera:</w:t>
      </w:r>
    </w:p>
    <w:p w:rsidR="00DA7FB5" w:rsidRPr="004C46EB" w:rsidRDefault="00DA7FB5" w:rsidP="005C3D1B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_tradnl"/>
        </w:rPr>
      </w:pPr>
      <w:r w:rsidRPr="004C46EB">
        <w:rPr>
          <w:rFonts w:ascii="Arial" w:hAnsi="Arial" w:cs="Arial"/>
          <w:lang w:val="es-ES_tradnl"/>
        </w:rPr>
        <w:t>Antecedentes</w:t>
      </w:r>
      <w:r w:rsidR="005C3D1B">
        <w:rPr>
          <w:rFonts w:ascii="Arial" w:hAnsi="Arial" w:cs="Arial"/>
          <w:lang w:val="es-ES_tradnl"/>
        </w:rPr>
        <w:t xml:space="preserve"> y trámite legislativo</w:t>
      </w:r>
      <w:r w:rsidRPr="004C46EB">
        <w:rPr>
          <w:rFonts w:ascii="Arial" w:hAnsi="Arial" w:cs="Arial"/>
          <w:lang w:val="es-ES_tradnl"/>
        </w:rPr>
        <w:t>.</w:t>
      </w:r>
    </w:p>
    <w:p w:rsidR="00DA7FB5" w:rsidRPr="004C46EB" w:rsidRDefault="00DA7FB5" w:rsidP="005C3D1B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_tradnl"/>
        </w:rPr>
      </w:pPr>
      <w:r w:rsidRPr="004C46EB">
        <w:rPr>
          <w:rFonts w:ascii="Arial" w:hAnsi="Arial" w:cs="Arial"/>
          <w:lang w:val="es-ES_tradnl"/>
        </w:rPr>
        <w:t>Objeto</w:t>
      </w:r>
      <w:r w:rsidR="005C3D1B">
        <w:rPr>
          <w:rFonts w:ascii="Arial" w:hAnsi="Arial" w:cs="Arial"/>
          <w:lang w:val="es-ES_tradnl"/>
        </w:rPr>
        <w:t>.</w:t>
      </w:r>
      <w:r w:rsidRPr="004C46EB">
        <w:rPr>
          <w:rFonts w:ascii="Arial" w:hAnsi="Arial" w:cs="Arial"/>
          <w:lang w:val="es-ES_tradnl"/>
        </w:rPr>
        <w:t xml:space="preserve"> </w:t>
      </w:r>
    </w:p>
    <w:p w:rsidR="00DA7FB5" w:rsidRPr="004C46EB" w:rsidRDefault="00DA7FB5" w:rsidP="005C3D1B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_tradnl"/>
        </w:rPr>
      </w:pPr>
      <w:r w:rsidRPr="004C46EB">
        <w:rPr>
          <w:rFonts w:ascii="Arial" w:hAnsi="Arial" w:cs="Arial"/>
          <w:lang w:val="es-ES_tradnl"/>
        </w:rPr>
        <w:t>Justificación del proyecto.</w:t>
      </w:r>
    </w:p>
    <w:p w:rsidR="00DA7FB5" w:rsidRPr="004C46EB" w:rsidRDefault="00DA7FB5" w:rsidP="005C3D1B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_tradnl"/>
        </w:rPr>
      </w:pPr>
      <w:r w:rsidRPr="004C46EB">
        <w:rPr>
          <w:rFonts w:ascii="Arial" w:hAnsi="Arial" w:cs="Arial"/>
          <w:lang w:val="es-ES_tradnl"/>
        </w:rPr>
        <w:t>Contenido de la iniciativa</w:t>
      </w:r>
      <w:r w:rsidR="005C3D1B">
        <w:rPr>
          <w:rFonts w:ascii="Arial" w:hAnsi="Arial" w:cs="Arial"/>
          <w:lang w:val="es-ES_tradnl"/>
        </w:rPr>
        <w:t>.</w:t>
      </w:r>
      <w:r w:rsidRPr="004C46EB">
        <w:rPr>
          <w:rFonts w:ascii="Arial" w:hAnsi="Arial" w:cs="Arial"/>
          <w:lang w:val="es-ES_tradnl"/>
        </w:rPr>
        <w:t xml:space="preserve"> </w:t>
      </w:r>
    </w:p>
    <w:p w:rsidR="00DA7FB5" w:rsidRPr="004C46EB" w:rsidRDefault="00DA7FB5" w:rsidP="005C3D1B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_tradnl"/>
        </w:rPr>
      </w:pPr>
      <w:r w:rsidRPr="004C46EB">
        <w:rPr>
          <w:rFonts w:ascii="Arial" w:hAnsi="Arial" w:cs="Arial"/>
          <w:lang w:val="es-ES_tradnl"/>
        </w:rPr>
        <w:t>Pliego de Modificaciones</w:t>
      </w:r>
      <w:r w:rsidR="005C3D1B">
        <w:rPr>
          <w:rFonts w:ascii="Arial" w:hAnsi="Arial" w:cs="Arial"/>
          <w:lang w:val="es-ES_tradnl"/>
        </w:rPr>
        <w:t>.</w:t>
      </w:r>
      <w:r w:rsidRPr="004C46EB">
        <w:rPr>
          <w:rFonts w:ascii="Arial" w:hAnsi="Arial" w:cs="Arial"/>
          <w:lang w:val="es-ES_tradnl"/>
        </w:rPr>
        <w:t xml:space="preserve"> </w:t>
      </w:r>
    </w:p>
    <w:p w:rsidR="00DA7FB5" w:rsidRDefault="00DA7FB5" w:rsidP="005C3D1B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_tradnl"/>
        </w:rPr>
      </w:pPr>
      <w:r w:rsidRPr="004C46EB">
        <w:rPr>
          <w:rFonts w:ascii="Arial" w:hAnsi="Arial" w:cs="Arial"/>
          <w:lang w:val="es-ES_tradnl"/>
        </w:rPr>
        <w:t>Proposición.</w:t>
      </w:r>
    </w:p>
    <w:p w:rsidR="00BC7167" w:rsidRDefault="00BC7167" w:rsidP="005C3D1B">
      <w:pPr>
        <w:pStyle w:val="Sinespaciado"/>
        <w:spacing w:line="360" w:lineRule="auto"/>
        <w:ind w:left="720"/>
        <w:jc w:val="both"/>
        <w:rPr>
          <w:rFonts w:ascii="Arial" w:hAnsi="Arial" w:cs="Arial"/>
          <w:lang w:val="es-ES_tradnl"/>
        </w:rPr>
      </w:pPr>
    </w:p>
    <w:p w:rsidR="000A59EA" w:rsidRDefault="000A59EA" w:rsidP="005C3D1B">
      <w:pPr>
        <w:pStyle w:val="Sinespaciado"/>
        <w:spacing w:line="360" w:lineRule="auto"/>
        <w:ind w:left="720"/>
        <w:jc w:val="both"/>
        <w:rPr>
          <w:rFonts w:ascii="Arial" w:hAnsi="Arial" w:cs="Arial"/>
          <w:lang w:val="es-ES_tradnl"/>
        </w:rPr>
      </w:pPr>
    </w:p>
    <w:p w:rsidR="000A59EA" w:rsidRDefault="000A59EA" w:rsidP="00BC7167">
      <w:pPr>
        <w:pStyle w:val="Sinespaciado"/>
        <w:spacing w:line="276" w:lineRule="auto"/>
        <w:ind w:left="720"/>
        <w:jc w:val="both"/>
        <w:rPr>
          <w:rFonts w:ascii="Arial" w:hAnsi="Arial" w:cs="Arial"/>
          <w:lang w:val="es-ES_tradnl"/>
        </w:rPr>
      </w:pPr>
    </w:p>
    <w:p w:rsidR="000A59EA" w:rsidRDefault="000A59EA" w:rsidP="00BC7167">
      <w:pPr>
        <w:pStyle w:val="Sinespaciado"/>
        <w:spacing w:line="276" w:lineRule="auto"/>
        <w:ind w:left="720"/>
        <w:jc w:val="both"/>
        <w:rPr>
          <w:rFonts w:ascii="Arial" w:hAnsi="Arial" w:cs="Arial"/>
          <w:lang w:val="es-ES_tradnl"/>
        </w:rPr>
      </w:pPr>
    </w:p>
    <w:p w:rsidR="000A59EA" w:rsidRDefault="000A59EA" w:rsidP="00BC7167">
      <w:pPr>
        <w:pStyle w:val="Sinespaciado"/>
        <w:spacing w:line="276" w:lineRule="auto"/>
        <w:ind w:left="720"/>
        <w:jc w:val="both"/>
        <w:rPr>
          <w:rFonts w:ascii="Arial" w:hAnsi="Arial" w:cs="Arial"/>
          <w:lang w:val="es-ES_tradnl"/>
        </w:rPr>
      </w:pPr>
    </w:p>
    <w:p w:rsidR="00DA7FB5" w:rsidRDefault="00DA7FB5" w:rsidP="00DA7FB5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lang w:val="es-ES_tradnl"/>
        </w:rPr>
      </w:pPr>
      <w:r w:rsidRPr="004C46EB">
        <w:rPr>
          <w:rFonts w:ascii="Arial" w:hAnsi="Arial" w:cs="Arial"/>
          <w:b/>
          <w:lang w:val="es-ES_tradnl"/>
        </w:rPr>
        <w:lastRenderedPageBreak/>
        <w:t>ANTECEDENTES</w:t>
      </w:r>
      <w:r w:rsidR="007F6628">
        <w:rPr>
          <w:rFonts w:ascii="Arial" w:hAnsi="Arial" w:cs="Arial"/>
          <w:b/>
          <w:lang w:val="es-ES_tradnl"/>
        </w:rPr>
        <w:t xml:space="preserve"> Y TRÁMITE LEGISLATIVO</w:t>
      </w:r>
      <w:r w:rsidRPr="004C46EB">
        <w:rPr>
          <w:rFonts w:ascii="Arial" w:hAnsi="Arial" w:cs="Arial"/>
          <w:b/>
          <w:lang w:val="es-ES_tradnl"/>
        </w:rPr>
        <w:t>.</w:t>
      </w:r>
    </w:p>
    <w:p w:rsidR="00957084" w:rsidRDefault="00957084" w:rsidP="000A59EA">
      <w:pPr>
        <w:pStyle w:val="Sinespaciado"/>
        <w:spacing w:line="276" w:lineRule="auto"/>
        <w:ind w:left="720"/>
        <w:jc w:val="both"/>
        <w:rPr>
          <w:rFonts w:ascii="Arial" w:hAnsi="Arial" w:cs="Arial"/>
          <w:b/>
          <w:lang w:val="es-ES_tradnl"/>
        </w:rPr>
      </w:pPr>
    </w:p>
    <w:p w:rsidR="00504112" w:rsidRDefault="00504112" w:rsidP="000A59EA">
      <w:pPr>
        <w:pStyle w:val="Sinespaciado"/>
        <w:spacing w:line="276" w:lineRule="auto"/>
        <w:ind w:left="7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La </w:t>
      </w:r>
      <w:r w:rsidRPr="00504112">
        <w:rPr>
          <w:rFonts w:ascii="Arial" w:hAnsi="Arial" w:cs="Arial"/>
          <w:lang w:val="es-ES_tradnl"/>
        </w:rPr>
        <w:t>“Comisión Permanente</w:t>
      </w:r>
      <w:r>
        <w:rPr>
          <w:rFonts w:ascii="Arial" w:hAnsi="Arial" w:cs="Arial"/>
          <w:lang w:val="es-ES_tradnl"/>
        </w:rPr>
        <w:t xml:space="preserve"> </w:t>
      </w:r>
      <w:r w:rsidRPr="00504112">
        <w:rPr>
          <w:rFonts w:ascii="Arial" w:hAnsi="Arial" w:cs="Arial"/>
          <w:lang w:val="es-ES_tradnl"/>
        </w:rPr>
        <w:t>de Concertación de Políticas Salariales y Laborales”</w:t>
      </w:r>
      <w:r>
        <w:rPr>
          <w:rFonts w:ascii="Arial" w:hAnsi="Arial" w:cs="Arial"/>
          <w:lang w:val="es-ES_tradnl"/>
        </w:rPr>
        <w:t xml:space="preserve"> está regulada por l</w:t>
      </w:r>
      <w:r w:rsidRPr="00504112">
        <w:rPr>
          <w:rFonts w:ascii="Arial" w:hAnsi="Arial" w:cs="Arial"/>
          <w:lang w:val="es-ES_tradnl"/>
        </w:rPr>
        <w:t>a Ley 278 de 1996</w:t>
      </w:r>
      <w:r>
        <w:rPr>
          <w:rFonts w:ascii="Arial" w:hAnsi="Arial" w:cs="Arial"/>
          <w:lang w:val="es-ES_tradnl"/>
        </w:rPr>
        <w:t>, en la cual se establece como una de sus funciones</w:t>
      </w:r>
      <w:r w:rsidRPr="00504112">
        <w:rPr>
          <w:rFonts w:ascii="Arial" w:hAnsi="Arial" w:cs="Arial"/>
          <w:lang w:val="es-ES_tradnl"/>
        </w:rPr>
        <w:t xml:space="preserve"> fijar anualmente el salario</w:t>
      </w:r>
      <w:r>
        <w:rPr>
          <w:rFonts w:ascii="Arial" w:hAnsi="Arial" w:cs="Arial"/>
          <w:lang w:val="es-ES_tradnl"/>
        </w:rPr>
        <w:t xml:space="preserve"> </w:t>
      </w:r>
      <w:r w:rsidRPr="00504112">
        <w:rPr>
          <w:rFonts w:ascii="Arial" w:hAnsi="Arial" w:cs="Arial"/>
          <w:lang w:val="es-ES_tradnl"/>
        </w:rPr>
        <w:t>mínimo que garantizará la calidad de vida de los</w:t>
      </w:r>
      <w:r>
        <w:rPr>
          <w:rFonts w:ascii="Arial" w:hAnsi="Arial" w:cs="Arial"/>
          <w:lang w:val="es-ES_tradnl"/>
        </w:rPr>
        <w:t xml:space="preserve"> </w:t>
      </w:r>
      <w:r w:rsidRPr="00504112">
        <w:rPr>
          <w:rFonts w:ascii="Arial" w:hAnsi="Arial" w:cs="Arial"/>
          <w:lang w:val="es-ES_tradnl"/>
        </w:rPr>
        <w:t xml:space="preserve">colombianos. </w:t>
      </w:r>
    </w:p>
    <w:p w:rsidR="00504112" w:rsidRDefault="00504112" w:rsidP="000A59EA">
      <w:pPr>
        <w:pStyle w:val="Sinespaciado"/>
        <w:spacing w:line="276" w:lineRule="auto"/>
        <w:ind w:left="7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Esta ley establece que la decisiones serán adoptadas por consenso y</w:t>
      </w:r>
      <w:r w:rsidRPr="00504112">
        <w:rPr>
          <w:rFonts w:ascii="Arial" w:hAnsi="Arial" w:cs="Arial"/>
          <w:lang w:val="es-ES_tradnl"/>
        </w:rPr>
        <w:t xml:space="preserve"> de</w:t>
      </w:r>
      <w:r>
        <w:rPr>
          <w:rFonts w:ascii="Arial" w:hAnsi="Arial" w:cs="Arial"/>
          <w:lang w:val="es-ES_tradnl"/>
        </w:rPr>
        <w:t xml:space="preserve"> </w:t>
      </w:r>
      <w:r w:rsidRPr="00504112">
        <w:rPr>
          <w:rFonts w:ascii="Arial" w:hAnsi="Arial" w:cs="Arial"/>
          <w:lang w:val="es-ES_tradnl"/>
        </w:rPr>
        <w:t>no lograr tal objetivo, el Gobierno determinará el</w:t>
      </w:r>
      <w:r>
        <w:rPr>
          <w:rFonts w:ascii="Arial" w:hAnsi="Arial" w:cs="Arial"/>
          <w:lang w:val="es-ES_tradnl"/>
        </w:rPr>
        <w:t xml:space="preserve"> </w:t>
      </w:r>
      <w:r w:rsidRPr="00504112">
        <w:rPr>
          <w:rFonts w:ascii="Arial" w:hAnsi="Arial" w:cs="Arial"/>
          <w:lang w:val="es-ES_tradnl"/>
        </w:rPr>
        <w:t xml:space="preserve">ajuste del salario mínimo </w:t>
      </w:r>
      <w:r>
        <w:rPr>
          <w:rFonts w:ascii="Arial" w:hAnsi="Arial" w:cs="Arial"/>
          <w:lang w:val="es-ES_tradnl"/>
        </w:rPr>
        <w:t xml:space="preserve">por vía decreto considerando </w:t>
      </w:r>
      <w:r w:rsidRPr="00504112">
        <w:rPr>
          <w:rFonts w:ascii="Arial" w:hAnsi="Arial" w:cs="Arial"/>
          <w:lang w:val="es-ES_tradnl"/>
        </w:rPr>
        <w:t>la meta</w:t>
      </w:r>
      <w:r>
        <w:rPr>
          <w:rFonts w:ascii="Arial" w:hAnsi="Arial" w:cs="Arial"/>
          <w:lang w:val="es-ES_tradnl"/>
        </w:rPr>
        <w:t xml:space="preserve"> </w:t>
      </w:r>
      <w:r w:rsidRPr="00504112">
        <w:rPr>
          <w:rFonts w:ascii="Arial" w:hAnsi="Arial" w:cs="Arial"/>
          <w:lang w:val="es-ES_tradnl"/>
        </w:rPr>
        <w:t>de inflación</w:t>
      </w:r>
      <w:r w:rsidR="00430BA1">
        <w:rPr>
          <w:rFonts w:ascii="Arial" w:hAnsi="Arial" w:cs="Arial"/>
          <w:lang w:val="es-ES_tradnl"/>
        </w:rPr>
        <w:t xml:space="preserve"> (cumpliendo la s</w:t>
      </w:r>
      <w:r w:rsidR="00430BA1" w:rsidRPr="00504112">
        <w:rPr>
          <w:rFonts w:ascii="Arial" w:hAnsi="Arial" w:cs="Arial"/>
          <w:lang w:val="es-ES_tradnl"/>
        </w:rPr>
        <w:t>entencia C-815 de 1999 de la Corte</w:t>
      </w:r>
      <w:r w:rsidR="00430BA1">
        <w:rPr>
          <w:rFonts w:ascii="Arial" w:hAnsi="Arial" w:cs="Arial"/>
          <w:lang w:val="es-ES_tradnl"/>
        </w:rPr>
        <w:t xml:space="preserve"> </w:t>
      </w:r>
      <w:r w:rsidR="00430BA1" w:rsidRPr="00504112">
        <w:rPr>
          <w:rFonts w:ascii="Arial" w:hAnsi="Arial" w:cs="Arial"/>
          <w:lang w:val="es-ES_tradnl"/>
        </w:rPr>
        <w:t>Constitucional</w:t>
      </w:r>
      <w:r w:rsidR="00430BA1">
        <w:rPr>
          <w:rFonts w:ascii="Arial" w:hAnsi="Arial" w:cs="Arial"/>
          <w:lang w:val="es-ES_tradnl"/>
        </w:rPr>
        <w:t>)</w:t>
      </w:r>
      <w:r w:rsidRPr="00504112">
        <w:rPr>
          <w:rFonts w:ascii="Arial" w:hAnsi="Arial" w:cs="Arial"/>
          <w:lang w:val="es-ES_tradnl"/>
        </w:rPr>
        <w:t xml:space="preserve"> y la productividad</w:t>
      </w:r>
      <w:r>
        <w:rPr>
          <w:rFonts w:ascii="Arial" w:hAnsi="Arial" w:cs="Arial"/>
          <w:lang w:val="es-ES_tradnl"/>
        </w:rPr>
        <w:t>.</w:t>
      </w:r>
    </w:p>
    <w:p w:rsidR="00504112" w:rsidRDefault="00504112" w:rsidP="000A59EA">
      <w:pPr>
        <w:pStyle w:val="Sinespaciado"/>
        <w:spacing w:line="276" w:lineRule="auto"/>
        <w:ind w:left="7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Al respecto de la productividad siempre ha habido diferencia entre los integrantes de la Comisión debido a que no refleja realmente el trabajo de la población trabajadora colombiana.  </w:t>
      </w:r>
    </w:p>
    <w:p w:rsidR="00504112" w:rsidRDefault="00504112" w:rsidP="000A59EA">
      <w:pPr>
        <w:pStyle w:val="Sinespaciado"/>
        <w:spacing w:line="276" w:lineRule="auto"/>
        <w:ind w:left="720"/>
        <w:jc w:val="both"/>
        <w:rPr>
          <w:rFonts w:ascii="Arial" w:hAnsi="Arial" w:cs="Arial"/>
          <w:lang w:val="es-ES_tradnl"/>
        </w:rPr>
      </w:pPr>
    </w:p>
    <w:p w:rsidR="00957084" w:rsidRDefault="00430BA1" w:rsidP="000A59EA">
      <w:pPr>
        <w:pStyle w:val="Sinespaciado"/>
        <w:spacing w:line="276" w:lineRule="auto"/>
        <w:ind w:left="7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Al respecto del </w:t>
      </w:r>
      <w:r w:rsidR="00957084">
        <w:rPr>
          <w:rFonts w:ascii="Arial" w:hAnsi="Arial" w:cs="Arial"/>
          <w:lang w:val="es-ES_tradnl"/>
        </w:rPr>
        <w:t>proyecto</w:t>
      </w:r>
      <w:r>
        <w:rPr>
          <w:rFonts w:ascii="Arial" w:hAnsi="Arial" w:cs="Arial"/>
          <w:lang w:val="es-ES_tradnl"/>
        </w:rPr>
        <w:t>, este</w:t>
      </w:r>
      <w:r w:rsidR="00957084">
        <w:rPr>
          <w:rFonts w:ascii="Arial" w:hAnsi="Arial" w:cs="Arial"/>
          <w:lang w:val="es-ES_tradnl"/>
        </w:rPr>
        <w:t xml:space="preserve"> fue presentado por el Honorable Representante David Ricardo Racero Mayorca el 23 de julio de 2019.</w:t>
      </w:r>
      <w:r w:rsidR="00476AD0">
        <w:rPr>
          <w:rFonts w:ascii="Arial" w:hAnsi="Arial" w:cs="Arial"/>
          <w:lang w:val="es-ES_tradnl"/>
        </w:rPr>
        <w:t xml:space="preserve"> </w:t>
      </w:r>
    </w:p>
    <w:p w:rsidR="007F6628" w:rsidRPr="00957084" w:rsidRDefault="007F6628" w:rsidP="000A59EA">
      <w:pPr>
        <w:pStyle w:val="Sinespaciado"/>
        <w:spacing w:line="276" w:lineRule="auto"/>
        <w:ind w:left="7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La ponencia fue asignada el 5 de</w:t>
      </w:r>
      <w:r w:rsidR="00436766">
        <w:rPr>
          <w:rFonts w:ascii="Arial" w:hAnsi="Arial" w:cs="Arial"/>
          <w:lang w:val="es-ES_tradnl"/>
        </w:rPr>
        <w:t xml:space="preserve"> agosto para la cual se solicitaron diferentes conceptos a entidades como</w:t>
      </w:r>
      <w:r>
        <w:rPr>
          <w:rFonts w:ascii="Arial" w:hAnsi="Arial" w:cs="Arial"/>
          <w:lang w:val="es-ES_tradnl"/>
        </w:rPr>
        <w:t xml:space="preserve"> la Central Unitaria de Trabajadores y al Ministerio del Trabajo.</w:t>
      </w:r>
    </w:p>
    <w:p w:rsidR="007D55A7" w:rsidRPr="004C46EB" w:rsidRDefault="007D55A7" w:rsidP="000A59EA">
      <w:pPr>
        <w:pStyle w:val="Sinespaciado"/>
        <w:spacing w:line="276" w:lineRule="auto"/>
        <w:ind w:left="720"/>
        <w:jc w:val="both"/>
        <w:rPr>
          <w:rFonts w:ascii="Arial" w:hAnsi="Arial" w:cs="Arial"/>
          <w:b/>
          <w:lang w:val="es-ES_tradnl"/>
        </w:rPr>
      </w:pPr>
    </w:p>
    <w:p w:rsidR="00DA7FB5" w:rsidRDefault="00DA7FB5" w:rsidP="00DA7FB5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4C46EB">
        <w:rPr>
          <w:rFonts w:ascii="Arial" w:hAnsi="Arial" w:cs="Arial"/>
          <w:b/>
        </w:rPr>
        <w:t>OBJETO.</w:t>
      </w:r>
    </w:p>
    <w:p w:rsidR="00B77B99" w:rsidRDefault="007F6628" w:rsidP="004E4110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El propósito del proyecto es que establecer un cálculo de la productividad más cercano a la realidad de la población colombiana trabajadora, el cual se utilice como un insumo importante en la negociación del salario mínimo.</w:t>
      </w:r>
    </w:p>
    <w:p w:rsidR="00DA7FB5" w:rsidRPr="004C46EB" w:rsidRDefault="00DA7FB5" w:rsidP="00DA7FB5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p w:rsidR="00DA7FB5" w:rsidRDefault="00DA7FB5" w:rsidP="00DA7FB5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4C46EB">
        <w:rPr>
          <w:rFonts w:ascii="Arial" w:hAnsi="Arial" w:cs="Arial"/>
          <w:b/>
        </w:rPr>
        <w:t>JUSTIFICACIÓN DEL PROYECTO.</w:t>
      </w:r>
    </w:p>
    <w:p w:rsidR="001C2669" w:rsidRDefault="001C2669" w:rsidP="004E4110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:rsidR="00504112" w:rsidRDefault="007F6628" w:rsidP="004E4110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Actualmente</w:t>
      </w:r>
      <w:r w:rsidR="00964335">
        <w:rPr>
          <w:rFonts w:ascii="Arial" w:hAnsi="Arial" w:cs="Arial"/>
        </w:rPr>
        <w:t>,</w:t>
      </w:r>
      <w:r w:rsidR="00436766">
        <w:rPr>
          <w:rFonts w:ascii="Arial" w:hAnsi="Arial" w:cs="Arial"/>
        </w:rPr>
        <w:t xml:space="preserve"> el </w:t>
      </w:r>
      <w:r w:rsidR="006F023F">
        <w:rPr>
          <w:rFonts w:ascii="Arial" w:hAnsi="Arial" w:cs="Arial"/>
        </w:rPr>
        <w:t>cálculo de</w:t>
      </w:r>
      <w:r w:rsidR="00964335">
        <w:rPr>
          <w:rFonts w:ascii="Arial" w:hAnsi="Arial" w:cs="Arial"/>
        </w:rPr>
        <w:t xml:space="preserve"> la productividad que se utiliza</w:t>
      </w:r>
      <w:r w:rsidR="006F023F">
        <w:rPr>
          <w:rFonts w:ascii="Arial" w:hAnsi="Arial" w:cs="Arial"/>
        </w:rPr>
        <w:t xml:space="preserve"> como modelo para el cálculo del aumento d</w:t>
      </w:r>
      <w:r w:rsidR="00EE3F7A">
        <w:rPr>
          <w:rFonts w:ascii="Arial" w:hAnsi="Arial" w:cs="Arial"/>
        </w:rPr>
        <w:t>el salario mínimo está compuesto por la agregación de diferentes factores, que además según Ossa</w:t>
      </w:r>
      <w:r w:rsidR="001C2669">
        <w:rPr>
          <w:rFonts w:ascii="Arial" w:hAnsi="Arial" w:cs="Arial"/>
        </w:rPr>
        <w:t xml:space="preserve"> (2008)</w:t>
      </w:r>
      <w:r w:rsidR="00EE3F7A">
        <w:rPr>
          <w:rFonts w:ascii="Arial" w:hAnsi="Arial" w:cs="Arial"/>
        </w:rPr>
        <w:t>, son una identidad contable.</w:t>
      </w:r>
    </w:p>
    <w:p w:rsidR="001C2669" w:rsidRDefault="001C2669" w:rsidP="001C2669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respecto de lo anterior, </w:t>
      </w:r>
      <w:r w:rsidRPr="001C2669">
        <w:rPr>
          <w:rFonts w:ascii="Arial" w:hAnsi="Arial" w:cs="Arial"/>
        </w:rPr>
        <w:t>Fisher</w:t>
      </w:r>
      <w:r>
        <w:rPr>
          <w:rFonts w:ascii="Arial" w:hAnsi="Arial" w:cs="Arial"/>
        </w:rPr>
        <w:t xml:space="preserve"> </w:t>
      </w:r>
      <w:r w:rsidRPr="001C2669">
        <w:rPr>
          <w:rFonts w:ascii="Arial" w:hAnsi="Arial" w:cs="Arial"/>
        </w:rPr>
        <w:t xml:space="preserve">(2005) </w:t>
      </w:r>
      <w:r>
        <w:rPr>
          <w:rFonts w:ascii="Arial" w:hAnsi="Arial" w:cs="Arial"/>
        </w:rPr>
        <w:t>establece que las características del método de</w:t>
      </w:r>
      <w:r w:rsidRPr="001C2669">
        <w:rPr>
          <w:rFonts w:ascii="Arial" w:hAnsi="Arial" w:cs="Arial"/>
        </w:rPr>
        <w:t xml:space="preserve"> la agregación</w:t>
      </w:r>
      <w:r>
        <w:rPr>
          <w:rFonts w:ascii="Arial" w:hAnsi="Arial" w:cs="Arial"/>
        </w:rPr>
        <w:t xml:space="preserve"> </w:t>
      </w:r>
      <w:r w:rsidRPr="001C2669">
        <w:rPr>
          <w:rFonts w:ascii="Arial" w:hAnsi="Arial" w:cs="Arial"/>
        </w:rPr>
        <w:t xml:space="preserve">son </w:t>
      </w:r>
      <w:r>
        <w:rPr>
          <w:rFonts w:ascii="Arial" w:hAnsi="Arial" w:cs="Arial"/>
        </w:rPr>
        <w:t>muy</w:t>
      </w:r>
      <w:r w:rsidRPr="001C2669">
        <w:rPr>
          <w:rFonts w:ascii="Arial" w:hAnsi="Arial" w:cs="Arial"/>
        </w:rPr>
        <w:t xml:space="preserve"> rigurosas </w:t>
      </w:r>
      <w:r>
        <w:rPr>
          <w:rFonts w:ascii="Arial" w:hAnsi="Arial" w:cs="Arial"/>
        </w:rPr>
        <w:t xml:space="preserve">y </w:t>
      </w:r>
      <w:r w:rsidRPr="001C2669">
        <w:rPr>
          <w:rFonts w:ascii="Arial" w:hAnsi="Arial" w:cs="Arial"/>
        </w:rPr>
        <w:t>no existen en la realidad</w:t>
      </w:r>
      <w:r>
        <w:rPr>
          <w:rFonts w:ascii="Arial" w:hAnsi="Arial" w:cs="Arial"/>
        </w:rPr>
        <w:t xml:space="preserve">. </w:t>
      </w:r>
    </w:p>
    <w:p w:rsidR="001C2669" w:rsidRDefault="001C2669" w:rsidP="004E4110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 esta manera este cálculo muestra distorsionada la realidad económica e ilustra de manera inconveniente la definición de asuntos como el salario mínimo porque su cálculo se aleja de la realidad laboral de los trabajadores.</w:t>
      </w:r>
    </w:p>
    <w:p w:rsidR="001C2669" w:rsidRDefault="001C2669" w:rsidP="004E4110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:rsidR="001C2669" w:rsidRDefault="001C2669" w:rsidP="004E4110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En consecuencia, lo que sugiere Ossa (2018) es dejar atrás la productividad multifactorial y determinar una productividad laboral, la cual está relacionada directamente con el trabajador, más no con otras variab</w:t>
      </w:r>
      <w:r w:rsidR="00A60F58">
        <w:rPr>
          <w:rFonts w:ascii="Arial" w:hAnsi="Arial" w:cs="Arial"/>
        </w:rPr>
        <w:t>les que no dependen del trabajador y por lo tanto no es procedente juzgar su salario con las mismas.</w:t>
      </w:r>
    </w:p>
    <w:p w:rsidR="00A60F58" w:rsidRDefault="00A60F58" w:rsidP="004E4110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:rsidR="00A60F58" w:rsidRDefault="00A60F58" w:rsidP="004E4110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mecanismo de corrección de esta fórmula se sugiere en un primer lugar establecer la fórmula establecida por la OCDE según la cual se mide la productividad </w:t>
      </w:r>
      <w:r>
        <w:rPr>
          <w:rFonts w:ascii="Arial" w:hAnsi="Arial" w:cs="Arial"/>
        </w:rPr>
        <w:lastRenderedPageBreak/>
        <w:t>laboral a partir de la producción dividida por el número de personas ocupadas, lo cual es un poco más cercano a la realidad y ha funcionado en otros países.</w:t>
      </w:r>
    </w:p>
    <w:p w:rsidR="00A60F58" w:rsidRDefault="00A60F58" w:rsidP="004E4110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:rsidR="007835D3" w:rsidRDefault="00A60F58" w:rsidP="007835D3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 embargo, se considera que esta fórmula es insuficiente en tanto el concepto de personas ocupadas en Colombia es muy amplio y sobre todo se </w:t>
      </w:r>
      <w:r w:rsidR="007835D3">
        <w:rPr>
          <w:rFonts w:ascii="Arial" w:hAnsi="Arial" w:cs="Arial"/>
        </w:rPr>
        <w:t>conciben allí personas ocupadas</w:t>
      </w:r>
      <w:r>
        <w:rPr>
          <w:rFonts w:ascii="Arial" w:hAnsi="Arial" w:cs="Arial"/>
        </w:rPr>
        <w:t xml:space="preserve"> a nivel informal,</w:t>
      </w:r>
      <w:r w:rsidR="007835D3">
        <w:rPr>
          <w:rFonts w:ascii="Arial" w:hAnsi="Arial" w:cs="Arial"/>
        </w:rPr>
        <w:t xml:space="preserve"> que tal como lo informa el DANE son 1 de cada 2 personas ocupadas (Gráfico 1), de las cuales son mayoritariamente mujeres (Gráfico 2) y habitantes de Norte de Santander y la Costa Caribe (Gráfico 3)</w:t>
      </w:r>
      <w:r>
        <w:rPr>
          <w:rFonts w:ascii="Arial" w:hAnsi="Arial" w:cs="Arial"/>
        </w:rPr>
        <w:t xml:space="preserve"> </w:t>
      </w:r>
      <w:r w:rsidR="007835D3">
        <w:rPr>
          <w:rFonts w:ascii="Arial" w:hAnsi="Arial" w:cs="Arial"/>
        </w:rPr>
        <w:t>tal como se muestra en las siguientes gráficas.</w:t>
      </w:r>
    </w:p>
    <w:p w:rsidR="0066142F" w:rsidRDefault="0066142F" w:rsidP="007835D3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:rsidR="0066142F" w:rsidRDefault="0066142F" w:rsidP="0066142F">
      <w:pPr>
        <w:pStyle w:val="Sinespaciado"/>
        <w:keepNext/>
        <w:spacing w:line="276" w:lineRule="auto"/>
        <w:ind w:left="720"/>
        <w:jc w:val="both"/>
      </w:pPr>
      <w:r>
        <w:rPr>
          <w:noProof/>
          <w:lang w:eastAsia="es-CO"/>
        </w:rPr>
        <w:drawing>
          <wp:inline distT="0" distB="0" distL="0" distR="0" wp14:anchorId="25038E4B" wp14:editId="1476A7D8">
            <wp:extent cx="5189853" cy="3105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6376"/>
                    <a:stretch/>
                  </pic:blipFill>
                  <pic:spPr bwMode="auto">
                    <a:xfrm>
                      <a:off x="0" y="0"/>
                      <a:ext cx="5189853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142F" w:rsidRDefault="0066142F" w:rsidP="0066142F">
      <w:pPr>
        <w:pStyle w:val="Descripcin"/>
        <w:jc w:val="center"/>
        <w:rPr>
          <w:rFonts w:ascii="Arial" w:hAnsi="Arial" w:cs="Arial"/>
        </w:rPr>
      </w:pPr>
      <w:r>
        <w:t xml:space="preserve">Gráfico </w:t>
      </w:r>
      <w:r w:rsidR="00285AEC">
        <w:fldChar w:fldCharType="begin"/>
      </w:r>
      <w:r w:rsidR="00285AEC">
        <w:instrText xml:space="preserve"> SEQ Gráfico \* ARABIC </w:instrText>
      </w:r>
      <w:r w:rsidR="00285AEC">
        <w:fldChar w:fldCharType="separate"/>
      </w:r>
      <w:r w:rsidR="007765F0">
        <w:rPr>
          <w:noProof/>
        </w:rPr>
        <w:t>1</w:t>
      </w:r>
      <w:r w:rsidR="00285AEC">
        <w:rPr>
          <w:noProof/>
        </w:rPr>
        <w:fldChar w:fldCharType="end"/>
      </w:r>
      <w:r>
        <w:t>. Proporción de población ocupada informal</w:t>
      </w:r>
    </w:p>
    <w:p w:rsidR="00964335" w:rsidRDefault="00964335" w:rsidP="00964335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La información de la GEIH en los Gráfico 1, 2 y 3, muestra que es bastante significativa la ocupación informal en Colombia para la cual las condiciones laborales y económicas son totalmente diferentes a las del empleo formal y por tanto no se pueden mezclar estos dos tipos de ocupación.</w:t>
      </w:r>
    </w:p>
    <w:p w:rsidR="0066142F" w:rsidRDefault="0066142F" w:rsidP="007835D3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:rsidR="0066142F" w:rsidRDefault="0066142F" w:rsidP="0066142F">
      <w:pPr>
        <w:pStyle w:val="Sinespaciado"/>
        <w:keepNext/>
        <w:spacing w:line="276" w:lineRule="auto"/>
        <w:ind w:left="720"/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38C1481C" wp14:editId="69F83D86">
            <wp:extent cx="4371825" cy="29051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4154" b="10285"/>
                    <a:stretch/>
                  </pic:blipFill>
                  <pic:spPr bwMode="auto">
                    <a:xfrm>
                      <a:off x="0" y="0"/>
                      <a:ext cx="4380747" cy="2911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142F" w:rsidRDefault="0066142F" w:rsidP="0066142F">
      <w:pPr>
        <w:pStyle w:val="Descripcin"/>
        <w:jc w:val="center"/>
        <w:rPr>
          <w:rFonts w:ascii="Arial" w:hAnsi="Arial" w:cs="Arial"/>
        </w:rPr>
      </w:pPr>
      <w:r>
        <w:t xml:space="preserve">Gráfico </w:t>
      </w:r>
      <w:r w:rsidR="00285AEC">
        <w:fldChar w:fldCharType="begin"/>
      </w:r>
      <w:r w:rsidR="00285AEC">
        <w:instrText xml:space="preserve"> SEQ Gráfico \* ARABIC </w:instrText>
      </w:r>
      <w:r w:rsidR="00285AEC">
        <w:fldChar w:fldCharType="separate"/>
      </w:r>
      <w:r w:rsidR="007765F0">
        <w:rPr>
          <w:noProof/>
        </w:rPr>
        <w:t>2</w:t>
      </w:r>
      <w:r w:rsidR="00285AEC">
        <w:rPr>
          <w:noProof/>
        </w:rPr>
        <w:fldChar w:fldCharType="end"/>
      </w:r>
      <w:r>
        <w:t>. Proporción de población ocupada informal según sexo. Fuente: DANE GEIH.</w:t>
      </w:r>
    </w:p>
    <w:p w:rsidR="0066142F" w:rsidRDefault="0066142F" w:rsidP="007835D3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:rsidR="0066142F" w:rsidRDefault="0066142F" w:rsidP="0066142F">
      <w:pPr>
        <w:pStyle w:val="Sinespaciado"/>
        <w:keepNext/>
        <w:spacing w:line="276" w:lineRule="auto"/>
        <w:ind w:left="720"/>
        <w:jc w:val="both"/>
      </w:pPr>
      <w:r>
        <w:rPr>
          <w:noProof/>
          <w:lang w:eastAsia="es-CO"/>
        </w:rPr>
        <w:drawing>
          <wp:inline distT="0" distB="0" distL="0" distR="0" wp14:anchorId="49818331" wp14:editId="0892C486">
            <wp:extent cx="4810919" cy="3038475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4455" b="8342"/>
                    <a:stretch/>
                  </pic:blipFill>
                  <pic:spPr bwMode="auto">
                    <a:xfrm>
                      <a:off x="0" y="0"/>
                      <a:ext cx="4812553" cy="3039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142F" w:rsidRDefault="0066142F" w:rsidP="00057F30">
      <w:pPr>
        <w:pStyle w:val="Descripcin"/>
        <w:jc w:val="center"/>
        <w:rPr>
          <w:rFonts w:ascii="Arial" w:hAnsi="Arial" w:cs="Arial"/>
        </w:rPr>
      </w:pPr>
      <w:r>
        <w:t xml:space="preserve">Gráfico </w:t>
      </w:r>
      <w:r w:rsidR="00285AEC">
        <w:fldChar w:fldCharType="begin"/>
      </w:r>
      <w:r w:rsidR="00285AEC">
        <w:instrText xml:space="preserve"> SEQ Gr</w:instrText>
      </w:r>
      <w:r w:rsidR="00285AEC">
        <w:instrText xml:space="preserve">áfico \* ARABIC </w:instrText>
      </w:r>
      <w:r w:rsidR="00285AEC">
        <w:fldChar w:fldCharType="separate"/>
      </w:r>
      <w:r w:rsidR="007765F0">
        <w:rPr>
          <w:noProof/>
        </w:rPr>
        <w:t>3</w:t>
      </w:r>
      <w:r w:rsidR="00285AEC">
        <w:rPr>
          <w:noProof/>
        </w:rPr>
        <w:fldChar w:fldCharType="end"/>
      </w:r>
      <w:r>
        <w:t>. Proporción de la població</w:t>
      </w:r>
      <w:r w:rsidR="00057F30">
        <w:t>n</w:t>
      </w:r>
      <w:r>
        <w:t xml:space="preserve"> ocupada informal según la ciudad y área metropolitana. Fuente: DANE, GEIH.</w:t>
      </w:r>
    </w:p>
    <w:p w:rsidR="0066142F" w:rsidRDefault="0066142F" w:rsidP="007835D3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:rsidR="007835D3" w:rsidRDefault="007835D3" w:rsidP="007835D3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Si bien la OCDE</w:t>
      </w:r>
      <w:r w:rsidR="0066142F">
        <w:rPr>
          <w:rFonts w:ascii="Arial" w:hAnsi="Arial" w:cs="Arial"/>
        </w:rPr>
        <w:t xml:space="preserve"> y sus integrantes consideran la productividad con las personas ocupadas, en Colombia distorsiona la realidad de cada sector y por tanto lo más cercano a la realidad es calcular la productividad con base en las personas con empleo formal.</w:t>
      </w:r>
      <w:r>
        <w:rPr>
          <w:rFonts w:ascii="Arial" w:hAnsi="Arial" w:cs="Arial"/>
        </w:rPr>
        <w:t xml:space="preserve"> </w:t>
      </w:r>
    </w:p>
    <w:p w:rsidR="00A60F58" w:rsidRDefault="00A60F58" w:rsidP="00A60F58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:rsidR="00A60F58" w:rsidRDefault="00A60F58" w:rsidP="00A60F58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 otro lado, existe también una producción sectorial que se mide en Colombia y que muestra la heterogeneidad de cada una de las áreas de producción tanto de bienes como de servicios</w:t>
      </w:r>
      <w:r w:rsidR="0066142F">
        <w:rPr>
          <w:rFonts w:ascii="Arial" w:hAnsi="Arial" w:cs="Arial"/>
        </w:rPr>
        <w:t xml:space="preserve"> (Gráfico 4)</w:t>
      </w:r>
      <w:r>
        <w:rPr>
          <w:rFonts w:ascii="Arial" w:hAnsi="Arial" w:cs="Arial"/>
        </w:rPr>
        <w:t>. Por ende, en justicia de un valor más cercano a la realidad de la productividad, se hace necesario hacer un ejercicio de diferenciación y de ponderación sectoria</w:t>
      </w:r>
      <w:r w:rsidR="007835D3">
        <w:rPr>
          <w:rFonts w:ascii="Arial" w:hAnsi="Arial" w:cs="Arial"/>
        </w:rPr>
        <w:t>l que permita evaluar de manera más rigurosa las cifras de productividad.</w:t>
      </w:r>
    </w:p>
    <w:p w:rsidR="0066142F" w:rsidRDefault="0066142F" w:rsidP="00A60F58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:rsidR="00057F30" w:rsidRDefault="0066142F" w:rsidP="00057F30">
      <w:pPr>
        <w:pStyle w:val="Sinespaciado"/>
        <w:keepNext/>
        <w:spacing w:line="276" w:lineRule="auto"/>
        <w:ind w:left="720"/>
        <w:jc w:val="center"/>
      </w:pPr>
      <w:r>
        <w:rPr>
          <w:noProof/>
          <w:lang w:eastAsia="es-CO"/>
        </w:rPr>
        <w:drawing>
          <wp:inline distT="0" distB="0" distL="0" distR="0" wp14:anchorId="5B9C167F" wp14:editId="0E17E85F">
            <wp:extent cx="5181600" cy="2146981"/>
            <wp:effectExtent l="0" t="0" r="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4431" cy="214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42F" w:rsidRDefault="00057F30" w:rsidP="00057F30">
      <w:pPr>
        <w:pStyle w:val="Descripcin"/>
        <w:jc w:val="center"/>
        <w:rPr>
          <w:rFonts w:ascii="Arial" w:hAnsi="Arial" w:cs="Arial"/>
        </w:rPr>
      </w:pPr>
      <w:r>
        <w:t xml:space="preserve">Gráfico </w:t>
      </w:r>
      <w:r w:rsidR="00285AEC">
        <w:fldChar w:fldCharType="begin"/>
      </w:r>
      <w:r w:rsidR="00285AEC">
        <w:instrText xml:space="preserve"> SEQ Gráfico \* ARABIC </w:instrText>
      </w:r>
      <w:r w:rsidR="00285AEC">
        <w:fldChar w:fldCharType="separate"/>
      </w:r>
      <w:r w:rsidR="007765F0">
        <w:rPr>
          <w:noProof/>
        </w:rPr>
        <w:t>4</w:t>
      </w:r>
      <w:r w:rsidR="00285AEC">
        <w:rPr>
          <w:noProof/>
        </w:rPr>
        <w:fldChar w:fldCharType="end"/>
      </w:r>
      <w:r>
        <w:t>. Participación de sectores en el crecimiento económico de Colombia. Fuente: Colombia: Balance 2018 y Perspectivas 2019 (ANDI)</w:t>
      </w:r>
    </w:p>
    <w:p w:rsidR="004E4110" w:rsidRPr="007F6628" w:rsidRDefault="00057F30" w:rsidP="004E4110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Siendo clara la heterogeneidad de los sectores del PIB y la necesidad de considerar solamente el empleo formal que tiene una relación clara y visible con la productividad, se propone una fórmula en la cual se determine la productividad con el PIB sectorial dividido por la cantidad de trabajadores formales del sector; posteriormente estas productividades sectoriales se ponderan según su participación en el PIB para determinar una productividad general, de la cual se determina el crecimiento porcentual y con este un valor mucho más real del aumento del salario mínimo.</w:t>
      </w:r>
    </w:p>
    <w:p w:rsidR="00057F30" w:rsidRDefault="00057F30" w:rsidP="00361AAD">
      <w:pPr>
        <w:pStyle w:val="Sinespaciado"/>
        <w:spacing w:line="276" w:lineRule="auto"/>
        <w:jc w:val="both"/>
        <w:rPr>
          <w:rFonts w:ascii="Arial" w:hAnsi="Arial" w:cs="Arial"/>
        </w:rPr>
      </w:pPr>
    </w:p>
    <w:p w:rsidR="00D94A72" w:rsidRDefault="00D94A72" w:rsidP="00361AAD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Fundamentos constitucionales</w:t>
      </w:r>
    </w:p>
    <w:p w:rsidR="00D94A72" w:rsidRPr="00D94A72" w:rsidRDefault="00057F30" w:rsidP="00057F30">
      <w:pPr>
        <w:pStyle w:val="Sinespaciad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Teniendo en cuenta l</w:t>
      </w:r>
      <w:r w:rsidRPr="00057F30">
        <w:rPr>
          <w:rFonts w:ascii="Arial" w:hAnsi="Arial" w:cs="Arial"/>
        </w:rPr>
        <w:t>a Sentencia C-815 de 1999 de la Corte</w:t>
      </w:r>
      <w:r>
        <w:rPr>
          <w:rFonts w:ascii="Arial" w:hAnsi="Arial" w:cs="Arial"/>
        </w:rPr>
        <w:t xml:space="preserve"> </w:t>
      </w:r>
      <w:r w:rsidRPr="00057F30">
        <w:rPr>
          <w:rFonts w:ascii="Arial" w:hAnsi="Arial" w:cs="Arial"/>
        </w:rPr>
        <w:t>Constitucional</w:t>
      </w:r>
      <w:r>
        <w:rPr>
          <w:rFonts w:ascii="Arial" w:hAnsi="Arial" w:cs="Arial"/>
        </w:rPr>
        <w:t>, según la cual se establece</w:t>
      </w:r>
      <w:r w:rsidRPr="00057F30">
        <w:rPr>
          <w:rFonts w:ascii="Arial" w:hAnsi="Arial" w:cs="Arial"/>
        </w:rPr>
        <w:t xml:space="preserve"> que se debe tener en cuenta</w:t>
      </w:r>
      <w:r>
        <w:rPr>
          <w:rFonts w:ascii="Arial" w:hAnsi="Arial" w:cs="Arial"/>
        </w:rPr>
        <w:t xml:space="preserve"> </w:t>
      </w:r>
      <w:r w:rsidRPr="00057F30">
        <w:rPr>
          <w:rFonts w:ascii="Arial" w:hAnsi="Arial" w:cs="Arial"/>
        </w:rPr>
        <w:t>la inflación causada; esto significa que el salario</w:t>
      </w:r>
      <w:r>
        <w:rPr>
          <w:rFonts w:ascii="Arial" w:hAnsi="Arial" w:cs="Arial"/>
        </w:rPr>
        <w:t xml:space="preserve"> </w:t>
      </w:r>
      <w:r w:rsidRPr="00057F30">
        <w:rPr>
          <w:rFonts w:ascii="Arial" w:hAnsi="Arial" w:cs="Arial"/>
        </w:rPr>
        <w:t>mínimo no puede disminuir en términos reales de</w:t>
      </w:r>
      <w:r>
        <w:rPr>
          <w:rFonts w:ascii="Arial" w:hAnsi="Arial" w:cs="Arial"/>
        </w:rPr>
        <w:t xml:space="preserve"> un año a otro y por tanto esta propuesta determina que si algún crecimiento sectorial es menor a cero, deberá considerarse como cero.</w:t>
      </w:r>
    </w:p>
    <w:p w:rsidR="00964335" w:rsidRDefault="00964335" w:rsidP="006D0F96">
      <w:pPr>
        <w:pStyle w:val="Sinespaciado"/>
        <w:spacing w:line="276" w:lineRule="auto"/>
        <w:jc w:val="both"/>
        <w:rPr>
          <w:rFonts w:ascii="Arial" w:hAnsi="Arial" w:cs="Arial"/>
          <w:b/>
          <w:i/>
          <w:sz w:val="20"/>
        </w:rPr>
      </w:pPr>
    </w:p>
    <w:p w:rsidR="008C7B37" w:rsidRPr="00964335" w:rsidRDefault="005C3D1B" w:rsidP="006D0F96">
      <w:pPr>
        <w:pStyle w:val="Sinespaciado"/>
        <w:spacing w:line="276" w:lineRule="auto"/>
        <w:jc w:val="both"/>
        <w:rPr>
          <w:rFonts w:ascii="Arial" w:hAnsi="Arial" w:cs="Arial"/>
          <w:b/>
          <w:i/>
          <w:sz w:val="20"/>
        </w:rPr>
      </w:pPr>
      <w:r w:rsidRPr="00964335">
        <w:rPr>
          <w:rFonts w:ascii="Arial" w:hAnsi="Arial" w:cs="Arial"/>
          <w:b/>
          <w:i/>
          <w:sz w:val="20"/>
        </w:rPr>
        <w:t>Referencias</w:t>
      </w:r>
    </w:p>
    <w:p w:rsidR="00964335" w:rsidRPr="00964335" w:rsidRDefault="005C3D1B" w:rsidP="00964335">
      <w:pPr>
        <w:pStyle w:val="Sinespaciado"/>
        <w:spacing w:line="276" w:lineRule="auto"/>
        <w:jc w:val="both"/>
        <w:rPr>
          <w:rFonts w:ascii="Arial" w:hAnsi="Arial" w:cs="Arial"/>
          <w:sz w:val="20"/>
        </w:rPr>
      </w:pPr>
      <w:r w:rsidRPr="00964335">
        <w:rPr>
          <w:rFonts w:ascii="Arial" w:hAnsi="Arial" w:cs="Arial"/>
          <w:sz w:val="20"/>
          <w:lang w:val="en-US"/>
        </w:rPr>
        <w:t>[1</w:t>
      </w:r>
      <w:r w:rsidR="00964335" w:rsidRPr="00964335">
        <w:rPr>
          <w:rFonts w:ascii="Arial" w:hAnsi="Arial" w:cs="Arial"/>
          <w:sz w:val="20"/>
          <w:lang w:val="en-US"/>
        </w:rPr>
        <w:t xml:space="preserve">] Fisher, F. (2005). Aggregate production functions - a pervasive, but unpersuasive, fairytale. </w:t>
      </w:r>
      <w:r w:rsidR="00964335" w:rsidRPr="00964335">
        <w:rPr>
          <w:rFonts w:ascii="Arial" w:hAnsi="Arial" w:cs="Arial"/>
          <w:sz w:val="20"/>
        </w:rPr>
        <w:t>Eastern Economic Journal, 489-49.</w:t>
      </w:r>
    </w:p>
    <w:p w:rsidR="00964335" w:rsidRPr="00964335" w:rsidRDefault="00964335" w:rsidP="00964335">
      <w:pPr>
        <w:pStyle w:val="Sinespaciado"/>
        <w:spacing w:line="276" w:lineRule="auto"/>
        <w:jc w:val="both"/>
        <w:rPr>
          <w:rFonts w:ascii="Arial" w:hAnsi="Arial" w:cs="Arial"/>
          <w:sz w:val="20"/>
          <w:lang w:val="en-US"/>
        </w:rPr>
      </w:pPr>
      <w:r w:rsidRPr="00964335">
        <w:rPr>
          <w:rFonts w:ascii="Arial" w:hAnsi="Arial" w:cs="Arial"/>
          <w:sz w:val="20"/>
          <w:lang w:val="en-US"/>
        </w:rPr>
        <w:t>[2] OECD (2011). Measuring productivity: OECD Manual: Measurement of aggregate and industry level productivity growth. París: OECD.</w:t>
      </w:r>
    </w:p>
    <w:p w:rsidR="005C3D1B" w:rsidRDefault="00964335" w:rsidP="005C3D1B">
      <w:pPr>
        <w:pStyle w:val="Sinespaciado"/>
        <w:spacing w:line="276" w:lineRule="auto"/>
        <w:jc w:val="both"/>
        <w:rPr>
          <w:rFonts w:ascii="Arial" w:hAnsi="Arial" w:cs="Arial"/>
          <w:sz w:val="20"/>
        </w:rPr>
      </w:pPr>
      <w:r w:rsidRPr="00964335">
        <w:rPr>
          <w:rFonts w:ascii="Arial" w:hAnsi="Arial" w:cs="Arial"/>
          <w:sz w:val="20"/>
          <w:lang w:val="en-US"/>
        </w:rPr>
        <w:t>[</w:t>
      </w:r>
      <w:r>
        <w:rPr>
          <w:rFonts w:ascii="Arial" w:hAnsi="Arial" w:cs="Arial"/>
          <w:sz w:val="20"/>
          <w:lang w:val="en-US"/>
        </w:rPr>
        <w:t>3</w:t>
      </w:r>
      <w:r w:rsidRPr="00964335">
        <w:rPr>
          <w:rFonts w:ascii="Arial" w:hAnsi="Arial" w:cs="Arial"/>
          <w:sz w:val="20"/>
          <w:lang w:val="en-US"/>
        </w:rPr>
        <w:t xml:space="preserve">] </w:t>
      </w:r>
      <w:r w:rsidR="005C3D1B" w:rsidRPr="00964335">
        <w:rPr>
          <w:rFonts w:ascii="Arial" w:hAnsi="Arial" w:cs="Arial"/>
          <w:sz w:val="20"/>
          <w:lang w:val="en-US"/>
        </w:rPr>
        <w:t xml:space="preserve">Ossa, D. (2018). </w:t>
      </w:r>
      <w:r w:rsidR="005C3D1B" w:rsidRPr="00964335">
        <w:rPr>
          <w:rFonts w:ascii="Arial" w:hAnsi="Arial" w:cs="Arial"/>
          <w:sz w:val="20"/>
        </w:rPr>
        <w:t>Productividad y distribución del ingreso: implic</w:t>
      </w:r>
      <w:r w:rsidRPr="00964335">
        <w:rPr>
          <w:rFonts w:ascii="Arial" w:hAnsi="Arial" w:cs="Arial"/>
          <w:sz w:val="20"/>
        </w:rPr>
        <w:t xml:space="preserve">aciones sobre el salario mínimo </w:t>
      </w:r>
      <w:r w:rsidR="005C3D1B" w:rsidRPr="00964335">
        <w:rPr>
          <w:rFonts w:ascii="Arial" w:hAnsi="Arial" w:cs="Arial"/>
          <w:sz w:val="20"/>
        </w:rPr>
        <w:t>colombiano, 2001-2016. Revista de Economía Institucional, 231-255</w:t>
      </w:r>
    </w:p>
    <w:p w:rsidR="00964335" w:rsidRPr="00964335" w:rsidRDefault="00964335" w:rsidP="005C3D1B">
      <w:pPr>
        <w:pStyle w:val="Sinespaciado"/>
        <w:spacing w:line="276" w:lineRule="auto"/>
        <w:jc w:val="both"/>
        <w:rPr>
          <w:rFonts w:ascii="Arial" w:hAnsi="Arial" w:cs="Arial"/>
          <w:sz w:val="20"/>
        </w:rPr>
      </w:pPr>
    </w:p>
    <w:p w:rsidR="00DA7FB5" w:rsidRPr="004C46EB" w:rsidRDefault="00AE37C3" w:rsidP="00AE37C3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DA7FB5" w:rsidRPr="004C46EB">
        <w:rPr>
          <w:rFonts w:ascii="Arial" w:hAnsi="Arial" w:cs="Arial"/>
          <w:b/>
        </w:rPr>
        <w:t xml:space="preserve">CONTENIDO DE LA INICIATIVA </w:t>
      </w:r>
    </w:p>
    <w:p w:rsidR="00DA7FB5" w:rsidRPr="004C46EB" w:rsidRDefault="00DA7FB5" w:rsidP="00DA7FB5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459"/>
      </w:tblGrid>
      <w:tr w:rsidR="000A59EA" w:rsidRPr="00941D4F" w:rsidTr="007964CF">
        <w:tc>
          <w:tcPr>
            <w:tcW w:w="8828" w:type="dxa"/>
            <w:gridSpan w:val="2"/>
          </w:tcPr>
          <w:p w:rsidR="000A59EA" w:rsidRPr="00941D4F" w:rsidRDefault="00B10B37" w:rsidP="005C3D1B">
            <w:pPr>
              <w:pStyle w:val="Sinespaciado"/>
              <w:spacing w:line="276" w:lineRule="auto"/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 </w:t>
            </w:r>
            <w:r w:rsidR="00BC7EE0">
              <w:rPr>
                <w:rFonts w:ascii="Arial" w:hAnsi="Arial" w:cs="Arial"/>
                <w:b/>
              </w:rPr>
              <w:t>PLIEGO DE MOD</w:t>
            </w:r>
            <w:r w:rsidR="000A59EA" w:rsidRPr="00941D4F">
              <w:rPr>
                <w:rFonts w:ascii="Arial" w:hAnsi="Arial" w:cs="Arial"/>
                <w:b/>
              </w:rPr>
              <w:t>IFICACIONES</w:t>
            </w:r>
          </w:p>
        </w:tc>
      </w:tr>
      <w:tr w:rsidR="000A59EA" w:rsidRPr="00941D4F" w:rsidTr="00332745">
        <w:tc>
          <w:tcPr>
            <w:tcW w:w="3369" w:type="dxa"/>
          </w:tcPr>
          <w:p w:rsidR="000A59EA" w:rsidRPr="00941D4F" w:rsidRDefault="000A59EA" w:rsidP="00C109E5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1D4F">
              <w:rPr>
                <w:rFonts w:ascii="Arial" w:hAnsi="Arial" w:cs="Arial"/>
                <w:b/>
              </w:rPr>
              <w:t xml:space="preserve">TEXTO </w:t>
            </w:r>
            <w:r w:rsidR="00B417D6">
              <w:rPr>
                <w:rFonts w:ascii="Arial" w:hAnsi="Arial" w:cs="Arial"/>
                <w:b/>
              </w:rPr>
              <w:t xml:space="preserve">RADICADO EL </w:t>
            </w:r>
            <w:r w:rsidR="00C109E5">
              <w:rPr>
                <w:rFonts w:ascii="Arial" w:hAnsi="Arial" w:cs="Arial"/>
                <w:b/>
              </w:rPr>
              <w:t>23</w:t>
            </w:r>
            <w:r w:rsidR="00B417D6">
              <w:rPr>
                <w:rFonts w:ascii="Arial" w:hAnsi="Arial" w:cs="Arial"/>
                <w:b/>
              </w:rPr>
              <w:t xml:space="preserve"> DE </w:t>
            </w:r>
            <w:r w:rsidR="00C109E5">
              <w:rPr>
                <w:rFonts w:ascii="Arial" w:hAnsi="Arial" w:cs="Arial"/>
                <w:b/>
              </w:rPr>
              <w:t>JULIO</w:t>
            </w:r>
            <w:r w:rsidR="00B417D6">
              <w:rPr>
                <w:rFonts w:ascii="Arial" w:hAnsi="Arial" w:cs="Arial"/>
                <w:b/>
              </w:rPr>
              <w:t xml:space="preserve"> DE 2019 POR SU AUTOR HR </w:t>
            </w:r>
            <w:r w:rsidR="00C109E5">
              <w:rPr>
                <w:rFonts w:ascii="Arial" w:hAnsi="Arial" w:cs="Arial"/>
                <w:b/>
              </w:rPr>
              <w:t>DAVID RACERO MAYORCA</w:t>
            </w:r>
          </w:p>
        </w:tc>
        <w:tc>
          <w:tcPr>
            <w:tcW w:w="5459" w:type="dxa"/>
          </w:tcPr>
          <w:p w:rsidR="000A59EA" w:rsidRPr="00941D4F" w:rsidRDefault="000A59EA" w:rsidP="000A59EA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1D4F">
              <w:rPr>
                <w:rFonts w:ascii="Arial" w:hAnsi="Arial" w:cs="Arial"/>
                <w:b/>
              </w:rPr>
              <w:t>TEXTO PROPUESTO PARA PRIMER DEBATE</w:t>
            </w:r>
          </w:p>
        </w:tc>
      </w:tr>
      <w:tr w:rsidR="000A59EA" w:rsidRPr="00941D4F" w:rsidTr="00332745">
        <w:tc>
          <w:tcPr>
            <w:tcW w:w="3369" w:type="dxa"/>
          </w:tcPr>
          <w:p w:rsidR="000A59EA" w:rsidRPr="00941D4F" w:rsidRDefault="000A59EA" w:rsidP="00C109E5">
            <w:pPr>
              <w:pStyle w:val="Sinespaciado"/>
              <w:spacing w:line="276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 w:rsidRPr="00941D4F">
              <w:rPr>
                <w:rFonts w:ascii="Arial" w:eastAsia="MS Mincho" w:hAnsi="Arial" w:cs="Arial"/>
                <w:b/>
                <w:lang w:val="es-ES_tradnl" w:eastAsia="es-ES"/>
              </w:rPr>
              <w:t xml:space="preserve">PROYECTO DE LEY </w:t>
            </w:r>
            <w:r w:rsidR="0007197E">
              <w:rPr>
                <w:rFonts w:ascii="Arial" w:eastAsia="MS Mincho" w:hAnsi="Arial" w:cs="Arial"/>
                <w:b/>
                <w:lang w:val="es-ES_tradnl" w:eastAsia="es-ES"/>
              </w:rPr>
              <w:t>345 DE 2019</w:t>
            </w:r>
            <w:r w:rsidRPr="00941D4F">
              <w:rPr>
                <w:rFonts w:ascii="Arial" w:eastAsia="MS Mincho" w:hAnsi="Arial" w:cs="Arial"/>
                <w:b/>
                <w:lang w:val="es-ES_tradnl" w:eastAsia="es-ES"/>
              </w:rPr>
              <w:t xml:space="preserve"> CAMARA </w:t>
            </w:r>
            <w:r w:rsidRPr="00941D4F">
              <w:rPr>
                <w:rFonts w:ascii="Arial" w:eastAsia="Times New Roman" w:hAnsi="Arial" w:cs="Arial"/>
                <w:iCs/>
                <w:lang w:eastAsia="es-ES"/>
              </w:rPr>
              <w:t>“</w:t>
            </w:r>
            <w:r w:rsidR="00C109E5" w:rsidRPr="00C109E5">
              <w:rPr>
                <w:rFonts w:ascii="Arial" w:eastAsia="Times New Roman" w:hAnsi="Arial" w:cs="Arial"/>
                <w:iCs/>
                <w:lang w:eastAsia="es-ES"/>
              </w:rPr>
              <w:t>Por medio del cual se garantiza un salario mínimo justo</w:t>
            </w:r>
            <w:r w:rsidRPr="00941D4F">
              <w:rPr>
                <w:rFonts w:ascii="Arial" w:eastAsia="Times New Roman" w:hAnsi="Arial" w:cs="Arial"/>
                <w:i/>
                <w:iCs/>
                <w:lang w:eastAsia="es-ES"/>
              </w:rPr>
              <w:t>”.</w:t>
            </w:r>
          </w:p>
        </w:tc>
        <w:tc>
          <w:tcPr>
            <w:tcW w:w="5459" w:type="dxa"/>
          </w:tcPr>
          <w:p w:rsidR="000A59EA" w:rsidRPr="00941D4F" w:rsidRDefault="008959E1" w:rsidP="005A24AB">
            <w:pPr>
              <w:pStyle w:val="Sinespaciado"/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941D4F">
              <w:rPr>
                <w:rFonts w:ascii="Arial" w:eastAsia="MS Mincho" w:hAnsi="Arial" w:cs="Arial"/>
                <w:b/>
                <w:lang w:val="es-ES_tradnl" w:eastAsia="es-ES"/>
              </w:rPr>
              <w:t xml:space="preserve">PROYECTO DE LEY </w:t>
            </w:r>
            <w:r>
              <w:rPr>
                <w:rFonts w:ascii="Arial" w:eastAsia="MS Mincho" w:hAnsi="Arial" w:cs="Arial"/>
                <w:b/>
                <w:lang w:val="es-ES_tradnl" w:eastAsia="es-ES"/>
              </w:rPr>
              <w:t>345 DE 2019</w:t>
            </w:r>
            <w:r w:rsidRPr="00941D4F">
              <w:rPr>
                <w:rFonts w:ascii="Arial" w:eastAsia="MS Mincho" w:hAnsi="Arial" w:cs="Arial"/>
                <w:b/>
                <w:lang w:val="es-ES_tradnl" w:eastAsia="es-ES"/>
              </w:rPr>
              <w:t xml:space="preserve"> CAMARA </w:t>
            </w:r>
            <w:r w:rsidRPr="00941D4F">
              <w:rPr>
                <w:rFonts w:ascii="Arial" w:eastAsia="Times New Roman" w:hAnsi="Arial" w:cs="Arial"/>
                <w:iCs/>
                <w:lang w:eastAsia="es-ES"/>
              </w:rPr>
              <w:t>“</w:t>
            </w:r>
            <w:r w:rsidR="00C977C0">
              <w:rPr>
                <w:rFonts w:ascii="Arial" w:eastAsia="Times New Roman" w:hAnsi="Arial" w:cs="Arial"/>
                <w:i/>
                <w:lang w:eastAsia="es-ES"/>
              </w:rPr>
              <w:t>P</w:t>
            </w:r>
            <w:r w:rsidR="00C977C0" w:rsidRPr="006B457C">
              <w:rPr>
                <w:rFonts w:ascii="Arial" w:eastAsia="Times New Roman" w:hAnsi="Arial" w:cs="Arial"/>
                <w:i/>
                <w:lang w:eastAsia="es-ES"/>
              </w:rPr>
              <w:t xml:space="preserve">or medio de la cual se </w:t>
            </w:r>
            <w:r w:rsidR="001922A6">
              <w:rPr>
                <w:rFonts w:ascii="Arial" w:eastAsia="Times New Roman" w:hAnsi="Arial" w:cs="Arial"/>
                <w:b/>
                <w:i/>
                <w:u w:val="single"/>
                <w:lang w:eastAsia="es-ES"/>
              </w:rPr>
              <w:t>modifica la ley 278 de 1996 frente al cálculo de la productividad para la determinación de un salario mínimo justo</w:t>
            </w:r>
            <w:r>
              <w:rPr>
                <w:rFonts w:ascii="Arial" w:eastAsia="Times New Roman" w:hAnsi="Arial" w:cs="Arial"/>
                <w:iCs/>
                <w:lang w:eastAsia="es-ES"/>
              </w:rPr>
              <w:t>”</w:t>
            </w:r>
          </w:p>
        </w:tc>
      </w:tr>
      <w:tr w:rsidR="000A59EA" w:rsidRPr="00941D4F" w:rsidTr="00332745">
        <w:tc>
          <w:tcPr>
            <w:tcW w:w="3369" w:type="dxa"/>
          </w:tcPr>
          <w:p w:rsidR="000A59EA" w:rsidRPr="00941D4F" w:rsidRDefault="000A59EA" w:rsidP="00B57576">
            <w:pPr>
              <w:pStyle w:val="Sinespaciado"/>
              <w:spacing w:line="276" w:lineRule="auto"/>
              <w:jc w:val="both"/>
              <w:rPr>
                <w:rFonts w:ascii="Arial" w:eastAsia="MS Mincho" w:hAnsi="Arial" w:cs="Arial"/>
                <w:b/>
                <w:lang w:val="es-ES_tradnl" w:eastAsia="es-ES"/>
              </w:rPr>
            </w:pPr>
            <w:r w:rsidRPr="00941D4F">
              <w:rPr>
                <w:rFonts w:ascii="Arial" w:hAnsi="Arial" w:cs="Arial"/>
                <w:b/>
              </w:rPr>
              <w:t>Artículo 1°. OBJETO.</w:t>
            </w:r>
            <w:r w:rsidRPr="00941D4F">
              <w:rPr>
                <w:rFonts w:ascii="Arial" w:hAnsi="Arial" w:cs="Arial"/>
              </w:rPr>
              <w:t xml:space="preserve"> </w:t>
            </w:r>
            <w:r w:rsidR="00B57576" w:rsidRPr="00B57576">
              <w:rPr>
                <w:rFonts w:ascii="Arial" w:hAnsi="Arial" w:cs="Arial"/>
              </w:rPr>
              <w:t>La presente ley tiene como</w:t>
            </w:r>
            <w:r w:rsidR="00B57576">
              <w:rPr>
                <w:rFonts w:ascii="Arial" w:hAnsi="Arial" w:cs="Arial"/>
              </w:rPr>
              <w:t xml:space="preserve"> </w:t>
            </w:r>
            <w:r w:rsidR="00B57576" w:rsidRPr="00B57576">
              <w:rPr>
                <w:rFonts w:ascii="Arial" w:hAnsi="Arial" w:cs="Arial"/>
              </w:rPr>
              <w:t>objeto modificar el cálculo de la productividad para</w:t>
            </w:r>
            <w:r w:rsidR="00B57576">
              <w:rPr>
                <w:rFonts w:ascii="Arial" w:hAnsi="Arial" w:cs="Arial"/>
              </w:rPr>
              <w:t xml:space="preserve"> </w:t>
            </w:r>
            <w:r w:rsidR="00B57576" w:rsidRPr="00B57576">
              <w:rPr>
                <w:rFonts w:ascii="Arial" w:hAnsi="Arial" w:cs="Arial"/>
              </w:rPr>
              <w:t>la negociación del salario mínimo legal vigente</w:t>
            </w:r>
            <w:r w:rsidR="008959E1" w:rsidRPr="008959E1">
              <w:rPr>
                <w:rFonts w:ascii="Arial" w:hAnsi="Arial" w:cs="Arial"/>
              </w:rPr>
              <w:t>.</w:t>
            </w:r>
          </w:p>
        </w:tc>
        <w:tc>
          <w:tcPr>
            <w:tcW w:w="5459" w:type="dxa"/>
          </w:tcPr>
          <w:p w:rsidR="000A59EA" w:rsidRPr="00941D4F" w:rsidRDefault="001922A6" w:rsidP="008B11C5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Sin modificaciones.</w:t>
            </w:r>
          </w:p>
          <w:p w:rsidR="000A59EA" w:rsidRPr="00941D4F" w:rsidRDefault="000A59EA" w:rsidP="008B11C5">
            <w:pPr>
              <w:pStyle w:val="Sinespaciado"/>
              <w:spacing w:line="276" w:lineRule="auto"/>
              <w:jc w:val="center"/>
              <w:rPr>
                <w:rFonts w:ascii="Arial" w:eastAsia="MS Mincho" w:hAnsi="Arial" w:cs="Arial"/>
                <w:b/>
                <w:lang w:val="es-ES_tradnl" w:eastAsia="es-ES"/>
              </w:rPr>
            </w:pPr>
          </w:p>
        </w:tc>
      </w:tr>
      <w:tr w:rsidR="000A59EA" w:rsidRPr="00941D4F" w:rsidTr="00332745">
        <w:tc>
          <w:tcPr>
            <w:tcW w:w="3369" w:type="dxa"/>
          </w:tcPr>
          <w:p w:rsidR="000A59EA" w:rsidRPr="00E77A6B" w:rsidRDefault="000A59EA" w:rsidP="00B57576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77A6B">
              <w:rPr>
                <w:rFonts w:ascii="Arial" w:hAnsi="Arial" w:cs="Arial"/>
                <w:b/>
              </w:rPr>
              <w:t xml:space="preserve">Artículo 2°. </w:t>
            </w:r>
            <w:r w:rsidR="00B57576" w:rsidRPr="00B57576">
              <w:rPr>
                <w:rFonts w:ascii="Arial" w:hAnsi="Arial" w:cs="Arial"/>
              </w:rPr>
              <w:t>Adiciónese un parágrafo al artículo 8º quedando de la siguiente manera:</w:t>
            </w:r>
          </w:p>
          <w:p w:rsidR="000A59EA" w:rsidRPr="00B57576" w:rsidRDefault="00B57576" w:rsidP="00B5757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B57576">
              <w:rPr>
                <w:rFonts w:ascii="Arial" w:hAnsi="Arial" w:cs="Arial"/>
                <w:b/>
              </w:rPr>
              <w:t xml:space="preserve">Parágrafo. </w:t>
            </w:r>
            <w:r>
              <w:rPr>
                <w:rFonts w:ascii="Arial" w:hAnsi="Arial" w:cs="Arial"/>
              </w:rPr>
              <w:t>El comité tripartito de la p</w:t>
            </w:r>
            <w:r w:rsidRPr="00B57576">
              <w:rPr>
                <w:rFonts w:ascii="Arial" w:hAnsi="Arial" w:cs="Arial"/>
              </w:rPr>
              <w:t>roductividad deberá tomar la productividad laboral sugerida en el manual de productividad</w:t>
            </w:r>
            <w:r>
              <w:rPr>
                <w:rFonts w:ascii="Arial" w:hAnsi="Arial" w:cs="Arial"/>
              </w:rPr>
              <w:t xml:space="preserve"> </w:t>
            </w:r>
            <w:r w:rsidRPr="00B57576">
              <w:rPr>
                <w:rFonts w:ascii="Arial" w:hAnsi="Arial" w:cs="Arial"/>
              </w:rPr>
              <w:t>de la Organización para la Cooperación y el</w:t>
            </w:r>
            <w:r>
              <w:rPr>
                <w:rFonts w:ascii="Arial" w:hAnsi="Arial" w:cs="Arial"/>
              </w:rPr>
              <w:t xml:space="preserve"> </w:t>
            </w:r>
            <w:r w:rsidRPr="00B57576">
              <w:rPr>
                <w:rFonts w:ascii="Arial" w:hAnsi="Arial" w:cs="Arial"/>
              </w:rPr>
              <w:t>Desarrollo Económico (OCDE). En caso de que</w:t>
            </w:r>
            <w:r>
              <w:rPr>
                <w:rFonts w:ascii="Arial" w:hAnsi="Arial" w:cs="Arial"/>
              </w:rPr>
              <w:t xml:space="preserve"> </w:t>
            </w:r>
            <w:r w:rsidRPr="00B57576">
              <w:rPr>
                <w:rFonts w:ascii="Arial" w:hAnsi="Arial" w:cs="Arial"/>
              </w:rPr>
              <w:t>esta variable sea negativa se tomará como cero</w:t>
            </w:r>
            <w:r>
              <w:rPr>
                <w:rFonts w:ascii="Arial" w:hAnsi="Arial" w:cs="Arial"/>
              </w:rPr>
              <w:t xml:space="preserve"> </w:t>
            </w:r>
            <w:r w:rsidRPr="00B57576">
              <w:rPr>
                <w:rFonts w:ascii="Arial" w:hAnsi="Arial" w:cs="Arial"/>
              </w:rPr>
              <w:t>para la negociación del salario mínimo.</w:t>
            </w:r>
          </w:p>
          <w:p w:rsidR="000A59EA" w:rsidRPr="00941D4F" w:rsidRDefault="000A59EA" w:rsidP="008959E1">
            <w:pPr>
              <w:pStyle w:val="Sinespaciado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459" w:type="dxa"/>
          </w:tcPr>
          <w:p w:rsidR="00B57576" w:rsidRPr="00E77A6B" w:rsidRDefault="00B57576" w:rsidP="00B57576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77A6B">
              <w:rPr>
                <w:rFonts w:ascii="Arial" w:hAnsi="Arial" w:cs="Arial"/>
                <w:b/>
              </w:rPr>
              <w:t xml:space="preserve">Artículo 2°. </w:t>
            </w:r>
            <w:r w:rsidRPr="00B57576">
              <w:rPr>
                <w:rFonts w:ascii="Arial" w:hAnsi="Arial" w:cs="Arial"/>
              </w:rPr>
              <w:t>Adiciónese un parágrafo al artículo 8º</w:t>
            </w:r>
            <w:r w:rsidR="001922A6">
              <w:rPr>
                <w:rFonts w:ascii="Arial" w:hAnsi="Arial" w:cs="Arial"/>
              </w:rPr>
              <w:t xml:space="preserve"> </w:t>
            </w:r>
            <w:r w:rsidR="001922A6" w:rsidRPr="001922A6">
              <w:rPr>
                <w:rFonts w:ascii="Arial" w:hAnsi="Arial" w:cs="Arial"/>
                <w:b/>
                <w:u w:val="single"/>
              </w:rPr>
              <w:t>de la ley 278 de 1996</w:t>
            </w:r>
            <w:r w:rsidRPr="001922A6">
              <w:rPr>
                <w:rFonts w:ascii="Arial" w:hAnsi="Arial" w:cs="Arial"/>
                <w:b/>
                <w:u w:val="single"/>
              </w:rPr>
              <w:t xml:space="preserve"> </w:t>
            </w:r>
            <w:r w:rsidRPr="00B57576">
              <w:rPr>
                <w:rFonts w:ascii="Arial" w:hAnsi="Arial" w:cs="Arial"/>
              </w:rPr>
              <w:t>quedando de la siguiente manera:</w:t>
            </w:r>
          </w:p>
          <w:p w:rsidR="00B57576" w:rsidRDefault="00B57576" w:rsidP="00B57576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B57576">
              <w:rPr>
                <w:rFonts w:ascii="Arial" w:hAnsi="Arial" w:cs="Arial"/>
                <w:b/>
              </w:rPr>
              <w:t>Parágrafo</w:t>
            </w:r>
            <w:r w:rsidR="001922A6">
              <w:rPr>
                <w:rFonts w:ascii="Arial" w:hAnsi="Arial" w:cs="Arial"/>
                <w:b/>
              </w:rPr>
              <w:t xml:space="preserve"> 2</w:t>
            </w:r>
            <w:r w:rsidR="001922A6" w:rsidRPr="00E77A6B">
              <w:rPr>
                <w:rFonts w:ascii="Arial" w:hAnsi="Arial" w:cs="Arial"/>
                <w:b/>
              </w:rPr>
              <w:t>°</w:t>
            </w:r>
            <w:r w:rsidRPr="00B57576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</w:rPr>
              <w:t>El comité tripartito de la p</w:t>
            </w:r>
            <w:r w:rsidRPr="00B57576">
              <w:rPr>
                <w:rFonts w:ascii="Arial" w:hAnsi="Arial" w:cs="Arial"/>
              </w:rPr>
              <w:t>roductividad deberá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calcular la productividad laboral</w:t>
            </w:r>
            <w:r w:rsidR="008750EE">
              <w:rPr>
                <w:rFonts w:ascii="Arial" w:hAnsi="Arial" w:cs="Arial"/>
                <w:b/>
                <w:u w:val="single"/>
              </w:rPr>
              <w:t xml:space="preserve"> de manera sectorizada, utilizando como denominador solamente</w:t>
            </w:r>
            <w:r>
              <w:rPr>
                <w:rFonts w:ascii="Arial" w:hAnsi="Arial" w:cs="Arial"/>
                <w:b/>
                <w:u w:val="single"/>
              </w:rPr>
              <w:t xml:space="preserve"> la población vinculada al trabajo formal</w:t>
            </w:r>
            <w:r w:rsidR="008750EE">
              <w:rPr>
                <w:rFonts w:ascii="Arial" w:hAnsi="Arial" w:cs="Arial"/>
                <w:b/>
                <w:u w:val="single"/>
              </w:rPr>
              <w:t xml:space="preserve"> y después deberá determinar la productividad general ponderando cada productividad sectorial de acuerdo con la participación del sector correspondiente en el Producto Interno Bruto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="00CE5AA7">
              <w:rPr>
                <w:rFonts w:ascii="Arial" w:hAnsi="Arial" w:cs="Arial"/>
                <w:b/>
                <w:u w:val="single"/>
              </w:rPr>
              <w:t>de la siguiente manera</w:t>
            </w:r>
            <w:r>
              <w:rPr>
                <w:rFonts w:ascii="Arial" w:hAnsi="Arial" w:cs="Arial"/>
                <w:b/>
                <w:u w:val="single"/>
              </w:rPr>
              <w:t>:</w:t>
            </w:r>
          </w:p>
          <w:p w:rsidR="00B57576" w:rsidRDefault="00B57576" w:rsidP="00B57576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B57576" w:rsidRPr="008750EE" w:rsidRDefault="00285AEC" w:rsidP="008750EE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1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</w:rPr>
                      <m:t>Productividad sectorial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</w:rPr>
                      <m:t>S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1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  <w:sz w:val="1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  <w:i/>
                            <w:sz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4"/>
                          </w:rPr>
                          <m:t xml:space="preserve">PIB sectorial 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4"/>
                          </w:rPr>
                          <m:t>S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  <w:i/>
                            <w:sz w:val="1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4"/>
                          </w:rPr>
                          <m:t>Trabajadores formales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4"/>
                          </w:rPr>
                          <m:t>S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4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8750EE" w:rsidRDefault="008750EE" w:rsidP="008750EE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8750EE" w:rsidRPr="00332745" w:rsidRDefault="00332745" w:rsidP="00B57576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14"/>
                <w:u w:val="singl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14"/>
                  </w:rPr>
                  <m:t>Productividad general=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b/>
                        <w:i/>
                        <w:sz w:val="14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4"/>
                      </w:rPr>
                      <m:t>n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ial"/>
                            <w:b/>
                            <w:i/>
                            <w:sz w:val="1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sz w:val="1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14"/>
                              </w:rPr>
                              <m:t>Productividad sectorial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14"/>
                              </w:rPr>
                              <m:t>Sn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4"/>
                          </w:rPr>
                          <m:t>*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sz w:val="1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b/>
                                    <w:i/>
                                    <w:sz w:val="1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14"/>
                                  </w:rPr>
                                  <m:t>PIB sectorial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14"/>
                                  </w:rPr>
                                  <m:t>Sn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14"/>
                              </w:rPr>
                              <m:t>PIB nacional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  <w:p w:rsidR="008750EE" w:rsidRDefault="008750EE" w:rsidP="00B57576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E5AA7" w:rsidRPr="00CE5AA7" w:rsidRDefault="00CE5AA7" w:rsidP="00B57576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trike/>
                <w:u w:val="single"/>
              </w:rPr>
            </w:pPr>
            <w:r w:rsidRPr="00CE5AA7">
              <w:rPr>
                <w:rFonts w:ascii="Arial" w:hAnsi="Arial" w:cs="Arial"/>
                <w:b/>
                <w:u w:val="single"/>
              </w:rPr>
              <w:t>Donde n es el número de sectores de la economía del país.</w:t>
            </w:r>
          </w:p>
          <w:p w:rsidR="000A59EA" w:rsidRPr="003702DD" w:rsidRDefault="00B57576" w:rsidP="008B11C5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332745">
              <w:rPr>
                <w:rFonts w:ascii="Arial" w:hAnsi="Arial" w:cs="Arial"/>
                <w:strike/>
              </w:rPr>
              <w:t>tomar la productividad laboral sugerida en el manual de productividad de la Organización para la Cooperación y el Desarrollo Económico (OCDE).</w:t>
            </w:r>
            <w:r w:rsidRPr="00B57576">
              <w:rPr>
                <w:rFonts w:ascii="Arial" w:hAnsi="Arial" w:cs="Arial"/>
              </w:rPr>
              <w:t xml:space="preserve"> En caso de que</w:t>
            </w:r>
            <w:r>
              <w:rPr>
                <w:rFonts w:ascii="Arial" w:hAnsi="Arial" w:cs="Arial"/>
              </w:rPr>
              <w:t xml:space="preserve"> </w:t>
            </w:r>
            <w:r w:rsidRPr="00B57576">
              <w:rPr>
                <w:rFonts w:ascii="Arial" w:hAnsi="Arial" w:cs="Arial"/>
              </w:rPr>
              <w:t>esta variable</w:t>
            </w:r>
            <w:r w:rsidR="00964335">
              <w:rPr>
                <w:rFonts w:ascii="Arial" w:hAnsi="Arial" w:cs="Arial"/>
              </w:rPr>
              <w:t xml:space="preserve"> </w:t>
            </w:r>
            <w:r w:rsidR="00964335" w:rsidRPr="00964335">
              <w:rPr>
                <w:rFonts w:ascii="Arial" w:hAnsi="Arial" w:cs="Arial"/>
                <w:b/>
                <w:u w:val="single"/>
              </w:rPr>
              <w:t>de productividad sectorial</w:t>
            </w:r>
            <w:r w:rsidRPr="00B57576">
              <w:rPr>
                <w:rFonts w:ascii="Arial" w:hAnsi="Arial" w:cs="Arial"/>
              </w:rPr>
              <w:t xml:space="preserve"> sea negativa se tomará como cero</w:t>
            </w:r>
            <w:r>
              <w:rPr>
                <w:rFonts w:ascii="Arial" w:hAnsi="Arial" w:cs="Arial"/>
              </w:rPr>
              <w:t xml:space="preserve"> </w:t>
            </w:r>
            <w:r w:rsidRPr="00B57576">
              <w:rPr>
                <w:rFonts w:ascii="Arial" w:hAnsi="Arial" w:cs="Arial"/>
              </w:rPr>
              <w:t>para la negociación del salario mínimo.</w:t>
            </w:r>
          </w:p>
        </w:tc>
      </w:tr>
      <w:tr w:rsidR="000A59EA" w:rsidRPr="00941D4F" w:rsidTr="00332745">
        <w:tc>
          <w:tcPr>
            <w:tcW w:w="3369" w:type="dxa"/>
          </w:tcPr>
          <w:p w:rsidR="00EB3FE1" w:rsidRPr="00084E97" w:rsidRDefault="000A59EA" w:rsidP="00B57576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 w:rsidRPr="00941D4F">
              <w:rPr>
                <w:rFonts w:ascii="Arial" w:hAnsi="Arial" w:cs="Arial"/>
                <w:b/>
              </w:rPr>
              <w:t xml:space="preserve">Artículo 3°. </w:t>
            </w:r>
            <w:r w:rsidR="00B57576" w:rsidRPr="00B57576">
              <w:rPr>
                <w:rFonts w:ascii="Arial" w:hAnsi="Arial" w:cs="Arial"/>
                <w:i/>
              </w:rPr>
              <w:t xml:space="preserve">Vigencias y derogatorias. </w:t>
            </w:r>
            <w:r w:rsidR="00B57576" w:rsidRPr="00B57576">
              <w:rPr>
                <w:rFonts w:ascii="Arial" w:hAnsi="Arial" w:cs="Arial"/>
              </w:rPr>
              <w:t>La presente ley regirá desde su promulgación y deroga todas las que le sean contrarias.</w:t>
            </w:r>
          </w:p>
        </w:tc>
        <w:tc>
          <w:tcPr>
            <w:tcW w:w="5459" w:type="dxa"/>
          </w:tcPr>
          <w:p w:rsidR="00EB3FE1" w:rsidRPr="00096E7D" w:rsidRDefault="00B57576" w:rsidP="00EB3FE1">
            <w:pPr>
              <w:pStyle w:val="Sinespaciado"/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  <w:r w:rsidRPr="00941D4F">
              <w:rPr>
                <w:rFonts w:ascii="Arial" w:hAnsi="Arial" w:cs="Arial"/>
                <w:b/>
              </w:rPr>
              <w:t xml:space="preserve">Artículo 3°. </w:t>
            </w:r>
            <w:r w:rsidRPr="00B57576">
              <w:rPr>
                <w:rFonts w:ascii="Arial" w:hAnsi="Arial" w:cs="Arial"/>
                <w:i/>
              </w:rPr>
              <w:t xml:space="preserve">Vigencias y derogatorias. </w:t>
            </w:r>
            <w:r w:rsidRPr="00B57576">
              <w:rPr>
                <w:rFonts w:ascii="Arial" w:hAnsi="Arial" w:cs="Arial"/>
              </w:rPr>
              <w:t>La presente ley regirá desde su promulgación y deroga todas las que le sean contrarias.</w:t>
            </w:r>
          </w:p>
        </w:tc>
      </w:tr>
    </w:tbl>
    <w:p w:rsidR="00685AC7" w:rsidRDefault="00685AC7" w:rsidP="000A59EA">
      <w:pPr>
        <w:pStyle w:val="Sinespaciado"/>
        <w:spacing w:line="276" w:lineRule="auto"/>
        <w:jc w:val="both"/>
        <w:rPr>
          <w:rFonts w:ascii="Arial" w:hAnsi="Arial" w:cs="Arial"/>
          <w:b/>
          <w:lang w:val="es-ES_tradnl"/>
        </w:rPr>
      </w:pPr>
    </w:p>
    <w:p w:rsidR="00622417" w:rsidRDefault="00622417" w:rsidP="000A59EA">
      <w:pPr>
        <w:pStyle w:val="Sinespaciado"/>
        <w:spacing w:line="276" w:lineRule="auto"/>
        <w:jc w:val="both"/>
        <w:rPr>
          <w:rFonts w:ascii="Arial" w:hAnsi="Arial" w:cs="Arial"/>
          <w:b/>
          <w:lang w:val="es-ES_tradnl"/>
        </w:rPr>
      </w:pPr>
    </w:p>
    <w:p w:rsidR="00622417" w:rsidRDefault="00622417" w:rsidP="000A59EA">
      <w:pPr>
        <w:pStyle w:val="Sinespaciado"/>
        <w:spacing w:line="276" w:lineRule="auto"/>
        <w:jc w:val="both"/>
        <w:rPr>
          <w:rFonts w:ascii="Arial" w:hAnsi="Arial" w:cs="Arial"/>
          <w:b/>
          <w:lang w:val="es-ES_tradnl"/>
        </w:rPr>
      </w:pPr>
    </w:p>
    <w:p w:rsidR="000A59EA" w:rsidRPr="009D5B70" w:rsidRDefault="00685AC7" w:rsidP="000A59EA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s-ES_tradnl"/>
        </w:rPr>
        <w:t>PROPOSICIÓN</w:t>
      </w:r>
    </w:p>
    <w:p w:rsidR="000A59EA" w:rsidRPr="009D5B70" w:rsidRDefault="000A59EA" w:rsidP="000A59EA">
      <w:pPr>
        <w:pStyle w:val="Sinespaciado"/>
        <w:spacing w:line="276" w:lineRule="auto"/>
        <w:jc w:val="both"/>
        <w:rPr>
          <w:rFonts w:ascii="Arial" w:hAnsi="Arial" w:cs="Arial"/>
          <w:lang w:val="es-ES_tradnl"/>
        </w:rPr>
      </w:pPr>
    </w:p>
    <w:p w:rsidR="000A59EA" w:rsidRPr="009C2F28" w:rsidRDefault="000A59EA" w:rsidP="000A59EA">
      <w:pPr>
        <w:pStyle w:val="Sinespaciado"/>
        <w:spacing w:line="276" w:lineRule="auto"/>
        <w:jc w:val="both"/>
        <w:rPr>
          <w:rFonts w:ascii="Arial" w:eastAsia="MS Mincho" w:hAnsi="Arial" w:cs="Arial"/>
          <w:b/>
          <w:lang w:val="es-ES_tradnl" w:eastAsia="es-ES"/>
        </w:rPr>
      </w:pPr>
      <w:r w:rsidRPr="009D5B70">
        <w:rPr>
          <w:rFonts w:ascii="Arial" w:hAnsi="Arial" w:cs="Arial"/>
        </w:rPr>
        <w:t>Con base en las cons</w:t>
      </w:r>
      <w:r w:rsidR="003C70EC">
        <w:rPr>
          <w:rFonts w:ascii="Arial" w:hAnsi="Arial" w:cs="Arial"/>
        </w:rPr>
        <w:t>ideraciones anteriores, solicitamos</w:t>
      </w:r>
      <w:r w:rsidRPr="009D5B70">
        <w:rPr>
          <w:rFonts w:ascii="Arial" w:hAnsi="Arial" w:cs="Arial"/>
        </w:rPr>
        <w:t xml:space="preserve"> a los Honorables Representantes de la Comisión Séptima de la Cámara de Representante dar primer debate </w:t>
      </w:r>
      <w:r w:rsidRPr="0004538A">
        <w:rPr>
          <w:rFonts w:ascii="Arial" w:hAnsi="Arial" w:cs="Arial"/>
        </w:rPr>
        <w:t xml:space="preserve">al </w:t>
      </w:r>
      <w:r w:rsidR="00E77A6B" w:rsidRPr="0004538A">
        <w:rPr>
          <w:rFonts w:ascii="Arial" w:eastAsia="MS Mincho" w:hAnsi="Arial" w:cs="Arial"/>
          <w:b/>
          <w:lang w:val="es-ES_tradnl" w:eastAsia="es-ES"/>
        </w:rPr>
        <w:t>P</w:t>
      </w:r>
      <w:r w:rsidR="00332745">
        <w:rPr>
          <w:rFonts w:ascii="Arial" w:eastAsia="MS Mincho" w:hAnsi="Arial" w:cs="Arial"/>
          <w:b/>
          <w:lang w:val="es-ES_tradnl" w:eastAsia="es-ES"/>
        </w:rPr>
        <w:t>ROYECTO DE LEY 019</w:t>
      </w:r>
      <w:r w:rsidR="006B457C">
        <w:rPr>
          <w:rFonts w:ascii="Arial" w:eastAsia="MS Mincho" w:hAnsi="Arial" w:cs="Arial"/>
          <w:b/>
          <w:lang w:val="es-ES_tradnl" w:eastAsia="es-ES"/>
        </w:rPr>
        <w:t xml:space="preserve"> DE</w:t>
      </w:r>
      <w:r w:rsidR="006B457C" w:rsidRPr="006B457C">
        <w:rPr>
          <w:rFonts w:ascii="Arial" w:eastAsia="MS Mincho" w:hAnsi="Arial" w:cs="Arial"/>
          <w:b/>
          <w:lang w:val="es-ES_tradnl" w:eastAsia="es-ES"/>
        </w:rPr>
        <w:t xml:space="preserve"> 2019 CÁMARA </w:t>
      </w:r>
      <w:r w:rsidR="006B457C">
        <w:rPr>
          <w:rFonts w:ascii="Arial" w:eastAsia="MS Mincho" w:hAnsi="Arial" w:cs="Arial"/>
          <w:b/>
          <w:lang w:val="es-ES_tradnl" w:eastAsia="es-ES"/>
        </w:rPr>
        <w:t>“</w:t>
      </w:r>
      <w:r w:rsidR="00332745" w:rsidRPr="00332745">
        <w:rPr>
          <w:rFonts w:ascii="Arial" w:eastAsia="Times New Roman" w:hAnsi="Arial" w:cs="Arial"/>
          <w:i/>
          <w:iCs/>
          <w:lang w:eastAsia="es-ES"/>
        </w:rPr>
        <w:t>Por medio del cual se garantiza un salario mínimo justo</w:t>
      </w:r>
      <w:r w:rsidR="001D40D3" w:rsidRPr="0004538A">
        <w:rPr>
          <w:rFonts w:ascii="Arial" w:hAnsi="Arial" w:cs="Arial"/>
          <w:i/>
        </w:rPr>
        <w:t>”</w:t>
      </w:r>
      <w:r w:rsidR="00E77A6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9D5B70">
        <w:rPr>
          <w:rFonts w:ascii="Arial" w:hAnsi="Arial" w:cs="Arial"/>
        </w:rPr>
        <w:t xml:space="preserve">con el pliego de modificaciones y el texto propuesto </w:t>
      </w:r>
      <w:r w:rsidRPr="00124635">
        <w:rPr>
          <w:rFonts w:ascii="Arial" w:hAnsi="Arial" w:cs="Arial"/>
        </w:rPr>
        <w:t>a continuación.</w:t>
      </w:r>
    </w:p>
    <w:p w:rsidR="000A59EA" w:rsidRPr="009D5B70" w:rsidRDefault="000A59EA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0A59EA" w:rsidRDefault="000A59EA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  <w:r w:rsidRPr="009D5B70">
        <w:rPr>
          <w:rFonts w:ascii="Arial" w:eastAsia="Times New Roman" w:hAnsi="Arial" w:cs="Arial"/>
          <w:lang w:val="es-ES_tradnl" w:eastAsia="es-CO"/>
        </w:rPr>
        <w:t>Cordialmente,</w:t>
      </w:r>
    </w:p>
    <w:p w:rsidR="00685AC7" w:rsidRDefault="00685AC7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2A0086" w:rsidRDefault="002A0086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5C3D1B" w:rsidRDefault="005C3D1B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5C3D1B" w:rsidRDefault="005C3D1B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5C3D1B" w:rsidRDefault="005C3D1B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5C3D1B" w:rsidRDefault="005C3D1B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5C3D1B" w:rsidRDefault="005C3D1B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5C3D1B" w:rsidRDefault="005C3D1B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5C3D1B" w:rsidRDefault="005C3D1B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5C3D1B" w:rsidRDefault="005C3D1B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5C3D1B" w:rsidRDefault="005C3D1B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622417" w:rsidRDefault="00622417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2A0086" w:rsidRDefault="002A0086" w:rsidP="000A59EA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471D2C" w:rsidRDefault="00471D2C" w:rsidP="00EF1242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</w:rPr>
        <w:sectPr w:rsidR="00471D2C">
          <w:headerReference w:type="default" r:id="rId12"/>
          <w:footerReference w:type="defaul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A0086" w:rsidRPr="002A0086" w:rsidRDefault="002A0086" w:rsidP="00EF1242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</w:rPr>
      </w:pPr>
      <w:r w:rsidRPr="002A0086">
        <w:rPr>
          <w:rFonts w:ascii="Arial" w:eastAsia="Times New Roman" w:hAnsi="Arial" w:cs="Arial"/>
          <w:b/>
          <w:szCs w:val="24"/>
        </w:rPr>
        <w:t>JORGE ALBERTO GÓMEZ GALLEGO</w:t>
      </w:r>
    </w:p>
    <w:p w:rsidR="002A0086" w:rsidRPr="002A0086" w:rsidRDefault="002A0086" w:rsidP="00EF1242">
      <w:pPr>
        <w:spacing w:after="0" w:line="276" w:lineRule="auto"/>
        <w:jc w:val="center"/>
        <w:rPr>
          <w:rFonts w:ascii="Arial" w:eastAsia="Times New Roman" w:hAnsi="Arial" w:cs="Arial"/>
          <w:szCs w:val="24"/>
        </w:rPr>
      </w:pPr>
      <w:r w:rsidRPr="002A0086">
        <w:rPr>
          <w:rFonts w:ascii="Arial" w:eastAsia="Times New Roman" w:hAnsi="Arial" w:cs="Arial"/>
          <w:szCs w:val="24"/>
        </w:rPr>
        <w:t>Representante a la Cámara</w:t>
      </w:r>
    </w:p>
    <w:p w:rsidR="002A0086" w:rsidRDefault="002A0086" w:rsidP="00EF1242">
      <w:pPr>
        <w:spacing w:line="276" w:lineRule="auto"/>
        <w:jc w:val="center"/>
        <w:rPr>
          <w:rFonts w:ascii="Arial" w:eastAsia="Times New Roman" w:hAnsi="Arial" w:cs="Arial"/>
          <w:szCs w:val="24"/>
        </w:rPr>
      </w:pPr>
      <w:r w:rsidRPr="002A0086">
        <w:rPr>
          <w:rFonts w:ascii="Arial" w:eastAsia="Times New Roman" w:hAnsi="Arial" w:cs="Arial"/>
          <w:szCs w:val="24"/>
        </w:rPr>
        <w:t>Departamento de Antioquia</w:t>
      </w:r>
    </w:p>
    <w:p w:rsidR="00124635" w:rsidRDefault="00471D2C" w:rsidP="000A59EA">
      <w:pPr>
        <w:pStyle w:val="Sinespaciado"/>
        <w:spacing w:line="276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ÁNGELA PATRICIA SÁNCHEZ LEAL</w:t>
      </w:r>
    </w:p>
    <w:p w:rsidR="00471D2C" w:rsidRPr="00471D2C" w:rsidRDefault="00471D2C" w:rsidP="000A59EA">
      <w:pPr>
        <w:pStyle w:val="Sinespaciado"/>
        <w:spacing w:line="276" w:lineRule="auto"/>
        <w:jc w:val="center"/>
        <w:rPr>
          <w:rFonts w:ascii="Arial" w:hAnsi="Arial" w:cs="Arial"/>
          <w:lang w:val="es-ES_tradnl"/>
        </w:rPr>
      </w:pPr>
      <w:r w:rsidRPr="00471D2C">
        <w:rPr>
          <w:rFonts w:ascii="Arial" w:hAnsi="Arial" w:cs="Arial"/>
          <w:lang w:val="es-ES_tradnl"/>
        </w:rPr>
        <w:t>Representante a la Cámara</w:t>
      </w:r>
    </w:p>
    <w:p w:rsidR="00471D2C" w:rsidRPr="00471D2C" w:rsidRDefault="00471D2C" w:rsidP="000A59EA">
      <w:pPr>
        <w:pStyle w:val="Sinespaciado"/>
        <w:spacing w:line="276" w:lineRule="auto"/>
        <w:jc w:val="center"/>
        <w:rPr>
          <w:rFonts w:ascii="Arial" w:hAnsi="Arial" w:cs="Arial"/>
          <w:lang w:val="es-ES_tradnl"/>
        </w:rPr>
      </w:pPr>
      <w:r w:rsidRPr="00471D2C">
        <w:rPr>
          <w:rFonts w:ascii="Arial" w:hAnsi="Arial" w:cs="Arial"/>
          <w:lang w:val="es-ES_tradnl"/>
        </w:rPr>
        <w:t>Bogotá</w:t>
      </w:r>
    </w:p>
    <w:p w:rsidR="00471D2C" w:rsidRDefault="00471D2C" w:rsidP="000A59EA">
      <w:pPr>
        <w:pStyle w:val="Sinespaciado"/>
        <w:spacing w:line="276" w:lineRule="auto"/>
        <w:jc w:val="center"/>
        <w:rPr>
          <w:rFonts w:ascii="Arial" w:hAnsi="Arial" w:cs="Arial"/>
          <w:b/>
          <w:lang w:val="es-ES_tradnl"/>
        </w:rPr>
        <w:sectPr w:rsidR="00471D2C" w:rsidSect="00471D2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22417" w:rsidRDefault="00622417" w:rsidP="000A59EA">
      <w:pPr>
        <w:pStyle w:val="Sinespaciado"/>
        <w:spacing w:line="276" w:lineRule="auto"/>
        <w:jc w:val="center"/>
        <w:rPr>
          <w:rFonts w:ascii="Arial" w:hAnsi="Arial" w:cs="Arial"/>
          <w:b/>
          <w:lang w:val="es-ES_tradnl"/>
        </w:rPr>
      </w:pPr>
    </w:p>
    <w:p w:rsidR="00332745" w:rsidRDefault="00332745" w:rsidP="000A59EA">
      <w:pPr>
        <w:pStyle w:val="Sinespaciado"/>
        <w:spacing w:line="276" w:lineRule="auto"/>
        <w:jc w:val="center"/>
        <w:rPr>
          <w:rFonts w:ascii="Arial" w:hAnsi="Arial" w:cs="Arial"/>
          <w:b/>
          <w:lang w:val="es-ES_tradnl"/>
        </w:rPr>
      </w:pPr>
    </w:p>
    <w:p w:rsidR="00332745" w:rsidRDefault="00332745" w:rsidP="000A59EA">
      <w:pPr>
        <w:pStyle w:val="Sinespaciado"/>
        <w:spacing w:line="276" w:lineRule="auto"/>
        <w:jc w:val="center"/>
        <w:rPr>
          <w:rFonts w:ascii="Arial" w:hAnsi="Arial" w:cs="Arial"/>
          <w:b/>
          <w:lang w:val="es-ES_tradnl"/>
        </w:rPr>
      </w:pPr>
    </w:p>
    <w:p w:rsidR="005C3D1B" w:rsidRDefault="005C3D1B" w:rsidP="000A59EA">
      <w:pPr>
        <w:pStyle w:val="Sinespaciado"/>
        <w:spacing w:line="276" w:lineRule="auto"/>
        <w:jc w:val="center"/>
        <w:rPr>
          <w:rFonts w:ascii="Arial" w:hAnsi="Arial" w:cs="Arial"/>
          <w:b/>
          <w:lang w:val="es-ES_tradnl"/>
        </w:rPr>
      </w:pPr>
    </w:p>
    <w:p w:rsidR="005C3D1B" w:rsidRDefault="005C3D1B" w:rsidP="000A59EA">
      <w:pPr>
        <w:pStyle w:val="Sinespaciado"/>
        <w:spacing w:line="276" w:lineRule="auto"/>
        <w:jc w:val="center"/>
        <w:rPr>
          <w:rFonts w:ascii="Arial" w:hAnsi="Arial" w:cs="Arial"/>
          <w:b/>
          <w:lang w:val="es-ES_tradnl"/>
        </w:rPr>
      </w:pPr>
    </w:p>
    <w:p w:rsidR="005C3D1B" w:rsidRDefault="005C3D1B" w:rsidP="000A59EA">
      <w:pPr>
        <w:pStyle w:val="Sinespaciado"/>
        <w:spacing w:line="276" w:lineRule="auto"/>
        <w:jc w:val="center"/>
        <w:rPr>
          <w:rFonts w:ascii="Arial" w:hAnsi="Arial" w:cs="Arial"/>
          <w:b/>
          <w:lang w:val="es-ES_tradnl"/>
        </w:rPr>
      </w:pPr>
    </w:p>
    <w:p w:rsidR="005C3D1B" w:rsidRDefault="005C3D1B" w:rsidP="000A59EA">
      <w:pPr>
        <w:pStyle w:val="Sinespaciado"/>
        <w:spacing w:line="276" w:lineRule="auto"/>
        <w:jc w:val="center"/>
        <w:rPr>
          <w:rFonts w:ascii="Arial" w:hAnsi="Arial" w:cs="Arial"/>
          <w:b/>
          <w:lang w:val="es-ES_tradnl"/>
        </w:rPr>
      </w:pPr>
    </w:p>
    <w:p w:rsidR="00471D2C" w:rsidRDefault="00471D2C" w:rsidP="000A59EA">
      <w:pPr>
        <w:pStyle w:val="Sinespaciado"/>
        <w:spacing w:line="276" w:lineRule="auto"/>
        <w:jc w:val="center"/>
        <w:rPr>
          <w:rFonts w:ascii="Arial" w:hAnsi="Arial" w:cs="Arial"/>
          <w:b/>
          <w:lang w:val="es-ES_tradnl"/>
        </w:rPr>
      </w:pPr>
    </w:p>
    <w:p w:rsidR="005C3D1B" w:rsidRDefault="005C3D1B" w:rsidP="000A59EA">
      <w:pPr>
        <w:pStyle w:val="Sinespaciado"/>
        <w:spacing w:line="276" w:lineRule="auto"/>
        <w:jc w:val="center"/>
        <w:rPr>
          <w:rFonts w:ascii="Arial" w:hAnsi="Arial" w:cs="Arial"/>
          <w:b/>
          <w:lang w:val="es-ES_tradnl"/>
        </w:rPr>
      </w:pPr>
    </w:p>
    <w:p w:rsidR="005C3D1B" w:rsidRDefault="005C3D1B" w:rsidP="000A59EA">
      <w:pPr>
        <w:pStyle w:val="Sinespaciado"/>
        <w:spacing w:line="276" w:lineRule="auto"/>
        <w:jc w:val="center"/>
        <w:rPr>
          <w:rFonts w:ascii="Arial" w:hAnsi="Arial" w:cs="Arial"/>
          <w:b/>
          <w:lang w:val="es-ES_tradnl"/>
        </w:rPr>
      </w:pPr>
    </w:p>
    <w:p w:rsidR="005C3D1B" w:rsidRDefault="005C3D1B" w:rsidP="000A59EA">
      <w:pPr>
        <w:pStyle w:val="Sinespaciado"/>
        <w:spacing w:line="276" w:lineRule="auto"/>
        <w:jc w:val="center"/>
        <w:rPr>
          <w:rFonts w:ascii="Arial" w:hAnsi="Arial" w:cs="Arial"/>
          <w:b/>
          <w:lang w:val="es-ES_tradnl"/>
        </w:rPr>
      </w:pPr>
    </w:p>
    <w:p w:rsidR="000A59EA" w:rsidRDefault="000A59EA" w:rsidP="005C3D1B">
      <w:pPr>
        <w:pStyle w:val="Sinespaciado"/>
        <w:spacing w:line="360" w:lineRule="auto"/>
        <w:jc w:val="center"/>
        <w:rPr>
          <w:rFonts w:ascii="Arial" w:hAnsi="Arial" w:cs="Arial"/>
          <w:b/>
          <w:lang w:val="es-ES_tradnl"/>
        </w:rPr>
      </w:pPr>
      <w:r w:rsidRPr="00941D4F">
        <w:rPr>
          <w:rFonts w:ascii="Arial" w:hAnsi="Arial" w:cs="Arial"/>
          <w:b/>
          <w:lang w:val="es-ES_tradnl"/>
        </w:rPr>
        <w:t>TEXTO PROPUESTO PARA PRIMER DEBATE</w:t>
      </w:r>
    </w:p>
    <w:p w:rsidR="005C3D1B" w:rsidRPr="00941D4F" w:rsidRDefault="005C3D1B" w:rsidP="005C3D1B">
      <w:pPr>
        <w:pStyle w:val="Sinespaciado"/>
        <w:spacing w:line="360" w:lineRule="auto"/>
        <w:jc w:val="center"/>
        <w:rPr>
          <w:rFonts w:ascii="Arial" w:hAnsi="Arial" w:cs="Arial"/>
          <w:b/>
          <w:lang w:val="es-ES_tradnl"/>
        </w:rPr>
      </w:pPr>
    </w:p>
    <w:p w:rsidR="000A59EA" w:rsidRPr="00E77A6B" w:rsidRDefault="0042741D" w:rsidP="005C3D1B">
      <w:pPr>
        <w:pStyle w:val="Sinespaciado"/>
        <w:spacing w:line="360" w:lineRule="auto"/>
        <w:jc w:val="center"/>
        <w:rPr>
          <w:rFonts w:ascii="Arial" w:eastAsia="MS Mincho" w:hAnsi="Arial" w:cs="Arial"/>
          <w:b/>
          <w:lang w:val="es-ES_tradnl" w:eastAsia="es-ES"/>
        </w:rPr>
      </w:pPr>
      <w:r w:rsidRPr="00941D4F">
        <w:rPr>
          <w:rFonts w:ascii="Arial" w:eastAsia="MS Mincho" w:hAnsi="Arial" w:cs="Arial"/>
          <w:b/>
          <w:lang w:val="es-ES_tradnl" w:eastAsia="es-ES"/>
        </w:rPr>
        <w:t xml:space="preserve">PROYECTO DE LEY </w:t>
      </w:r>
      <w:r w:rsidR="00332745">
        <w:rPr>
          <w:rFonts w:ascii="Arial" w:eastAsia="MS Mincho" w:hAnsi="Arial" w:cs="Arial"/>
          <w:b/>
          <w:lang w:val="es-ES_tradnl" w:eastAsia="es-ES"/>
        </w:rPr>
        <w:t>019</w:t>
      </w:r>
      <w:r>
        <w:rPr>
          <w:rFonts w:ascii="Arial" w:eastAsia="MS Mincho" w:hAnsi="Arial" w:cs="Arial"/>
          <w:b/>
          <w:lang w:val="es-ES_tradnl" w:eastAsia="es-ES"/>
        </w:rPr>
        <w:t xml:space="preserve"> DE 2019</w:t>
      </w:r>
      <w:r w:rsidRPr="00941D4F">
        <w:rPr>
          <w:rFonts w:ascii="Arial" w:eastAsia="MS Mincho" w:hAnsi="Arial" w:cs="Arial"/>
          <w:b/>
          <w:lang w:val="es-ES_tradnl" w:eastAsia="es-ES"/>
        </w:rPr>
        <w:t xml:space="preserve"> CAMARA </w:t>
      </w:r>
      <w:r w:rsidRPr="00941D4F">
        <w:rPr>
          <w:rFonts w:ascii="Arial" w:eastAsia="Times New Roman" w:hAnsi="Arial" w:cs="Arial"/>
          <w:iCs/>
          <w:lang w:eastAsia="es-ES"/>
        </w:rPr>
        <w:t>“</w:t>
      </w:r>
      <w:r w:rsidR="00332745" w:rsidRPr="00332745">
        <w:rPr>
          <w:rFonts w:ascii="Arial" w:eastAsia="Times New Roman" w:hAnsi="Arial" w:cs="Arial"/>
          <w:i/>
          <w:lang w:eastAsia="es-ES"/>
        </w:rPr>
        <w:t xml:space="preserve">Por medio de la cual se </w:t>
      </w:r>
      <w:r w:rsidR="001922A6" w:rsidRPr="001922A6">
        <w:rPr>
          <w:rFonts w:ascii="Arial" w:eastAsia="Times New Roman" w:hAnsi="Arial" w:cs="Arial"/>
          <w:i/>
          <w:lang w:eastAsia="es-ES"/>
        </w:rPr>
        <w:t>modifica la ley 278 de 1996 frente al cálculo de la productividad para la determinación de un salario mínimo justo</w:t>
      </w:r>
      <w:r>
        <w:rPr>
          <w:rFonts w:ascii="Arial" w:eastAsia="Times New Roman" w:hAnsi="Arial" w:cs="Arial"/>
          <w:iCs/>
          <w:lang w:eastAsia="es-ES"/>
        </w:rPr>
        <w:t>”</w:t>
      </w:r>
      <w:r w:rsidR="000A59EA" w:rsidRPr="00941D4F">
        <w:rPr>
          <w:rFonts w:ascii="Arial" w:eastAsia="Times New Roman" w:hAnsi="Arial" w:cs="Arial"/>
          <w:i/>
          <w:iCs/>
          <w:lang w:eastAsia="es-ES"/>
        </w:rPr>
        <w:t>.</w:t>
      </w:r>
    </w:p>
    <w:p w:rsidR="000A59EA" w:rsidRPr="00941D4F" w:rsidRDefault="000A59EA" w:rsidP="005C3D1B">
      <w:pPr>
        <w:pStyle w:val="Sinespaciado"/>
        <w:spacing w:line="360" w:lineRule="auto"/>
        <w:jc w:val="center"/>
        <w:rPr>
          <w:rFonts w:ascii="Arial" w:eastAsia="Times New Roman" w:hAnsi="Arial" w:cs="Arial"/>
          <w:b/>
          <w:iCs/>
          <w:lang w:eastAsia="es-ES"/>
        </w:rPr>
      </w:pPr>
    </w:p>
    <w:p w:rsidR="000A59EA" w:rsidRDefault="000A59EA" w:rsidP="005C3D1B">
      <w:pPr>
        <w:pStyle w:val="Sinespaciado"/>
        <w:spacing w:line="360" w:lineRule="auto"/>
        <w:jc w:val="center"/>
        <w:rPr>
          <w:rFonts w:ascii="Arial" w:eastAsia="Times New Roman" w:hAnsi="Arial" w:cs="Arial"/>
          <w:lang w:val="es-ES_tradnl" w:eastAsia="es-CO"/>
        </w:rPr>
      </w:pPr>
      <w:r w:rsidRPr="00941D4F">
        <w:rPr>
          <w:rFonts w:ascii="Arial" w:eastAsia="Times New Roman" w:hAnsi="Arial" w:cs="Arial"/>
          <w:lang w:val="es-ES_tradnl" w:eastAsia="es-CO"/>
        </w:rPr>
        <w:t>El Congreso de la República</w:t>
      </w:r>
    </w:p>
    <w:p w:rsidR="000A59EA" w:rsidRPr="00941D4F" w:rsidRDefault="000A59EA" w:rsidP="005C3D1B">
      <w:pPr>
        <w:pStyle w:val="Sinespaciado"/>
        <w:spacing w:line="360" w:lineRule="auto"/>
        <w:jc w:val="center"/>
        <w:rPr>
          <w:rFonts w:ascii="Arial" w:eastAsia="Times New Roman" w:hAnsi="Arial" w:cs="Arial"/>
          <w:b/>
          <w:lang w:eastAsia="es-CO"/>
        </w:rPr>
      </w:pPr>
      <w:r w:rsidRPr="00941D4F">
        <w:rPr>
          <w:rFonts w:ascii="Arial" w:eastAsia="Times New Roman" w:hAnsi="Arial" w:cs="Arial"/>
          <w:b/>
          <w:lang w:val="es-ES_tradnl" w:eastAsia="es-CO"/>
        </w:rPr>
        <w:t>DECRETA:</w:t>
      </w:r>
    </w:p>
    <w:p w:rsidR="000A59EA" w:rsidRPr="00941D4F" w:rsidRDefault="000A59EA" w:rsidP="005C3D1B">
      <w:pPr>
        <w:pStyle w:val="Sinespaciado"/>
        <w:spacing w:line="360" w:lineRule="auto"/>
        <w:jc w:val="center"/>
        <w:rPr>
          <w:rFonts w:ascii="Arial" w:eastAsia="Times New Roman" w:hAnsi="Arial" w:cs="Arial"/>
          <w:b/>
          <w:lang w:val="es-ES_tradnl" w:eastAsia="es-CO"/>
        </w:rPr>
      </w:pPr>
    </w:p>
    <w:p w:rsidR="000A59EA" w:rsidRPr="00941D4F" w:rsidRDefault="000A59EA" w:rsidP="005C3D1B">
      <w:pPr>
        <w:pStyle w:val="Sinespaciado"/>
        <w:spacing w:line="360" w:lineRule="auto"/>
        <w:jc w:val="center"/>
        <w:rPr>
          <w:rFonts w:ascii="Arial" w:eastAsia="Times New Roman" w:hAnsi="Arial" w:cs="Arial"/>
          <w:b/>
          <w:lang w:val="es-ES_tradnl" w:eastAsia="es-CO"/>
        </w:rPr>
      </w:pPr>
      <w:r w:rsidRPr="00941D4F">
        <w:rPr>
          <w:rFonts w:ascii="Arial" w:eastAsia="Times New Roman" w:hAnsi="Arial" w:cs="Arial"/>
          <w:b/>
          <w:lang w:val="es-ES_tradnl" w:eastAsia="es-CO"/>
        </w:rPr>
        <w:t>DISPOSICIONES GENERALES</w:t>
      </w:r>
    </w:p>
    <w:p w:rsidR="000A59EA" w:rsidRDefault="000A59EA" w:rsidP="005C3D1B">
      <w:pPr>
        <w:pStyle w:val="Sinespaciado"/>
        <w:spacing w:line="360" w:lineRule="auto"/>
        <w:jc w:val="center"/>
        <w:rPr>
          <w:rFonts w:ascii="Arial" w:eastAsia="Times New Roman" w:hAnsi="Arial" w:cs="Arial"/>
          <w:b/>
          <w:lang w:val="es-ES_tradnl" w:eastAsia="es-CO"/>
        </w:rPr>
      </w:pPr>
    </w:p>
    <w:p w:rsidR="000A59EA" w:rsidRPr="00941D4F" w:rsidRDefault="0042741D" w:rsidP="005C3D1B">
      <w:pPr>
        <w:pStyle w:val="Sinespaciado"/>
        <w:spacing w:line="360" w:lineRule="auto"/>
        <w:jc w:val="both"/>
        <w:rPr>
          <w:rFonts w:ascii="Arial" w:hAnsi="Arial" w:cs="Arial"/>
        </w:rPr>
      </w:pPr>
      <w:r w:rsidRPr="00941D4F">
        <w:rPr>
          <w:rFonts w:ascii="Arial" w:hAnsi="Arial" w:cs="Arial"/>
          <w:b/>
        </w:rPr>
        <w:t xml:space="preserve">Artículo 1°. </w:t>
      </w:r>
      <w:r w:rsidRPr="0042741D">
        <w:rPr>
          <w:rFonts w:ascii="Arial" w:hAnsi="Arial" w:cs="Arial"/>
          <w:i/>
        </w:rPr>
        <w:t>Objeto</w:t>
      </w:r>
      <w:r w:rsidRPr="00941D4F">
        <w:rPr>
          <w:rFonts w:ascii="Arial" w:hAnsi="Arial" w:cs="Arial"/>
          <w:b/>
        </w:rPr>
        <w:t>.</w:t>
      </w:r>
      <w:r w:rsidRPr="00941D4F">
        <w:rPr>
          <w:rFonts w:ascii="Arial" w:hAnsi="Arial" w:cs="Arial"/>
        </w:rPr>
        <w:t xml:space="preserve"> </w:t>
      </w:r>
      <w:r w:rsidR="00332745" w:rsidRPr="00B57576">
        <w:rPr>
          <w:rFonts w:ascii="Arial" w:hAnsi="Arial" w:cs="Arial"/>
        </w:rPr>
        <w:t>La presente ley tiene como</w:t>
      </w:r>
      <w:r w:rsidR="00332745">
        <w:rPr>
          <w:rFonts w:ascii="Arial" w:hAnsi="Arial" w:cs="Arial"/>
        </w:rPr>
        <w:t xml:space="preserve"> </w:t>
      </w:r>
      <w:r w:rsidR="00332745" w:rsidRPr="00B57576">
        <w:rPr>
          <w:rFonts w:ascii="Arial" w:hAnsi="Arial" w:cs="Arial"/>
        </w:rPr>
        <w:t>objeto modificar el cálculo de la productividad para</w:t>
      </w:r>
      <w:r w:rsidR="00332745">
        <w:rPr>
          <w:rFonts w:ascii="Arial" w:hAnsi="Arial" w:cs="Arial"/>
        </w:rPr>
        <w:t xml:space="preserve"> </w:t>
      </w:r>
      <w:r w:rsidR="00332745" w:rsidRPr="00B57576">
        <w:rPr>
          <w:rFonts w:ascii="Arial" w:hAnsi="Arial" w:cs="Arial"/>
        </w:rPr>
        <w:t>la negociación del salario mínimo legal vigente</w:t>
      </w:r>
      <w:r w:rsidRPr="0042741D">
        <w:rPr>
          <w:rFonts w:ascii="Arial" w:hAnsi="Arial" w:cs="Arial"/>
        </w:rPr>
        <w:t>.</w:t>
      </w:r>
      <w:r w:rsidR="000A59EA" w:rsidRPr="00941D4F">
        <w:rPr>
          <w:rFonts w:ascii="Arial" w:hAnsi="Arial" w:cs="Arial"/>
        </w:rPr>
        <w:t xml:space="preserve"> </w:t>
      </w:r>
    </w:p>
    <w:p w:rsidR="005C3D1B" w:rsidRPr="00941D4F" w:rsidRDefault="005C3D1B" w:rsidP="005C3D1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332745" w:rsidRDefault="0042741D" w:rsidP="005C3D1B">
      <w:pPr>
        <w:pStyle w:val="Sinespaciado"/>
        <w:spacing w:line="360" w:lineRule="auto"/>
        <w:jc w:val="both"/>
        <w:rPr>
          <w:rFonts w:ascii="Arial" w:hAnsi="Arial" w:cs="Arial"/>
        </w:rPr>
      </w:pPr>
      <w:r w:rsidRPr="00E77A6B">
        <w:rPr>
          <w:rFonts w:ascii="Arial" w:hAnsi="Arial" w:cs="Arial"/>
          <w:b/>
        </w:rPr>
        <w:t xml:space="preserve">Artículo 2°. </w:t>
      </w:r>
      <w:r w:rsidR="001922A6" w:rsidRPr="00B57576">
        <w:rPr>
          <w:rFonts w:ascii="Arial" w:hAnsi="Arial" w:cs="Arial"/>
        </w:rPr>
        <w:t>Adiciónese un parágrafo al artículo 8º</w:t>
      </w:r>
      <w:r w:rsidR="001922A6">
        <w:rPr>
          <w:rFonts w:ascii="Arial" w:hAnsi="Arial" w:cs="Arial"/>
        </w:rPr>
        <w:t xml:space="preserve"> de la ley 278 de 1996</w:t>
      </w:r>
      <w:r w:rsidR="001922A6" w:rsidRPr="00B57576">
        <w:rPr>
          <w:rFonts w:ascii="Arial" w:hAnsi="Arial" w:cs="Arial"/>
        </w:rPr>
        <w:t xml:space="preserve"> quedando de la siguiente manera:</w:t>
      </w:r>
    </w:p>
    <w:p w:rsidR="00CE5AA7" w:rsidRPr="00E77A6B" w:rsidRDefault="00CE5AA7" w:rsidP="005C3D1B">
      <w:pPr>
        <w:pStyle w:val="Sinespaciado"/>
        <w:spacing w:line="360" w:lineRule="auto"/>
        <w:jc w:val="both"/>
        <w:rPr>
          <w:rFonts w:ascii="Arial" w:hAnsi="Arial" w:cs="Arial"/>
          <w:b/>
        </w:rPr>
      </w:pPr>
    </w:p>
    <w:p w:rsidR="00332745" w:rsidRPr="00CE5AA7" w:rsidRDefault="00332745" w:rsidP="005C3D1B">
      <w:pPr>
        <w:pStyle w:val="Sinespaciado"/>
        <w:spacing w:line="360" w:lineRule="auto"/>
        <w:ind w:left="708"/>
        <w:jc w:val="both"/>
        <w:rPr>
          <w:rFonts w:ascii="Arial" w:hAnsi="Arial" w:cs="Arial"/>
        </w:rPr>
      </w:pPr>
      <w:r w:rsidRPr="00B57576">
        <w:rPr>
          <w:rFonts w:ascii="Arial" w:hAnsi="Arial" w:cs="Arial"/>
          <w:b/>
        </w:rPr>
        <w:t>Parágrafo</w:t>
      </w:r>
      <w:r w:rsidR="001922A6">
        <w:rPr>
          <w:rFonts w:ascii="Arial" w:hAnsi="Arial" w:cs="Arial"/>
          <w:b/>
        </w:rPr>
        <w:t xml:space="preserve"> 2°</w:t>
      </w:r>
      <w:r w:rsidRPr="00B5757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El comité tripartito de la p</w:t>
      </w:r>
      <w:r w:rsidRPr="00B57576">
        <w:rPr>
          <w:rFonts w:ascii="Arial" w:hAnsi="Arial" w:cs="Arial"/>
        </w:rPr>
        <w:t>roductividad deberá</w:t>
      </w:r>
      <w:r>
        <w:rPr>
          <w:rFonts w:ascii="Arial" w:hAnsi="Arial" w:cs="Arial"/>
        </w:rPr>
        <w:t xml:space="preserve"> </w:t>
      </w:r>
      <w:r w:rsidRPr="00CE5AA7">
        <w:rPr>
          <w:rFonts w:ascii="Arial" w:hAnsi="Arial" w:cs="Arial"/>
        </w:rPr>
        <w:t xml:space="preserve">calcular la productividad laboral de manera sectorizada, utilizando como denominador solamente la población vinculada al trabajo formal y después deberá determinar la productividad general ponderando cada productividad sectorial de acuerdo con la participación del sector correspondiente en el Producto Interno Bruto </w:t>
      </w:r>
      <w:r w:rsidR="00CE5AA7">
        <w:rPr>
          <w:rFonts w:ascii="Arial" w:hAnsi="Arial" w:cs="Arial"/>
        </w:rPr>
        <w:t>de la siguiente manera</w:t>
      </w:r>
      <w:r w:rsidRPr="00CE5AA7">
        <w:rPr>
          <w:rFonts w:ascii="Arial" w:hAnsi="Arial" w:cs="Arial"/>
        </w:rPr>
        <w:t>:</w:t>
      </w:r>
    </w:p>
    <w:p w:rsidR="00332745" w:rsidRDefault="00332745" w:rsidP="005C3D1B">
      <w:pPr>
        <w:pStyle w:val="Sinespaciado"/>
        <w:spacing w:line="360" w:lineRule="auto"/>
        <w:ind w:left="708"/>
        <w:jc w:val="both"/>
        <w:rPr>
          <w:rFonts w:ascii="Arial" w:hAnsi="Arial" w:cs="Arial"/>
          <w:b/>
          <w:u w:val="single"/>
        </w:rPr>
      </w:pPr>
    </w:p>
    <w:p w:rsidR="00332745" w:rsidRPr="008750EE" w:rsidRDefault="00285AEC" w:rsidP="005C3D1B">
      <w:pPr>
        <w:pStyle w:val="Sinespaciado"/>
        <w:spacing w:line="360" w:lineRule="auto"/>
        <w:ind w:left="708"/>
        <w:jc w:val="both"/>
        <w:rPr>
          <w:rFonts w:ascii="Arial" w:hAnsi="Arial" w:cs="Arial"/>
          <w:b/>
        </w:rPr>
      </w:pPr>
      <m:oMathPara>
        <m:oMath>
          <m:sSub>
            <m:sSubPr>
              <m:ctrlPr>
                <w:rPr>
                  <w:rFonts w:ascii="Cambria Math" w:hAnsi="Cambria Math" w:cs="Arial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</w:rPr>
                <m:t>Productividad sectorial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</w:rPr>
                <m:t>S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 xml:space="preserve">PIB sectorial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Trabajadores formales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S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1</m:t>
                  </m:r>
                </m:sub>
              </m:sSub>
            </m:den>
          </m:f>
        </m:oMath>
      </m:oMathPara>
    </w:p>
    <w:p w:rsidR="00332745" w:rsidRDefault="00332745" w:rsidP="005C3D1B">
      <w:pPr>
        <w:pStyle w:val="Sinespaciado"/>
        <w:spacing w:line="360" w:lineRule="auto"/>
        <w:ind w:left="708"/>
        <w:jc w:val="both"/>
        <w:rPr>
          <w:rFonts w:ascii="Arial" w:hAnsi="Arial" w:cs="Arial"/>
          <w:b/>
          <w:u w:val="single"/>
        </w:rPr>
      </w:pPr>
    </w:p>
    <w:p w:rsidR="00332745" w:rsidRPr="00332745" w:rsidRDefault="00332745" w:rsidP="005C3D1B">
      <w:pPr>
        <w:pStyle w:val="Sinespaciado"/>
        <w:spacing w:line="360" w:lineRule="auto"/>
        <w:ind w:left="708"/>
        <w:jc w:val="both"/>
        <w:rPr>
          <w:rFonts w:ascii="Arial" w:hAnsi="Arial" w:cs="Arial"/>
          <w:b/>
          <w:sz w:val="14"/>
          <w:u w:val="single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Productividad general=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Arial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Arial"/>
                </w:rPr>
                <m:t>n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Productividad sectorial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Sn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 w:cs="Arial"/>
                          <w:b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Arial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PIB sectorial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Sn</m:t>
                          </m:r>
                        </m:sub>
                      </m:sSub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</w:rPr>
                        <m:t>PIB nacional</m:t>
                      </m:r>
                    </m:den>
                  </m:f>
                </m:e>
              </m:d>
            </m:e>
          </m:nary>
        </m:oMath>
      </m:oMathPara>
    </w:p>
    <w:p w:rsidR="00332745" w:rsidRDefault="00332745" w:rsidP="005C3D1B">
      <w:pPr>
        <w:pStyle w:val="Sinespaciado"/>
        <w:spacing w:line="360" w:lineRule="auto"/>
        <w:ind w:left="708"/>
        <w:jc w:val="both"/>
        <w:rPr>
          <w:rFonts w:ascii="Arial" w:hAnsi="Arial" w:cs="Arial"/>
          <w:b/>
          <w:u w:val="single"/>
        </w:rPr>
      </w:pPr>
    </w:p>
    <w:p w:rsidR="00CE5AA7" w:rsidRDefault="00CE5AA7" w:rsidP="005C3D1B">
      <w:pPr>
        <w:pStyle w:val="Sinespaciado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Donde n es el número de sectores de la economía del país.</w:t>
      </w:r>
    </w:p>
    <w:p w:rsidR="00332745" w:rsidRPr="00B57576" w:rsidRDefault="00332745" w:rsidP="005C3D1B">
      <w:pPr>
        <w:pStyle w:val="Sinespaciado"/>
        <w:spacing w:line="360" w:lineRule="auto"/>
        <w:ind w:left="708"/>
        <w:jc w:val="both"/>
        <w:rPr>
          <w:rFonts w:ascii="Arial" w:hAnsi="Arial" w:cs="Arial"/>
        </w:rPr>
      </w:pPr>
      <w:r w:rsidRPr="00B57576">
        <w:rPr>
          <w:rFonts w:ascii="Arial" w:hAnsi="Arial" w:cs="Arial"/>
        </w:rPr>
        <w:t>En caso de que</w:t>
      </w:r>
      <w:r>
        <w:rPr>
          <w:rFonts w:ascii="Arial" w:hAnsi="Arial" w:cs="Arial"/>
        </w:rPr>
        <w:t xml:space="preserve"> </w:t>
      </w:r>
      <w:r w:rsidRPr="00B57576">
        <w:rPr>
          <w:rFonts w:ascii="Arial" w:hAnsi="Arial" w:cs="Arial"/>
        </w:rPr>
        <w:t>esta variable</w:t>
      </w:r>
      <w:r w:rsidR="00964335">
        <w:rPr>
          <w:rFonts w:ascii="Arial" w:hAnsi="Arial" w:cs="Arial"/>
        </w:rPr>
        <w:t xml:space="preserve"> </w:t>
      </w:r>
      <w:r w:rsidR="00964335" w:rsidRPr="00964335">
        <w:rPr>
          <w:rFonts w:ascii="Arial" w:hAnsi="Arial" w:cs="Arial"/>
        </w:rPr>
        <w:t>de productividad sectorial</w:t>
      </w:r>
      <w:r w:rsidRPr="00B57576">
        <w:rPr>
          <w:rFonts w:ascii="Arial" w:hAnsi="Arial" w:cs="Arial"/>
        </w:rPr>
        <w:t xml:space="preserve"> sea negativa se tomará como cero</w:t>
      </w:r>
      <w:r>
        <w:rPr>
          <w:rFonts w:ascii="Arial" w:hAnsi="Arial" w:cs="Arial"/>
        </w:rPr>
        <w:t xml:space="preserve"> </w:t>
      </w:r>
      <w:r w:rsidRPr="00B57576">
        <w:rPr>
          <w:rFonts w:ascii="Arial" w:hAnsi="Arial" w:cs="Arial"/>
        </w:rPr>
        <w:t>para la negociación del salario mínimo.</w:t>
      </w:r>
    </w:p>
    <w:p w:rsidR="005C3D1B" w:rsidRPr="00941D4F" w:rsidRDefault="005C3D1B" w:rsidP="005C3D1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0A59EA" w:rsidRPr="00941D4F" w:rsidRDefault="000A59EA" w:rsidP="005C3D1B">
      <w:pPr>
        <w:pStyle w:val="Sinespaciado"/>
        <w:spacing w:line="360" w:lineRule="auto"/>
        <w:jc w:val="both"/>
        <w:rPr>
          <w:rFonts w:ascii="Arial" w:hAnsi="Arial" w:cs="Arial"/>
          <w:b/>
        </w:rPr>
      </w:pPr>
    </w:p>
    <w:p w:rsidR="00124635" w:rsidRDefault="0042741D" w:rsidP="005C3D1B">
      <w:pPr>
        <w:pStyle w:val="Sinespaciado"/>
        <w:spacing w:line="360" w:lineRule="auto"/>
        <w:jc w:val="both"/>
        <w:rPr>
          <w:rFonts w:ascii="Arial" w:hAnsi="Arial" w:cs="Arial"/>
        </w:rPr>
      </w:pPr>
      <w:r w:rsidRPr="00941D4F">
        <w:rPr>
          <w:rFonts w:ascii="Arial" w:hAnsi="Arial" w:cs="Arial"/>
          <w:b/>
        </w:rPr>
        <w:t xml:space="preserve">Artículo 3°. </w:t>
      </w:r>
      <w:r w:rsidR="00CE5AA7" w:rsidRPr="00B57576">
        <w:rPr>
          <w:rFonts w:ascii="Arial" w:hAnsi="Arial" w:cs="Arial"/>
          <w:i/>
        </w:rPr>
        <w:t xml:space="preserve">Vigencias y derogatorias. </w:t>
      </w:r>
      <w:r w:rsidR="00CE5AA7" w:rsidRPr="00B57576">
        <w:rPr>
          <w:rFonts w:ascii="Arial" w:hAnsi="Arial" w:cs="Arial"/>
        </w:rPr>
        <w:t>La presente ley regirá desde su promulgación y deroga todas las que le sean contrarias.</w:t>
      </w:r>
    </w:p>
    <w:p w:rsidR="000A59EA" w:rsidRDefault="000A59EA" w:rsidP="005C3D1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5C3D1B" w:rsidRDefault="005C3D1B" w:rsidP="005C3D1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0A59EA" w:rsidRDefault="000A59EA" w:rsidP="005C3D1B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471D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471D2C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Honorable</w:t>
      </w:r>
      <w:r w:rsidR="00471D2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Representante</w:t>
      </w:r>
      <w:r w:rsidR="00471D2C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</w:p>
    <w:p w:rsidR="00EF1242" w:rsidRDefault="00EF1242" w:rsidP="005C3D1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124635" w:rsidRDefault="00124635" w:rsidP="005C3D1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030635" w:rsidRDefault="00030635" w:rsidP="005C3D1B">
      <w:pPr>
        <w:pStyle w:val="Sinespaciado"/>
        <w:spacing w:line="360" w:lineRule="auto"/>
        <w:jc w:val="both"/>
        <w:rPr>
          <w:rFonts w:ascii="Arial" w:hAnsi="Arial" w:cs="Arial"/>
          <w:b/>
        </w:rPr>
      </w:pPr>
    </w:p>
    <w:p w:rsidR="00471D2C" w:rsidRDefault="00471D2C" w:rsidP="00471D2C">
      <w:pPr>
        <w:pStyle w:val="Sinespaciado"/>
        <w:spacing w:line="276" w:lineRule="auto"/>
        <w:jc w:val="both"/>
        <w:rPr>
          <w:rFonts w:ascii="Arial" w:eastAsia="Times New Roman" w:hAnsi="Arial" w:cs="Arial"/>
          <w:lang w:val="es-ES_tradnl" w:eastAsia="es-CO"/>
        </w:rPr>
      </w:pPr>
    </w:p>
    <w:p w:rsidR="00471D2C" w:rsidRDefault="00471D2C" w:rsidP="00471D2C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</w:rPr>
        <w:sectPr w:rsidR="00471D2C" w:rsidSect="00471D2C">
          <w:headerReference w:type="default" r:id="rId14"/>
          <w:footerReference w:type="default" r:id="rId15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1D2C" w:rsidRPr="002A0086" w:rsidRDefault="00471D2C" w:rsidP="00471D2C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</w:rPr>
      </w:pPr>
      <w:r w:rsidRPr="002A0086">
        <w:rPr>
          <w:rFonts w:ascii="Arial" w:eastAsia="Times New Roman" w:hAnsi="Arial" w:cs="Arial"/>
          <w:b/>
          <w:szCs w:val="24"/>
        </w:rPr>
        <w:t>JORGE ALBERTO GÓMEZ GALLEGO</w:t>
      </w:r>
    </w:p>
    <w:p w:rsidR="00471D2C" w:rsidRPr="002A0086" w:rsidRDefault="00471D2C" w:rsidP="00471D2C">
      <w:pPr>
        <w:spacing w:after="0" w:line="276" w:lineRule="auto"/>
        <w:jc w:val="center"/>
        <w:rPr>
          <w:rFonts w:ascii="Arial" w:eastAsia="Times New Roman" w:hAnsi="Arial" w:cs="Arial"/>
          <w:szCs w:val="24"/>
        </w:rPr>
      </w:pPr>
      <w:r w:rsidRPr="002A0086">
        <w:rPr>
          <w:rFonts w:ascii="Arial" w:eastAsia="Times New Roman" w:hAnsi="Arial" w:cs="Arial"/>
          <w:szCs w:val="24"/>
        </w:rPr>
        <w:t>Representante a la Cámara</w:t>
      </w:r>
    </w:p>
    <w:p w:rsidR="00471D2C" w:rsidRDefault="00471D2C" w:rsidP="00471D2C">
      <w:pPr>
        <w:spacing w:line="276" w:lineRule="auto"/>
        <w:jc w:val="center"/>
        <w:rPr>
          <w:rFonts w:ascii="Arial" w:eastAsia="Times New Roman" w:hAnsi="Arial" w:cs="Arial"/>
          <w:szCs w:val="24"/>
        </w:rPr>
      </w:pPr>
      <w:r w:rsidRPr="002A0086">
        <w:rPr>
          <w:rFonts w:ascii="Arial" w:eastAsia="Times New Roman" w:hAnsi="Arial" w:cs="Arial"/>
          <w:szCs w:val="24"/>
        </w:rPr>
        <w:t>Departamento de Antioquia</w:t>
      </w:r>
    </w:p>
    <w:p w:rsidR="00471D2C" w:rsidRDefault="00471D2C" w:rsidP="00471D2C">
      <w:pPr>
        <w:pStyle w:val="Sinespaciado"/>
        <w:spacing w:line="276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ÁNGELA PATRICIA SÁNCHEZ LEAL</w:t>
      </w:r>
    </w:p>
    <w:p w:rsidR="00471D2C" w:rsidRPr="00471D2C" w:rsidRDefault="00471D2C" w:rsidP="00471D2C">
      <w:pPr>
        <w:pStyle w:val="Sinespaciado"/>
        <w:spacing w:line="276" w:lineRule="auto"/>
        <w:jc w:val="center"/>
        <w:rPr>
          <w:rFonts w:ascii="Arial" w:hAnsi="Arial" w:cs="Arial"/>
          <w:lang w:val="es-ES_tradnl"/>
        </w:rPr>
      </w:pPr>
      <w:r w:rsidRPr="00471D2C">
        <w:rPr>
          <w:rFonts w:ascii="Arial" w:hAnsi="Arial" w:cs="Arial"/>
          <w:lang w:val="es-ES_tradnl"/>
        </w:rPr>
        <w:t>Representante a la Cámara</w:t>
      </w:r>
    </w:p>
    <w:p w:rsidR="00471D2C" w:rsidRPr="00471D2C" w:rsidRDefault="00471D2C" w:rsidP="00471D2C">
      <w:pPr>
        <w:pStyle w:val="Sinespaciado"/>
        <w:spacing w:line="276" w:lineRule="auto"/>
        <w:jc w:val="center"/>
        <w:rPr>
          <w:rFonts w:ascii="Arial" w:hAnsi="Arial" w:cs="Arial"/>
          <w:lang w:val="es-ES_tradnl"/>
        </w:rPr>
      </w:pPr>
      <w:r w:rsidRPr="00471D2C">
        <w:rPr>
          <w:rFonts w:ascii="Arial" w:hAnsi="Arial" w:cs="Arial"/>
          <w:lang w:val="es-ES_tradnl"/>
        </w:rPr>
        <w:t>Bogotá</w:t>
      </w:r>
    </w:p>
    <w:p w:rsidR="00471D2C" w:rsidRDefault="00471D2C" w:rsidP="00471D2C">
      <w:pPr>
        <w:spacing w:after="0" w:line="360" w:lineRule="auto"/>
        <w:jc w:val="center"/>
        <w:rPr>
          <w:rFonts w:ascii="Arial" w:eastAsia="Times New Roman" w:hAnsi="Arial" w:cs="Arial"/>
          <w:szCs w:val="24"/>
        </w:rPr>
        <w:sectPr w:rsidR="00471D2C" w:rsidSect="00471D2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DA7FB5" w:rsidRPr="00EF1242" w:rsidRDefault="00DA7FB5" w:rsidP="00471D2C">
      <w:pPr>
        <w:spacing w:after="0" w:line="360" w:lineRule="auto"/>
        <w:jc w:val="center"/>
        <w:rPr>
          <w:rFonts w:ascii="Arial" w:eastAsia="Times New Roman" w:hAnsi="Arial" w:cs="Arial"/>
          <w:szCs w:val="24"/>
        </w:rPr>
      </w:pPr>
    </w:p>
    <w:sectPr w:rsidR="00DA7FB5" w:rsidRPr="00EF1242" w:rsidSect="00471D2C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AEC" w:rsidRDefault="00285AEC" w:rsidP="00DA7FB5">
      <w:pPr>
        <w:spacing w:after="0" w:line="240" w:lineRule="auto"/>
      </w:pPr>
      <w:r>
        <w:separator/>
      </w:r>
    </w:p>
  </w:endnote>
  <w:endnote w:type="continuationSeparator" w:id="0">
    <w:p w:rsidR="00285AEC" w:rsidRDefault="00285AEC" w:rsidP="00DA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4489837"/>
      <w:docPartObj>
        <w:docPartGallery w:val="Page Numbers (Bottom of Page)"/>
        <w:docPartUnique/>
      </w:docPartObj>
    </w:sdtPr>
    <w:sdtEndPr/>
    <w:sdtContent>
      <w:p w:rsidR="005C3D1B" w:rsidRDefault="005C3D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436" w:rsidRPr="00767436">
          <w:rPr>
            <w:noProof/>
            <w:lang w:val="es-ES"/>
          </w:rPr>
          <w:t>1</w:t>
        </w:r>
        <w:r>
          <w:fldChar w:fldCharType="end"/>
        </w:r>
      </w:p>
    </w:sdtContent>
  </w:sdt>
  <w:p w:rsidR="0007197E" w:rsidRDefault="0007197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761366"/>
      <w:docPartObj>
        <w:docPartGallery w:val="Page Numbers (Bottom of Page)"/>
        <w:docPartUnique/>
      </w:docPartObj>
    </w:sdtPr>
    <w:sdtEndPr/>
    <w:sdtContent>
      <w:p w:rsidR="00471D2C" w:rsidRDefault="00471D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2A6" w:rsidRPr="001922A6">
          <w:rPr>
            <w:noProof/>
            <w:lang w:val="es-ES"/>
          </w:rPr>
          <w:t>9</w:t>
        </w:r>
        <w:r>
          <w:fldChar w:fldCharType="end"/>
        </w:r>
      </w:p>
    </w:sdtContent>
  </w:sdt>
  <w:p w:rsidR="00471D2C" w:rsidRDefault="00471D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AEC" w:rsidRDefault="00285AEC" w:rsidP="00DA7FB5">
      <w:pPr>
        <w:spacing w:after="0" w:line="240" w:lineRule="auto"/>
      </w:pPr>
      <w:r>
        <w:separator/>
      </w:r>
    </w:p>
  </w:footnote>
  <w:footnote w:type="continuationSeparator" w:id="0">
    <w:p w:rsidR="00285AEC" w:rsidRDefault="00285AEC" w:rsidP="00DA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E" w:rsidRDefault="0007197E" w:rsidP="00DA7FB5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0F11A584" wp14:editId="3307756C">
          <wp:extent cx="2377097" cy="704215"/>
          <wp:effectExtent l="0" t="0" r="4445" b="635"/>
          <wp:docPr id="2" name="Imagen 2" descr="Resultado de imagen para logo camara de representa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camara de representan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046" cy="723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D2C" w:rsidRDefault="00471D2C" w:rsidP="00DA7FB5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7FD53BC7" wp14:editId="32633A3A">
          <wp:extent cx="2377097" cy="704215"/>
          <wp:effectExtent l="0" t="0" r="4445" b="635"/>
          <wp:docPr id="6" name="Imagen 6" descr="Resultado de imagen para logo camara de representa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camara de representan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046" cy="723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832"/>
      </v:shape>
    </w:pict>
  </w:numPicBullet>
  <w:abstractNum w:abstractNumId="0" w15:restartNumberingAfterBreak="0">
    <w:nsid w:val="007532BE"/>
    <w:multiLevelType w:val="hybridMultilevel"/>
    <w:tmpl w:val="C4DA61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1CC6"/>
    <w:multiLevelType w:val="hybridMultilevel"/>
    <w:tmpl w:val="B26C7210"/>
    <w:lvl w:ilvl="0" w:tplc="4A96B2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A25BC3"/>
    <w:multiLevelType w:val="hybridMultilevel"/>
    <w:tmpl w:val="7ED63C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829C7"/>
    <w:multiLevelType w:val="hybridMultilevel"/>
    <w:tmpl w:val="52AE3B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645"/>
    <w:multiLevelType w:val="hybridMultilevel"/>
    <w:tmpl w:val="62560A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0DD2"/>
    <w:multiLevelType w:val="hybridMultilevel"/>
    <w:tmpl w:val="D21E62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62019"/>
    <w:multiLevelType w:val="hybridMultilevel"/>
    <w:tmpl w:val="C7BC07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6422C"/>
    <w:multiLevelType w:val="hybridMultilevel"/>
    <w:tmpl w:val="56DEEB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A275B"/>
    <w:multiLevelType w:val="hybridMultilevel"/>
    <w:tmpl w:val="A7FA93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741B1"/>
    <w:multiLevelType w:val="hybridMultilevel"/>
    <w:tmpl w:val="62560A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543F6"/>
    <w:multiLevelType w:val="hybridMultilevel"/>
    <w:tmpl w:val="F9D890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B6A81"/>
    <w:multiLevelType w:val="hybridMultilevel"/>
    <w:tmpl w:val="505897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D622A"/>
    <w:multiLevelType w:val="hybridMultilevel"/>
    <w:tmpl w:val="62560A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535C4"/>
    <w:multiLevelType w:val="hybridMultilevel"/>
    <w:tmpl w:val="7ED63C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28DA"/>
    <w:multiLevelType w:val="hybridMultilevel"/>
    <w:tmpl w:val="EC2A9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3080C"/>
    <w:multiLevelType w:val="hybridMultilevel"/>
    <w:tmpl w:val="97CE4F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B0C06"/>
    <w:multiLevelType w:val="hybridMultilevel"/>
    <w:tmpl w:val="FAD2DA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D6692"/>
    <w:multiLevelType w:val="hybridMultilevel"/>
    <w:tmpl w:val="77427B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A7204"/>
    <w:multiLevelType w:val="hybridMultilevel"/>
    <w:tmpl w:val="A4C478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D5E28"/>
    <w:multiLevelType w:val="hybridMultilevel"/>
    <w:tmpl w:val="0E6820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32FAD"/>
    <w:multiLevelType w:val="hybridMultilevel"/>
    <w:tmpl w:val="99FCC9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93333"/>
    <w:multiLevelType w:val="hybridMultilevel"/>
    <w:tmpl w:val="C7BC07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F034E"/>
    <w:multiLevelType w:val="hybridMultilevel"/>
    <w:tmpl w:val="52AE3B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D7A3E"/>
    <w:multiLevelType w:val="hybridMultilevel"/>
    <w:tmpl w:val="6B40F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C188C"/>
    <w:multiLevelType w:val="hybridMultilevel"/>
    <w:tmpl w:val="0CA2F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52CF7"/>
    <w:multiLevelType w:val="hybridMultilevel"/>
    <w:tmpl w:val="A4C478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F6B99"/>
    <w:multiLevelType w:val="hybridMultilevel"/>
    <w:tmpl w:val="C7BC07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075D3"/>
    <w:multiLevelType w:val="hybridMultilevel"/>
    <w:tmpl w:val="A4C478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72122"/>
    <w:multiLevelType w:val="hybridMultilevel"/>
    <w:tmpl w:val="7ED63C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41948"/>
    <w:multiLevelType w:val="hybridMultilevel"/>
    <w:tmpl w:val="1A907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8"/>
  </w:num>
  <w:num w:numId="5">
    <w:abstractNumId w:val="7"/>
  </w:num>
  <w:num w:numId="6">
    <w:abstractNumId w:val="29"/>
  </w:num>
  <w:num w:numId="7">
    <w:abstractNumId w:val="11"/>
  </w:num>
  <w:num w:numId="8">
    <w:abstractNumId w:val="0"/>
  </w:num>
  <w:num w:numId="9">
    <w:abstractNumId w:val="22"/>
  </w:num>
  <w:num w:numId="10">
    <w:abstractNumId w:val="5"/>
  </w:num>
  <w:num w:numId="11">
    <w:abstractNumId w:val="24"/>
  </w:num>
  <w:num w:numId="12">
    <w:abstractNumId w:val="17"/>
  </w:num>
  <w:num w:numId="13">
    <w:abstractNumId w:val="18"/>
  </w:num>
  <w:num w:numId="14">
    <w:abstractNumId w:val="10"/>
  </w:num>
  <w:num w:numId="15">
    <w:abstractNumId w:val="9"/>
  </w:num>
  <w:num w:numId="16">
    <w:abstractNumId w:val="16"/>
  </w:num>
  <w:num w:numId="17">
    <w:abstractNumId w:val="28"/>
  </w:num>
  <w:num w:numId="18">
    <w:abstractNumId w:val="21"/>
  </w:num>
  <w:num w:numId="19">
    <w:abstractNumId w:val="20"/>
  </w:num>
  <w:num w:numId="20">
    <w:abstractNumId w:val="27"/>
  </w:num>
  <w:num w:numId="21">
    <w:abstractNumId w:val="12"/>
  </w:num>
  <w:num w:numId="22">
    <w:abstractNumId w:val="13"/>
  </w:num>
  <w:num w:numId="23">
    <w:abstractNumId w:val="6"/>
  </w:num>
  <w:num w:numId="24">
    <w:abstractNumId w:val="25"/>
  </w:num>
  <w:num w:numId="25">
    <w:abstractNumId w:val="4"/>
  </w:num>
  <w:num w:numId="26">
    <w:abstractNumId w:val="14"/>
  </w:num>
  <w:num w:numId="27">
    <w:abstractNumId w:val="23"/>
  </w:num>
  <w:num w:numId="28">
    <w:abstractNumId w:val="2"/>
  </w:num>
  <w:num w:numId="29">
    <w:abstractNumId w:val="2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5"/>
    <w:rsid w:val="000018DC"/>
    <w:rsid w:val="000052E0"/>
    <w:rsid w:val="00007818"/>
    <w:rsid w:val="00011441"/>
    <w:rsid w:val="00012726"/>
    <w:rsid w:val="00021B83"/>
    <w:rsid w:val="00024153"/>
    <w:rsid w:val="00030036"/>
    <w:rsid w:val="00030635"/>
    <w:rsid w:val="000323A9"/>
    <w:rsid w:val="000346B6"/>
    <w:rsid w:val="00035143"/>
    <w:rsid w:val="0003692F"/>
    <w:rsid w:val="0004538A"/>
    <w:rsid w:val="00046E00"/>
    <w:rsid w:val="000528E6"/>
    <w:rsid w:val="00053B21"/>
    <w:rsid w:val="00055830"/>
    <w:rsid w:val="00056215"/>
    <w:rsid w:val="000565CB"/>
    <w:rsid w:val="00057F30"/>
    <w:rsid w:val="00061A66"/>
    <w:rsid w:val="0006214F"/>
    <w:rsid w:val="00062D0E"/>
    <w:rsid w:val="00063160"/>
    <w:rsid w:val="000633C6"/>
    <w:rsid w:val="000635F5"/>
    <w:rsid w:val="0006588B"/>
    <w:rsid w:val="00066DD4"/>
    <w:rsid w:val="000673E1"/>
    <w:rsid w:val="000701B7"/>
    <w:rsid w:val="0007197E"/>
    <w:rsid w:val="00072D2D"/>
    <w:rsid w:val="00081952"/>
    <w:rsid w:val="00081D8E"/>
    <w:rsid w:val="00084AC0"/>
    <w:rsid w:val="00084E97"/>
    <w:rsid w:val="00087DC8"/>
    <w:rsid w:val="000908E5"/>
    <w:rsid w:val="0009373F"/>
    <w:rsid w:val="00095798"/>
    <w:rsid w:val="000961D2"/>
    <w:rsid w:val="00096B64"/>
    <w:rsid w:val="00096E7D"/>
    <w:rsid w:val="000A03C2"/>
    <w:rsid w:val="000A243B"/>
    <w:rsid w:val="000A59EA"/>
    <w:rsid w:val="000A5F6D"/>
    <w:rsid w:val="000B16F1"/>
    <w:rsid w:val="000B747A"/>
    <w:rsid w:val="000C17E6"/>
    <w:rsid w:val="000C1F86"/>
    <w:rsid w:val="000C2B39"/>
    <w:rsid w:val="000C5110"/>
    <w:rsid w:val="000C5646"/>
    <w:rsid w:val="000C6B79"/>
    <w:rsid w:val="000D188A"/>
    <w:rsid w:val="000D2A55"/>
    <w:rsid w:val="000D4969"/>
    <w:rsid w:val="000D5451"/>
    <w:rsid w:val="000D6607"/>
    <w:rsid w:val="000E0740"/>
    <w:rsid w:val="000E45D2"/>
    <w:rsid w:val="000E6149"/>
    <w:rsid w:val="000F089C"/>
    <w:rsid w:val="000F0C10"/>
    <w:rsid w:val="000F1540"/>
    <w:rsid w:val="000F2549"/>
    <w:rsid w:val="000F66D9"/>
    <w:rsid w:val="00102482"/>
    <w:rsid w:val="00103FE7"/>
    <w:rsid w:val="00112A49"/>
    <w:rsid w:val="00113449"/>
    <w:rsid w:val="00120CE5"/>
    <w:rsid w:val="00120D7E"/>
    <w:rsid w:val="001216FC"/>
    <w:rsid w:val="0012269A"/>
    <w:rsid w:val="00124635"/>
    <w:rsid w:val="0012723B"/>
    <w:rsid w:val="00127EA0"/>
    <w:rsid w:val="001311B9"/>
    <w:rsid w:val="00135824"/>
    <w:rsid w:val="00136B12"/>
    <w:rsid w:val="001400AA"/>
    <w:rsid w:val="00141257"/>
    <w:rsid w:val="00141504"/>
    <w:rsid w:val="00142C81"/>
    <w:rsid w:val="00143160"/>
    <w:rsid w:val="0014609F"/>
    <w:rsid w:val="0014759A"/>
    <w:rsid w:val="001568CD"/>
    <w:rsid w:val="001632AA"/>
    <w:rsid w:val="00163C9E"/>
    <w:rsid w:val="001650D7"/>
    <w:rsid w:val="00167489"/>
    <w:rsid w:val="00167FCD"/>
    <w:rsid w:val="00175037"/>
    <w:rsid w:val="00182E28"/>
    <w:rsid w:val="00186661"/>
    <w:rsid w:val="001868B9"/>
    <w:rsid w:val="00186F0E"/>
    <w:rsid w:val="0019220F"/>
    <w:rsid w:val="001922A6"/>
    <w:rsid w:val="001953ED"/>
    <w:rsid w:val="001974C3"/>
    <w:rsid w:val="001A0F4F"/>
    <w:rsid w:val="001A1CF8"/>
    <w:rsid w:val="001A2E2D"/>
    <w:rsid w:val="001A38D3"/>
    <w:rsid w:val="001A4414"/>
    <w:rsid w:val="001A7225"/>
    <w:rsid w:val="001A7DE0"/>
    <w:rsid w:val="001B32F9"/>
    <w:rsid w:val="001B50B3"/>
    <w:rsid w:val="001B644C"/>
    <w:rsid w:val="001C04E6"/>
    <w:rsid w:val="001C2669"/>
    <w:rsid w:val="001C2FF7"/>
    <w:rsid w:val="001C7098"/>
    <w:rsid w:val="001C7C50"/>
    <w:rsid w:val="001C7F29"/>
    <w:rsid w:val="001D22FA"/>
    <w:rsid w:val="001D36C1"/>
    <w:rsid w:val="001D40D3"/>
    <w:rsid w:val="001D430A"/>
    <w:rsid w:val="001D6EC7"/>
    <w:rsid w:val="001D71AB"/>
    <w:rsid w:val="001E037F"/>
    <w:rsid w:val="001E140C"/>
    <w:rsid w:val="001E2DB4"/>
    <w:rsid w:val="001E30FB"/>
    <w:rsid w:val="001E336E"/>
    <w:rsid w:val="001E7935"/>
    <w:rsid w:val="001F078F"/>
    <w:rsid w:val="001F08D8"/>
    <w:rsid w:val="001F2417"/>
    <w:rsid w:val="001F5AE5"/>
    <w:rsid w:val="001F5CF2"/>
    <w:rsid w:val="00203D12"/>
    <w:rsid w:val="00210AF7"/>
    <w:rsid w:val="00211D7C"/>
    <w:rsid w:val="00212799"/>
    <w:rsid w:val="00213168"/>
    <w:rsid w:val="002134A7"/>
    <w:rsid w:val="002140F0"/>
    <w:rsid w:val="00216247"/>
    <w:rsid w:val="00217DAE"/>
    <w:rsid w:val="0022061E"/>
    <w:rsid w:val="002208BD"/>
    <w:rsid w:val="00220AAA"/>
    <w:rsid w:val="00220E69"/>
    <w:rsid w:val="00223911"/>
    <w:rsid w:val="00224A74"/>
    <w:rsid w:val="002252B4"/>
    <w:rsid w:val="00227AA4"/>
    <w:rsid w:val="0023023C"/>
    <w:rsid w:val="00231294"/>
    <w:rsid w:val="002343F8"/>
    <w:rsid w:val="00236DAB"/>
    <w:rsid w:val="00241E1D"/>
    <w:rsid w:val="00243624"/>
    <w:rsid w:val="00244B20"/>
    <w:rsid w:val="00244EE8"/>
    <w:rsid w:val="00245577"/>
    <w:rsid w:val="002467AD"/>
    <w:rsid w:val="00255087"/>
    <w:rsid w:val="00256498"/>
    <w:rsid w:val="00257C1A"/>
    <w:rsid w:val="00261A0F"/>
    <w:rsid w:val="00261D66"/>
    <w:rsid w:val="00262699"/>
    <w:rsid w:val="00264150"/>
    <w:rsid w:val="0026426B"/>
    <w:rsid w:val="0026756E"/>
    <w:rsid w:val="0027116F"/>
    <w:rsid w:val="00271769"/>
    <w:rsid w:val="00272191"/>
    <w:rsid w:val="00272AF6"/>
    <w:rsid w:val="002740E9"/>
    <w:rsid w:val="00274C46"/>
    <w:rsid w:val="00275D66"/>
    <w:rsid w:val="00276CE3"/>
    <w:rsid w:val="00276DED"/>
    <w:rsid w:val="00283432"/>
    <w:rsid w:val="0028438C"/>
    <w:rsid w:val="00285AEC"/>
    <w:rsid w:val="0028616F"/>
    <w:rsid w:val="00286C19"/>
    <w:rsid w:val="00286F9C"/>
    <w:rsid w:val="00290F8E"/>
    <w:rsid w:val="00293C9B"/>
    <w:rsid w:val="002952B2"/>
    <w:rsid w:val="00297231"/>
    <w:rsid w:val="002A0086"/>
    <w:rsid w:val="002A346E"/>
    <w:rsid w:val="002A384A"/>
    <w:rsid w:val="002A5C04"/>
    <w:rsid w:val="002A7DB0"/>
    <w:rsid w:val="002B1030"/>
    <w:rsid w:val="002B1833"/>
    <w:rsid w:val="002B333F"/>
    <w:rsid w:val="002B3436"/>
    <w:rsid w:val="002B59DB"/>
    <w:rsid w:val="002C1F26"/>
    <w:rsid w:val="002C3375"/>
    <w:rsid w:val="002C3647"/>
    <w:rsid w:val="002C3CC5"/>
    <w:rsid w:val="002C448F"/>
    <w:rsid w:val="002C64CC"/>
    <w:rsid w:val="002C66DA"/>
    <w:rsid w:val="002C6AF0"/>
    <w:rsid w:val="002C7708"/>
    <w:rsid w:val="002D1553"/>
    <w:rsid w:val="002D2205"/>
    <w:rsid w:val="002D2FED"/>
    <w:rsid w:val="002D571E"/>
    <w:rsid w:val="002D5EAA"/>
    <w:rsid w:val="002D72B9"/>
    <w:rsid w:val="002E10B9"/>
    <w:rsid w:val="002E53D3"/>
    <w:rsid w:val="002E6898"/>
    <w:rsid w:val="002F0483"/>
    <w:rsid w:val="002F2777"/>
    <w:rsid w:val="002F5966"/>
    <w:rsid w:val="002F5DCB"/>
    <w:rsid w:val="003006D4"/>
    <w:rsid w:val="0030157F"/>
    <w:rsid w:val="00301629"/>
    <w:rsid w:val="003057A4"/>
    <w:rsid w:val="00310339"/>
    <w:rsid w:val="00312209"/>
    <w:rsid w:val="00317CD7"/>
    <w:rsid w:val="0032025D"/>
    <w:rsid w:val="003204FA"/>
    <w:rsid w:val="0032344E"/>
    <w:rsid w:val="00330240"/>
    <w:rsid w:val="003313D1"/>
    <w:rsid w:val="00332745"/>
    <w:rsid w:val="00333619"/>
    <w:rsid w:val="00333930"/>
    <w:rsid w:val="00334DDD"/>
    <w:rsid w:val="00335D77"/>
    <w:rsid w:val="00337658"/>
    <w:rsid w:val="00342488"/>
    <w:rsid w:val="00343121"/>
    <w:rsid w:val="00343E5F"/>
    <w:rsid w:val="003518F3"/>
    <w:rsid w:val="00351AE6"/>
    <w:rsid w:val="0035406E"/>
    <w:rsid w:val="00354A93"/>
    <w:rsid w:val="0035740B"/>
    <w:rsid w:val="00360EC4"/>
    <w:rsid w:val="00361AAD"/>
    <w:rsid w:val="00363A44"/>
    <w:rsid w:val="00364D23"/>
    <w:rsid w:val="00364FB5"/>
    <w:rsid w:val="00366597"/>
    <w:rsid w:val="003672C9"/>
    <w:rsid w:val="003702DD"/>
    <w:rsid w:val="00370ACE"/>
    <w:rsid w:val="003765C9"/>
    <w:rsid w:val="00376F48"/>
    <w:rsid w:val="00377327"/>
    <w:rsid w:val="003817F2"/>
    <w:rsid w:val="00383732"/>
    <w:rsid w:val="003857C0"/>
    <w:rsid w:val="003869AB"/>
    <w:rsid w:val="0039062F"/>
    <w:rsid w:val="00394E20"/>
    <w:rsid w:val="003970CF"/>
    <w:rsid w:val="00397784"/>
    <w:rsid w:val="003A0F9C"/>
    <w:rsid w:val="003A3A48"/>
    <w:rsid w:val="003A3F67"/>
    <w:rsid w:val="003A4C9C"/>
    <w:rsid w:val="003A64E9"/>
    <w:rsid w:val="003B04DF"/>
    <w:rsid w:val="003B0BB8"/>
    <w:rsid w:val="003B5B74"/>
    <w:rsid w:val="003B5F68"/>
    <w:rsid w:val="003B7BA8"/>
    <w:rsid w:val="003B7F60"/>
    <w:rsid w:val="003C1036"/>
    <w:rsid w:val="003C16B4"/>
    <w:rsid w:val="003C1CF3"/>
    <w:rsid w:val="003C309F"/>
    <w:rsid w:val="003C32D2"/>
    <w:rsid w:val="003C3341"/>
    <w:rsid w:val="003C3EDB"/>
    <w:rsid w:val="003C5D4A"/>
    <w:rsid w:val="003C70EC"/>
    <w:rsid w:val="003C78D7"/>
    <w:rsid w:val="003C7AE2"/>
    <w:rsid w:val="003D068E"/>
    <w:rsid w:val="003D0DB2"/>
    <w:rsid w:val="003D2AE7"/>
    <w:rsid w:val="003D3A7F"/>
    <w:rsid w:val="003D4172"/>
    <w:rsid w:val="003D6910"/>
    <w:rsid w:val="003D73F4"/>
    <w:rsid w:val="003D7EFD"/>
    <w:rsid w:val="003E6288"/>
    <w:rsid w:val="003F249C"/>
    <w:rsid w:val="003F3ACA"/>
    <w:rsid w:val="003F4B77"/>
    <w:rsid w:val="003F71DA"/>
    <w:rsid w:val="003F7A9F"/>
    <w:rsid w:val="003F7EB8"/>
    <w:rsid w:val="0040064E"/>
    <w:rsid w:val="0040109E"/>
    <w:rsid w:val="00401AB6"/>
    <w:rsid w:val="004039DC"/>
    <w:rsid w:val="00411A9D"/>
    <w:rsid w:val="00411D58"/>
    <w:rsid w:val="0041342A"/>
    <w:rsid w:val="00414564"/>
    <w:rsid w:val="00414711"/>
    <w:rsid w:val="00415D67"/>
    <w:rsid w:val="00417DAA"/>
    <w:rsid w:val="0042046D"/>
    <w:rsid w:val="0042082B"/>
    <w:rsid w:val="00423D7F"/>
    <w:rsid w:val="00423F2C"/>
    <w:rsid w:val="0042408C"/>
    <w:rsid w:val="004256A3"/>
    <w:rsid w:val="00425D28"/>
    <w:rsid w:val="0042741D"/>
    <w:rsid w:val="00430BA1"/>
    <w:rsid w:val="00433071"/>
    <w:rsid w:val="004344E4"/>
    <w:rsid w:val="004365D9"/>
    <w:rsid w:val="00436766"/>
    <w:rsid w:val="0043722C"/>
    <w:rsid w:val="004377CF"/>
    <w:rsid w:val="00437D72"/>
    <w:rsid w:val="00441D81"/>
    <w:rsid w:val="00441F97"/>
    <w:rsid w:val="00444625"/>
    <w:rsid w:val="0044580B"/>
    <w:rsid w:val="00445A89"/>
    <w:rsid w:val="00445E4F"/>
    <w:rsid w:val="00451F88"/>
    <w:rsid w:val="00452036"/>
    <w:rsid w:val="004534FB"/>
    <w:rsid w:val="00453808"/>
    <w:rsid w:val="00460B3D"/>
    <w:rsid w:val="00460E15"/>
    <w:rsid w:val="00467D80"/>
    <w:rsid w:val="00471D2C"/>
    <w:rsid w:val="0047230C"/>
    <w:rsid w:val="00473F3F"/>
    <w:rsid w:val="004769ED"/>
    <w:rsid w:val="00476AD0"/>
    <w:rsid w:val="00477D75"/>
    <w:rsid w:val="00481E1E"/>
    <w:rsid w:val="00483395"/>
    <w:rsid w:val="00485B64"/>
    <w:rsid w:val="00487EC4"/>
    <w:rsid w:val="00490282"/>
    <w:rsid w:val="00490850"/>
    <w:rsid w:val="004933CD"/>
    <w:rsid w:val="004A0816"/>
    <w:rsid w:val="004A308A"/>
    <w:rsid w:val="004A3C15"/>
    <w:rsid w:val="004A699C"/>
    <w:rsid w:val="004B057D"/>
    <w:rsid w:val="004B05AC"/>
    <w:rsid w:val="004B2BCA"/>
    <w:rsid w:val="004B52CD"/>
    <w:rsid w:val="004B732C"/>
    <w:rsid w:val="004C0A23"/>
    <w:rsid w:val="004C4692"/>
    <w:rsid w:val="004C4CD9"/>
    <w:rsid w:val="004D26C2"/>
    <w:rsid w:val="004D2C10"/>
    <w:rsid w:val="004D2EDF"/>
    <w:rsid w:val="004D4E40"/>
    <w:rsid w:val="004D6F5D"/>
    <w:rsid w:val="004D7884"/>
    <w:rsid w:val="004E0C10"/>
    <w:rsid w:val="004E106E"/>
    <w:rsid w:val="004E4110"/>
    <w:rsid w:val="004E4FB4"/>
    <w:rsid w:val="004F0435"/>
    <w:rsid w:val="004F14A6"/>
    <w:rsid w:val="004F1D19"/>
    <w:rsid w:val="004F2357"/>
    <w:rsid w:val="004F2BC7"/>
    <w:rsid w:val="004F5576"/>
    <w:rsid w:val="004F72B0"/>
    <w:rsid w:val="004F7A65"/>
    <w:rsid w:val="0050263D"/>
    <w:rsid w:val="005028DD"/>
    <w:rsid w:val="00503565"/>
    <w:rsid w:val="00503B4B"/>
    <w:rsid w:val="00504112"/>
    <w:rsid w:val="00504145"/>
    <w:rsid w:val="005046C2"/>
    <w:rsid w:val="00506521"/>
    <w:rsid w:val="00507E36"/>
    <w:rsid w:val="00510E0E"/>
    <w:rsid w:val="00511038"/>
    <w:rsid w:val="00511DB9"/>
    <w:rsid w:val="00512BCF"/>
    <w:rsid w:val="00512BF6"/>
    <w:rsid w:val="005147A5"/>
    <w:rsid w:val="00516364"/>
    <w:rsid w:val="005215E8"/>
    <w:rsid w:val="0052164B"/>
    <w:rsid w:val="00523627"/>
    <w:rsid w:val="005250BB"/>
    <w:rsid w:val="00526F52"/>
    <w:rsid w:val="00527E59"/>
    <w:rsid w:val="0053180E"/>
    <w:rsid w:val="00532714"/>
    <w:rsid w:val="00532A2E"/>
    <w:rsid w:val="0053574C"/>
    <w:rsid w:val="0053594F"/>
    <w:rsid w:val="00536EA3"/>
    <w:rsid w:val="005400C7"/>
    <w:rsid w:val="00540C28"/>
    <w:rsid w:val="00541A93"/>
    <w:rsid w:val="00543F26"/>
    <w:rsid w:val="00545F3D"/>
    <w:rsid w:val="005468F7"/>
    <w:rsid w:val="00547586"/>
    <w:rsid w:val="0055193C"/>
    <w:rsid w:val="00551E9E"/>
    <w:rsid w:val="00552A6F"/>
    <w:rsid w:val="00557DEA"/>
    <w:rsid w:val="005607A7"/>
    <w:rsid w:val="00560E13"/>
    <w:rsid w:val="00563195"/>
    <w:rsid w:val="00567C8D"/>
    <w:rsid w:val="0057043A"/>
    <w:rsid w:val="00570DCD"/>
    <w:rsid w:val="00571F37"/>
    <w:rsid w:val="00575B3C"/>
    <w:rsid w:val="00576F8F"/>
    <w:rsid w:val="005771D7"/>
    <w:rsid w:val="0058315B"/>
    <w:rsid w:val="00587140"/>
    <w:rsid w:val="00587330"/>
    <w:rsid w:val="005874D6"/>
    <w:rsid w:val="00587CC3"/>
    <w:rsid w:val="005912C4"/>
    <w:rsid w:val="005918D4"/>
    <w:rsid w:val="00592827"/>
    <w:rsid w:val="005930FD"/>
    <w:rsid w:val="005947A8"/>
    <w:rsid w:val="00594FFE"/>
    <w:rsid w:val="0059502C"/>
    <w:rsid w:val="00595248"/>
    <w:rsid w:val="0059597E"/>
    <w:rsid w:val="00596743"/>
    <w:rsid w:val="0059726D"/>
    <w:rsid w:val="005A1FA4"/>
    <w:rsid w:val="005A24AB"/>
    <w:rsid w:val="005A3A1A"/>
    <w:rsid w:val="005A54EF"/>
    <w:rsid w:val="005A5DA2"/>
    <w:rsid w:val="005B0739"/>
    <w:rsid w:val="005B10CF"/>
    <w:rsid w:val="005B11A9"/>
    <w:rsid w:val="005B1AED"/>
    <w:rsid w:val="005B4464"/>
    <w:rsid w:val="005B5B61"/>
    <w:rsid w:val="005B6C5B"/>
    <w:rsid w:val="005C100A"/>
    <w:rsid w:val="005C13A2"/>
    <w:rsid w:val="005C282B"/>
    <w:rsid w:val="005C3D1B"/>
    <w:rsid w:val="005C5A8C"/>
    <w:rsid w:val="005C6E97"/>
    <w:rsid w:val="005D3B15"/>
    <w:rsid w:val="005D503A"/>
    <w:rsid w:val="005E17F9"/>
    <w:rsid w:val="005E248F"/>
    <w:rsid w:val="005E2E64"/>
    <w:rsid w:val="005E3AD2"/>
    <w:rsid w:val="005E42D0"/>
    <w:rsid w:val="005E52E7"/>
    <w:rsid w:val="005E7564"/>
    <w:rsid w:val="005E77EE"/>
    <w:rsid w:val="005F0CD0"/>
    <w:rsid w:val="005F0FA5"/>
    <w:rsid w:val="005F1593"/>
    <w:rsid w:val="005F228B"/>
    <w:rsid w:val="005F2B8A"/>
    <w:rsid w:val="005F54CF"/>
    <w:rsid w:val="005F7167"/>
    <w:rsid w:val="005F7237"/>
    <w:rsid w:val="006047E9"/>
    <w:rsid w:val="00606181"/>
    <w:rsid w:val="00606E39"/>
    <w:rsid w:val="00607342"/>
    <w:rsid w:val="0061251A"/>
    <w:rsid w:val="006171A0"/>
    <w:rsid w:val="006177BC"/>
    <w:rsid w:val="006208E3"/>
    <w:rsid w:val="00621B61"/>
    <w:rsid w:val="00622417"/>
    <w:rsid w:val="00623937"/>
    <w:rsid w:val="00623CE9"/>
    <w:rsid w:val="00626DF2"/>
    <w:rsid w:val="00634260"/>
    <w:rsid w:val="00634BC7"/>
    <w:rsid w:val="00634C7F"/>
    <w:rsid w:val="00642F12"/>
    <w:rsid w:val="0064797D"/>
    <w:rsid w:val="00647B6B"/>
    <w:rsid w:val="00650B83"/>
    <w:rsid w:val="0065237B"/>
    <w:rsid w:val="006552E2"/>
    <w:rsid w:val="00655621"/>
    <w:rsid w:val="00656315"/>
    <w:rsid w:val="00656316"/>
    <w:rsid w:val="00656F31"/>
    <w:rsid w:val="006577A2"/>
    <w:rsid w:val="00660077"/>
    <w:rsid w:val="0066124B"/>
    <w:rsid w:val="0066142F"/>
    <w:rsid w:val="00662B29"/>
    <w:rsid w:val="00665575"/>
    <w:rsid w:val="00666891"/>
    <w:rsid w:val="00671B8A"/>
    <w:rsid w:val="00673ED7"/>
    <w:rsid w:val="00680BD6"/>
    <w:rsid w:val="00681A98"/>
    <w:rsid w:val="00681F27"/>
    <w:rsid w:val="00683294"/>
    <w:rsid w:val="006839CC"/>
    <w:rsid w:val="00684294"/>
    <w:rsid w:val="00685AC7"/>
    <w:rsid w:val="00686E1D"/>
    <w:rsid w:val="00693B0E"/>
    <w:rsid w:val="0069407B"/>
    <w:rsid w:val="0069747A"/>
    <w:rsid w:val="006A1B55"/>
    <w:rsid w:val="006A4089"/>
    <w:rsid w:val="006A48AD"/>
    <w:rsid w:val="006A4C03"/>
    <w:rsid w:val="006B457C"/>
    <w:rsid w:val="006B4D3A"/>
    <w:rsid w:val="006B729C"/>
    <w:rsid w:val="006B76A2"/>
    <w:rsid w:val="006C183D"/>
    <w:rsid w:val="006C1E99"/>
    <w:rsid w:val="006C43E2"/>
    <w:rsid w:val="006C5824"/>
    <w:rsid w:val="006C622C"/>
    <w:rsid w:val="006C6B3D"/>
    <w:rsid w:val="006C7FE7"/>
    <w:rsid w:val="006D0F96"/>
    <w:rsid w:val="006D2FEA"/>
    <w:rsid w:val="006D6AFC"/>
    <w:rsid w:val="006E070A"/>
    <w:rsid w:val="006E3921"/>
    <w:rsid w:val="006E5E92"/>
    <w:rsid w:val="006E6611"/>
    <w:rsid w:val="006E6C25"/>
    <w:rsid w:val="006F023F"/>
    <w:rsid w:val="006F101C"/>
    <w:rsid w:val="006F3B7A"/>
    <w:rsid w:val="006F4BF7"/>
    <w:rsid w:val="00703F22"/>
    <w:rsid w:val="007119E9"/>
    <w:rsid w:val="00712963"/>
    <w:rsid w:val="0071561A"/>
    <w:rsid w:val="00715D29"/>
    <w:rsid w:val="007167A4"/>
    <w:rsid w:val="0072011A"/>
    <w:rsid w:val="00722D42"/>
    <w:rsid w:val="00723F8F"/>
    <w:rsid w:val="007259FF"/>
    <w:rsid w:val="007279E2"/>
    <w:rsid w:val="00733448"/>
    <w:rsid w:val="007336FB"/>
    <w:rsid w:val="00733F94"/>
    <w:rsid w:val="00736355"/>
    <w:rsid w:val="007364B7"/>
    <w:rsid w:val="00741405"/>
    <w:rsid w:val="0074285B"/>
    <w:rsid w:val="00747B7C"/>
    <w:rsid w:val="00754965"/>
    <w:rsid w:val="007550E4"/>
    <w:rsid w:val="0075732F"/>
    <w:rsid w:val="007634D6"/>
    <w:rsid w:val="00767436"/>
    <w:rsid w:val="00774F1E"/>
    <w:rsid w:val="0077532A"/>
    <w:rsid w:val="00775C40"/>
    <w:rsid w:val="007765F0"/>
    <w:rsid w:val="00780195"/>
    <w:rsid w:val="0078209C"/>
    <w:rsid w:val="007831F3"/>
    <w:rsid w:val="007834FC"/>
    <w:rsid w:val="007835D3"/>
    <w:rsid w:val="007868B3"/>
    <w:rsid w:val="007868E4"/>
    <w:rsid w:val="00787353"/>
    <w:rsid w:val="00790033"/>
    <w:rsid w:val="00791EEA"/>
    <w:rsid w:val="00792E8C"/>
    <w:rsid w:val="00794C4B"/>
    <w:rsid w:val="00795C0B"/>
    <w:rsid w:val="0079605A"/>
    <w:rsid w:val="007964CF"/>
    <w:rsid w:val="007966A7"/>
    <w:rsid w:val="00796AC6"/>
    <w:rsid w:val="00797D08"/>
    <w:rsid w:val="007A1352"/>
    <w:rsid w:val="007A755F"/>
    <w:rsid w:val="007B1676"/>
    <w:rsid w:val="007B2603"/>
    <w:rsid w:val="007B4A15"/>
    <w:rsid w:val="007B5FCA"/>
    <w:rsid w:val="007B70CD"/>
    <w:rsid w:val="007C266D"/>
    <w:rsid w:val="007C26ED"/>
    <w:rsid w:val="007C54C2"/>
    <w:rsid w:val="007C5F88"/>
    <w:rsid w:val="007C7A3D"/>
    <w:rsid w:val="007D1282"/>
    <w:rsid w:val="007D2667"/>
    <w:rsid w:val="007D441D"/>
    <w:rsid w:val="007D4C90"/>
    <w:rsid w:val="007D55A7"/>
    <w:rsid w:val="007D5793"/>
    <w:rsid w:val="007D6601"/>
    <w:rsid w:val="007E0E62"/>
    <w:rsid w:val="007E533A"/>
    <w:rsid w:val="007E6078"/>
    <w:rsid w:val="007E6B5E"/>
    <w:rsid w:val="007E70F6"/>
    <w:rsid w:val="007E7536"/>
    <w:rsid w:val="007E7C26"/>
    <w:rsid w:val="007F1EC3"/>
    <w:rsid w:val="007F2094"/>
    <w:rsid w:val="007F3050"/>
    <w:rsid w:val="007F3959"/>
    <w:rsid w:val="007F3C2D"/>
    <w:rsid w:val="007F3E67"/>
    <w:rsid w:val="007F6628"/>
    <w:rsid w:val="00803A6E"/>
    <w:rsid w:val="00806090"/>
    <w:rsid w:val="00807033"/>
    <w:rsid w:val="008102B7"/>
    <w:rsid w:val="00810D93"/>
    <w:rsid w:val="008116FE"/>
    <w:rsid w:val="00811914"/>
    <w:rsid w:val="00811A26"/>
    <w:rsid w:val="008126A6"/>
    <w:rsid w:val="00813C9E"/>
    <w:rsid w:val="008143B7"/>
    <w:rsid w:val="0081469F"/>
    <w:rsid w:val="00814842"/>
    <w:rsid w:val="008148D5"/>
    <w:rsid w:val="008156B5"/>
    <w:rsid w:val="00816528"/>
    <w:rsid w:val="00820BA5"/>
    <w:rsid w:val="00822A18"/>
    <w:rsid w:val="00823307"/>
    <w:rsid w:val="00825AE2"/>
    <w:rsid w:val="008261BA"/>
    <w:rsid w:val="0082643A"/>
    <w:rsid w:val="00827A8B"/>
    <w:rsid w:val="0083038B"/>
    <w:rsid w:val="008310CA"/>
    <w:rsid w:val="00833E9F"/>
    <w:rsid w:val="008346E3"/>
    <w:rsid w:val="008347F3"/>
    <w:rsid w:val="0084047A"/>
    <w:rsid w:val="00847782"/>
    <w:rsid w:val="0085015C"/>
    <w:rsid w:val="00850ABA"/>
    <w:rsid w:val="00854667"/>
    <w:rsid w:val="00854DE0"/>
    <w:rsid w:val="00855AD9"/>
    <w:rsid w:val="00855EC3"/>
    <w:rsid w:val="00856923"/>
    <w:rsid w:val="008574AF"/>
    <w:rsid w:val="00857BB2"/>
    <w:rsid w:val="00857C1B"/>
    <w:rsid w:val="008607C9"/>
    <w:rsid w:val="00860957"/>
    <w:rsid w:val="00861AF2"/>
    <w:rsid w:val="00865693"/>
    <w:rsid w:val="00865F64"/>
    <w:rsid w:val="00870872"/>
    <w:rsid w:val="00870B9E"/>
    <w:rsid w:val="008735E3"/>
    <w:rsid w:val="008739CB"/>
    <w:rsid w:val="008750EE"/>
    <w:rsid w:val="00877C99"/>
    <w:rsid w:val="00877D5D"/>
    <w:rsid w:val="00884816"/>
    <w:rsid w:val="00884981"/>
    <w:rsid w:val="00890CA8"/>
    <w:rsid w:val="00892A02"/>
    <w:rsid w:val="008959E1"/>
    <w:rsid w:val="00896CA9"/>
    <w:rsid w:val="008A0580"/>
    <w:rsid w:val="008A116C"/>
    <w:rsid w:val="008A2178"/>
    <w:rsid w:val="008A2888"/>
    <w:rsid w:val="008A45B2"/>
    <w:rsid w:val="008A54A6"/>
    <w:rsid w:val="008A5B49"/>
    <w:rsid w:val="008A636A"/>
    <w:rsid w:val="008A7A73"/>
    <w:rsid w:val="008A7F88"/>
    <w:rsid w:val="008B11C5"/>
    <w:rsid w:val="008B142B"/>
    <w:rsid w:val="008B15AB"/>
    <w:rsid w:val="008B3A52"/>
    <w:rsid w:val="008B3C91"/>
    <w:rsid w:val="008B3D7D"/>
    <w:rsid w:val="008B4285"/>
    <w:rsid w:val="008C2948"/>
    <w:rsid w:val="008C346E"/>
    <w:rsid w:val="008C417C"/>
    <w:rsid w:val="008C4559"/>
    <w:rsid w:val="008C4C13"/>
    <w:rsid w:val="008C79DD"/>
    <w:rsid w:val="008C7B37"/>
    <w:rsid w:val="008D1118"/>
    <w:rsid w:val="008D163A"/>
    <w:rsid w:val="008D35ED"/>
    <w:rsid w:val="008D458F"/>
    <w:rsid w:val="008D5491"/>
    <w:rsid w:val="008D6BEB"/>
    <w:rsid w:val="008E0F54"/>
    <w:rsid w:val="008E1095"/>
    <w:rsid w:val="008E236E"/>
    <w:rsid w:val="008E3CB4"/>
    <w:rsid w:val="008E5371"/>
    <w:rsid w:val="008E5431"/>
    <w:rsid w:val="008E5D0E"/>
    <w:rsid w:val="008E7781"/>
    <w:rsid w:val="008E7DF1"/>
    <w:rsid w:val="008F2424"/>
    <w:rsid w:val="008F4291"/>
    <w:rsid w:val="008F4E5B"/>
    <w:rsid w:val="008F51C3"/>
    <w:rsid w:val="008F6B93"/>
    <w:rsid w:val="008F6C3A"/>
    <w:rsid w:val="009004A2"/>
    <w:rsid w:val="009004FB"/>
    <w:rsid w:val="00901E64"/>
    <w:rsid w:val="00902BBD"/>
    <w:rsid w:val="0090477A"/>
    <w:rsid w:val="00912ECD"/>
    <w:rsid w:val="00913307"/>
    <w:rsid w:val="00917AB8"/>
    <w:rsid w:val="00917CF5"/>
    <w:rsid w:val="00920E55"/>
    <w:rsid w:val="009227F6"/>
    <w:rsid w:val="00923321"/>
    <w:rsid w:val="0092487F"/>
    <w:rsid w:val="00932734"/>
    <w:rsid w:val="0093444A"/>
    <w:rsid w:val="00936B87"/>
    <w:rsid w:val="00937575"/>
    <w:rsid w:val="00937649"/>
    <w:rsid w:val="009401F6"/>
    <w:rsid w:val="00942643"/>
    <w:rsid w:val="00942679"/>
    <w:rsid w:val="00943210"/>
    <w:rsid w:val="00945C13"/>
    <w:rsid w:val="00952473"/>
    <w:rsid w:val="00957084"/>
    <w:rsid w:val="00963537"/>
    <w:rsid w:val="00963A34"/>
    <w:rsid w:val="00964335"/>
    <w:rsid w:val="00964D44"/>
    <w:rsid w:val="00970259"/>
    <w:rsid w:val="00970742"/>
    <w:rsid w:val="009710D9"/>
    <w:rsid w:val="00974FF6"/>
    <w:rsid w:val="0097530B"/>
    <w:rsid w:val="00975AFC"/>
    <w:rsid w:val="00983CEF"/>
    <w:rsid w:val="00984CB4"/>
    <w:rsid w:val="009866E6"/>
    <w:rsid w:val="00990B1A"/>
    <w:rsid w:val="00990C79"/>
    <w:rsid w:val="0099436C"/>
    <w:rsid w:val="00994A8A"/>
    <w:rsid w:val="009A3851"/>
    <w:rsid w:val="009A416A"/>
    <w:rsid w:val="009A6E9C"/>
    <w:rsid w:val="009B074B"/>
    <w:rsid w:val="009B1A11"/>
    <w:rsid w:val="009B36F7"/>
    <w:rsid w:val="009B55BF"/>
    <w:rsid w:val="009B55EE"/>
    <w:rsid w:val="009B7884"/>
    <w:rsid w:val="009B7F8E"/>
    <w:rsid w:val="009C0726"/>
    <w:rsid w:val="009C0B4B"/>
    <w:rsid w:val="009C2F28"/>
    <w:rsid w:val="009C7AE1"/>
    <w:rsid w:val="009D0657"/>
    <w:rsid w:val="009D0887"/>
    <w:rsid w:val="009D0AA8"/>
    <w:rsid w:val="009D1AA4"/>
    <w:rsid w:val="009D5B70"/>
    <w:rsid w:val="009D6DB8"/>
    <w:rsid w:val="009D7266"/>
    <w:rsid w:val="009D7993"/>
    <w:rsid w:val="009E2EFD"/>
    <w:rsid w:val="009E3310"/>
    <w:rsid w:val="009E7A6E"/>
    <w:rsid w:val="009F0506"/>
    <w:rsid w:val="009F07A9"/>
    <w:rsid w:val="009F21A7"/>
    <w:rsid w:val="009F35E2"/>
    <w:rsid w:val="009F379A"/>
    <w:rsid w:val="009F5090"/>
    <w:rsid w:val="009F5AE4"/>
    <w:rsid w:val="00A00A14"/>
    <w:rsid w:val="00A0106E"/>
    <w:rsid w:val="00A01DB2"/>
    <w:rsid w:val="00A0324E"/>
    <w:rsid w:val="00A054F6"/>
    <w:rsid w:val="00A05A41"/>
    <w:rsid w:val="00A075DF"/>
    <w:rsid w:val="00A107D3"/>
    <w:rsid w:val="00A10D4A"/>
    <w:rsid w:val="00A12C31"/>
    <w:rsid w:val="00A14E0A"/>
    <w:rsid w:val="00A22F25"/>
    <w:rsid w:val="00A22F64"/>
    <w:rsid w:val="00A2405E"/>
    <w:rsid w:val="00A252DC"/>
    <w:rsid w:val="00A25A08"/>
    <w:rsid w:val="00A2600E"/>
    <w:rsid w:val="00A26669"/>
    <w:rsid w:val="00A3238E"/>
    <w:rsid w:val="00A3305B"/>
    <w:rsid w:val="00A40207"/>
    <w:rsid w:val="00A41E79"/>
    <w:rsid w:val="00A46702"/>
    <w:rsid w:val="00A467D5"/>
    <w:rsid w:val="00A50316"/>
    <w:rsid w:val="00A513BB"/>
    <w:rsid w:val="00A522A5"/>
    <w:rsid w:val="00A524E4"/>
    <w:rsid w:val="00A535CF"/>
    <w:rsid w:val="00A570BC"/>
    <w:rsid w:val="00A601C8"/>
    <w:rsid w:val="00A602B2"/>
    <w:rsid w:val="00A60F58"/>
    <w:rsid w:val="00A61FF0"/>
    <w:rsid w:val="00A647D1"/>
    <w:rsid w:val="00A6619C"/>
    <w:rsid w:val="00A6704B"/>
    <w:rsid w:val="00A716A0"/>
    <w:rsid w:val="00A72816"/>
    <w:rsid w:val="00A74290"/>
    <w:rsid w:val="00A749DC"/>
    <w:rsid w:val="00A7516F"/>
    <w:rsid w:val="00A7674C"/>
    <w:rsid w:val="00A76E9D"/>
    <w:rsid w:val="00A77B3E"/>
    <w:rsid w:val="00A83045"/>
    <w:rsid w:val="00A850B7"/>
    <w:rsid w:val="00A87A54"/>
    <w:rsid w:val="00A94074"/>
    <w:rsid w:val="00A9461F"/>
    <w:rsid w:val="00A96651"/>
    <w:rsid w:val="00A96FA0"/>
    <w:rsid w:val="00AA0B47"/>
    <w:rsid w:val="00AA1679"/>
    <w:rsid w:val="00AA1B18"/>
    <w:rsid w:val="00AA27F4"/>
    <w:rsid w:val="00AA48BB"/>
    <w:rsid w:val="00AB2265"/>
    <w:rsid w:val="00AB2AE2"/>
    <w:rsid w:val="00AB2C34"/>
    <w:rsid w:val="00AB3176"/>
    <w:rsid w:val="00AB37B9"/>
    <w:rsid w:val="00AB4E7A"/>
    <w:rsid w:val="00AB5F00"/>
    <w:rsid w:val="00AC1769"/>
    <w:rsid w:val="00AC34FF"/>
    <w:rsid w:val="00AC396E"/>
    <w:rsid w:val="00AC3F40"/>
    <w:rsid w:val="00AC4706"/>
    <w:rsid w:val="00AC4993"/>
    <w:rsid w:val="00AC7911"/>
    <w:rsid w:val="00AD34AA"/>
    <w:rsid w:val="00AD51E1"/>
    <w:rsid w:val="00AD6DB3"/>
    <w:rsid w:val="00AE00D3"/>
    <w:rsid w:val="00AE123D"/>
    <w:rsid w:val="00AE37C3"/>
    <w:rsid w:val="00AE4E40"/>
    <w:rsid w:val="00AE6E44"/>
    <w:rsid w:val="00AF3621"/>
    <w:rsid w:val="00AF4D95"/>
    <w:rsid w:val="00B03679"/>
    <w:rsid w:val="00B03B11"/>
    <w:rsid w:val="00B04AD9"/>
    <w:rsid w:val="00B04D16"/>
    <w:rsid w:val="00B05C16"/>
    <w:rsid w:val="00B10452"/>
    <w:rsid w:val="00B10B37"/>
    <w:rsid w:val="00B11D07"/>
    <w:rsid w:val="00B120DC"/>
    <w:rsid w:val="00B138FF"/>
    <w:rsid w:val="00B204D0"/>
    <w:rsid w:val="00B2171F"/>
    <w:rsid w:val="00B2380B"/>
    <w:rsid w:val="00B26201"/>
    <w:rsid w:val="00B26675"/>
    <w:rsid w:val="00B27B74"/>
    <w:rsid w:val="00B30851"/>
    <w:rsid w:val="00B30E40"/>
    <w:rsid w:val="00B33DF2"/>
    <w:rsid w:val="00B33E01"/>
    <w:rsid w:val="00B417D6"/>
    <w:rsid w:val="00B420E2"/>
    <w:rsid w:val="00B5132F"/>
    <w:rsid w:val="00B54006"/>
    <w:rsid w:val="00B55241"/>
    <w:rsid w:val="00B57576"/>
    <w:rsid w:val="00B57D78"/>
    <w:rsid w:val="00B600DA"/>
    <w:rsid w:val="00B60A01"/>
    <w:rsid w:val="00B62906"/>
    <w:rsid w:val="00B64145"/>
    <w:rsid w:val="00B65AC9"/>
    <w:rsid w:val="00B66F9C"/>
    <w:rsid w:val="00B70A4E"/>
    <w:rsid w:val="00B71DE0"/>
    <w:rsid w:val="00B72326"/>
    <w:rsid w:val="00B72438"/>
    <w:rsid w:val="00B73C39"/>
    <w:rsid w:val="00B74AAF"/>
    <w:rsid w:val="00B759E8"/>
    <w:rsid w:val="00B77B99"/>
    <w:rsid w:val="00B80165"/>
    <w:rsid w:val="00B803C5"/>
    <w:rsid w:val="00B8073B"/>
    <w:rsid w:val="00B83807"/>
    <w:rsid w:val="00B87BDF"/>
    <w:rsid w:val="00B91462"/>
    <w:rsid w:val="00B927B8"/>
    <w:rsid w:val="00B92C16"/>
    <w:rsid w:val="00BA23FF"/>
    <w:rsid w:val="00BB04A7"/>
    <w:rsid w:val="00BB0AC1"/>
    <w:rsid w:val="00BB28E3"/>
    <w:rsid w:val="00BB5B19"/>
    <w:rsid w:val="00BB7C58"/>
    <w:rsid w:val="00BB7DDB"/>
    <w:rsid w:val="00BC074D"/>
    <w:rsid w:val="00BC1254"/>
    <w:rsid w:val="00BC16A7"/>
    <w:rsid w:val="00BC2081"/>
    <w:rsid w:val="00BC241D"/>
    <w:rsid w:val="00BC5CE6"/>
    <w:rsid w:val="00BC6629"/>
    <w:rsid w:val="00BC6775"/>
    <w:rsid w:val="00BC7167"/>
    <w:rsid w:val="00BC7EE0"/>
    <w:rsid w:val="00BD15D1"/>
    <w:rsid w:val="00BD3363"/>
    <w:rsid w:val="00BD56D1"/>
    <w:rsid w:val="00BD68E7"/>
    <w:rsid w:val="00BE045A"/>
    <w:rsid w:val="00BE31F9"/>
    <w:rsid w:val="00BE4092"/>
    <w:rsid w:val="00BE4A03"/>
    <w:rsid w:val="00BE4B24"/>
    <w:rsid w:val="00BF04F1"/>
    <w:rsid w:val="00BF110E"/>
    <w:rsid w:val="00BF4B3D"/>
    <w:rsid w:val="00BF56FF"/>
    <w:rsid w:val="00BF60DD"/>
    <w:rsid w:val="00BF627F"/>
    <w:rsid w:val="00C0084A"/>
    <w:rsid w:val="00C021DA"/>
    <w:rsid w:val="00C056B2"/>
    <w:rsid w:val="00C109E5"/>
    <w:rsid w:val="00C12F43"/>
    <w:rsid w:val="00C15978"/>
    <w:rsid w:val="00C174D6"/>
    <w:rsid w:val="00C201D4"/>
    <w:rsid w:val="00C20B7E"/>
    <w:rsid w:val="00C2159F"/>
    <w:rsid w:val="00C22C3E"/>
    <w:rsid w:val="00C22C8C"/>
    <w:rsid w:val="00C242FD"/>
    <w:rsid w:val="00C3153B"/>
    <w:rsid w:val="00C31638"/>
    <w:rsid w:val="00C33969"/>
    <w:rsid w:val="00C4145A"/>
    <w:rsid w:val="00C4186F"/>
    <w:rsid w:val="00C42377"/>
    <w:rsid w:val="00C4290A"/>
    <w:rsid w:val="00C43138"/>
    <w:rsid w:val="00C446E2"/>
    <w:rsid w:val="00C47DCF"/>
    <w:rsid w:val="00C50379"/>
    <w:rsid w:val="00C50509"/>
    <w:rsid w:val="00C513DA"/>
    <w:rsid w:val="00C523C4"/>
    <w:rsid w:val="00C53893"/>
    <w:rsid w:val="00C53C24"/>
    <w:rsid w:val="00C560C1"/>
    <w:rsid w:val="00C6058A"/>
    <w:rsid w:val="00C6067E"/>
    <w:rsid w:val="00C64E04"/>
    <w:rsid w:val="00C66B7C"/>
    <w:rsid w:val="00C66D46"/>
    <w:rsid w:val="00C70E99"/>
    <w:rsid w:val="00C76558"/>
    <w:rsid w:val="00C76D25"/>
    <w:rsid w:val="00C76F6A"/>
    <w:rsid w:val="00C77D59"/>
    <w:rsid w:val="00C808DE"/>
    <w:rsid w:val="00C8176B"/>
    <w:rsid w:val="00C85823"/>
    <w:rsid w:val="00C85D82"/>
    <w:rsid w:val="00C90A6E"/>
    <w:rsid w:val="00C92E64"/>
    <w:rsid w:val="00C95E36"/>
    <w:rsid w:val="00C95EDC"/>
    <w:rsid w:val="00C9749A"/>
    <w:rsid w:val="00C977C0"/>
    <w:rsid w:val="00C97E87"/>
    <w:rsid w:val="00CA06F3"/>
    <w:rsid w:val="00CA11B2"/>
    <w:rsid w:val="00CA2696"/>
    <w:rsid w:val="00CA5006"/>
    <w:rsid w:val="00CA5C3A"/>
    <w:rsid w:val="00CA6E29"/>
    <w:rsid w:val="00CA7B36"/>
    <w:rsid w:val="00CA7DF6"/>
    <w:rsid w:val="00CB3505"/>
    <w:rsid w:val="00CB3A01"/>
    <w:rsid w:val="00CB4D8B"/>
    <w:rsid w:val="00CB6808"/>
    <w:rsid w:val="00CB73AA"/>
    <w:rsid w:val="00CC014D"/>
    <w:rsid w:val="00CC0D96"/>
    <w:rsid w:val="00CC6AD1"/>
    <w:rsid w:val="00CC7D5A"/>
    <w:rsid w:val="00CC7E45"/>
    <w:rsid w:val="00CD017F"/>
    <w:rsid w:val="00CD3C8F"/>
    <w:rsid w:val="00CD4666"/>
    <w:rsid w:val="00CD5BB9"/>
    <w:rsid w:val="00CD6FD5"/>
    <w:rsid w:val="00CD722D"/>
    <w:rsid w:val="00CD75BD"/>
    <w:rsid w:val="00CE2DD4"/>
    <w:rsid w:val="00CE302A"/>
    <w:rsid w:val="00CE31B4"/>
    <w:rsid w:val="00CE4197"/>
    <w:rsid w:val="00CE4648"/>
    <w:rsid w:val="00CE5AA7"/>
    <w:rsid w:val="00CE5E70"/>
    <w:rsid w:val="00CE6BE8"/>
    <w:rsid w:val="00CF0A67"/>
    <w:rsid w:val="00CF1247"/>
    <w:rsid w:val="00CF4162"/>
    <w:rsid w:val="00CF7F1C"/>
    <w:rsid w:val="00D01F34"/>
    <w:rsid w:val="00D02834"/>
    <w:rsid w:val="00D05AEE"/>
    <w:rsid w:val="00D07087"/>
    <w:rsid w:val="00D07DDF"/>
    <w:rsid w:val="00D10208"/>
    <w:rsid w:val="00D12A6F"/>
    <w:rsid w:val="00D1474E"/>
    <w:rsid w:val="00D165FB"/>
    <w:rsid w:val="00D203D8"/>
    <w:rsid w:val="00D226FD"/>
    <w:rsid w:val="00D22AA9"/>
    <w:rsid w:val="00D233EE"/>
    <w:rsid w:val="00D23905"/>
    <w:rsid w:val="00D25723"/>
    <w:rsid w:val="00D30158"/>
    <w:rsid w:val="00D30A6A"/>
    <w:rsid w:val="00D326BC"/>
    <w:rsid w:val="00D32CAE"/>
    <w:rsid w:val="00D35227"/>
    <w:rsid w:val="00D35E7D"/>
    <w:rsid w:val="00D375FC"/>
    <w:rsid w:val="00D40062"/>
    <w:rsid w:val="00D4118D"/>
    <w:rsid w:val="00D41C50"/>
    <w:rsid w:val="00D41E64"/>
    <w:rsid w:val="00D44BA9"/>
    <w:rsid w:val="00D466CB"/>
    <w:rsid w:val="00D46775"/>
    <w:rsid w:val="00D46D7A"/>
    <w:rsid w:val="00D50604"/>
    <w:rsid w:val="00D51C70"/>
    <w:rsid w:val="00D568EF"/>
    <w:rsid w:val="00D56A80"/>
    <w:rsid w:val="00D577E4"/>
    <w:rsid w:val="00D60FE0"/>
    <w:rsid w:val="00D63B58"/>
    <w:rsid w:val="00D6580B"/>
    <w:rsid w:val="00D658A8"/>
    <w:rsid w:val="00D66678"/>
    <w:rsid w:val="00D7238C"/>
    <w:rsid w:val="00D73724"/>
    <w:rsid w:val="00D75DAB"/>
    <w:rsid w:val="00D76678"/>
    <w:rsid w:val="00D77A75"/>
    <w:rsid w:val="00D84D3D"/>
    <w:rsid w:val="00D904CA"/>
    <w:rsid w:val="00D9154E"/>
    <w:rsid w:val="00D930E3"/>
    <w:rsid w:val="00D93677"/>
    <w:rsid w:val="00D94A72"/>
    <w:rsid w:val="00D951D1"/>
    <w:rsid w:val="00DA05BB"/>
    <w:rsid w:val="00DA0FE5"/>
    <w:rsid w:val="00DA11D4"/>
    <w:rsid w:val="00DA15C0"/>
    <w:rsid w:val="00DA1720"/>
    <w:rsid w:val="00DA286D"/>
    <w:rsid w:val="00DA6B45"/>
    <w:rsid w:val="00DA6C27"/>
    <w:rsid w:val="00DA7FB5"/>
    <w:rsid w:val="00DB017B"/>
    <w:rsid w:val="00DB1101"/>
    <w:rsid w:val="00DB4586"/>
    <w:rsid w:val="00DB75B8"/>
    <w:rsid w:val="00DB7714"/>
    <w:rsid w:val="00DB7B02"/>
    <w:rsid w:val="00DB7BBE"/>
    <w:rsid w:val="00DC2484"/>
    <w:rsid w:val="00DC25AB"/>
    <w:rsid w:val="00DC3357"/>
    <w:rsid w:val="00DC3DB1"/>
    <w:rsid w:val="00DC623A"/>
    <w:rsid w:val="00DC65F7"/>
    <w:rsid w:val="00DC6C11"/>
    <w:rsid w:val="00DC7007"/>
    <w:rsid w:val="00DD16BA"/>
    <w:rsid w:val="00DD2065"/>
    <w:rsid w:val="00DD2982"/>
    <w:rsid w:val="00DD33D0"/>
    <w:rsid w:val="00DD4721"/>
    <w:rsid w:val="00DE5C4E"/>
    <w:rsid w:val="00DE61B9"/>
    <w:rsid w:val="00DE770C"/>
    <w:rsid w:val="00DF0AA9"/>
    <w:rsid w:val="00DF1D96"/>
    <w:rsid w:val="00DF3216"/>
    <w:rsid w:val="00DF6D52"/>
    <w:rsid w:val="00E0094C"/>
    <w:rsid w:val="00E02895"/>
    <w:rsid w:val="00E037C9"/>
    <w:rsid w:val="00E05648"/>
    <w:rsid w:val="00E0699B"/>
    <w:rsid w:val="00E11E45"/>
    <w:rsid w:val="00E1418E"/>
    <w:rsid w:val="00E14F26"/>
    <w:rsid w:val="00E15033"/>
    <w:rsid w:val="00E20CA3"/>
    <w:rsid w:val="00E25D4F"/>
    <w:rsid w:val="00E300CE"/>
    <w:rsid w:val="00E31171"/>
    <w:rsid w:val="00E31737"/>
    <w:rsid w:val="00E318CB"/>
    <w:rsid w:val="00E34254"/>
    <w:rsid w:val="00E344CC"/>
    <w:rsid w:val="00E34CA0"/>
    <w:rsid w:val="00E35CDA"/>
    <w:rsid w:val="00E37DBD"/>
    <w:rsid w:val="00E406AB"/>
    <w:rsid w:val="00E415B8"/>
    <w:rsid w:val="00E434BE"/>
    <w:rsid w:val="00E439B3"/>
    <w:rsid w:val="00E4589D"/>
    <w:rsid w:val="00E459C5"/>
    <w:rsid w:val="00E47484"/>
    <w:rsid w:val="00E477C9"/>
    <w:rsid w:val="00E560A5"/>
    <w:rsid w:val="00E63AFF"/>
    <w:rsid w:val="00E70720"/>
    <w:rsid w:val="00E7247B"/>
    <w:rsid w:val="00E72C8E"/>
    <w:rsid w:val="00E72F0A"/>
    <w:rsid w:val="00E770E2"/>
    <w:rsid w:val="00E77A6B"/>
    <w:rsid w:val="00E80D89"/>
    <w:rsid w:val="00E827B9"/>
    <w:rsid w:val="00E835EF"/>
    <w:rsid w:val="00E84EB9"/>
    <w:rsid w:val="00E84F89"/>
    <w:rsid w:val="00E966A3"/>
    <w:rsid w:val="00EA082C"/>
    <w:rsid w:val="00EA629D"/>
    <w:rsid w:val="00EA659C"/>
    <w:rsid w:val="00EB10FA"/>
    <w:rsid w:val="00EB18DC"/>
    <w:rsid w:val="00EB26EA"/>
    <w:rsid w:val="00EB3115"/>
    <w:rsid w:val="00EB3729"/>
    <w:rsid w:val="00EB3FE1"/>
    <w:rsid w:val="00EB5246"/>
    <w:rsid w:val="00EB7F98"/>
    <w:rsid w:val="00EC1325"/>
    <w:rsid w:val="00EC2602"/>
    <w:rsid w:val="00EC5FC9"/>
    <w:rsid w:val="00EC6F65"/>
    <w:rsid w:val="00ED5836"/>
    <w:rsid w:val="00ED5D66"/>
    <w:rsid w:val="00ED6233"/>
    <w:rsid w:val="00EE35B3"/>
    <w:rsid w:val="00EE3F7A"/>
    <w:rsid w:val="00EE44D8"/>
    <w:rsid w:val="00EE4CE5"/>
    <w:rsid w:val="00EE5990"/>
    <w:rsid w:val="00EF1242"/>
    <w:rsid w:val="00EF1F36"/>
    <w:rsid w:val="00EF277E"/>
    <w:rsid w:val="00EF3C8F"/>
    <w:rsid w:val="00F01480"/>
    <w:rsid w:val="00F0368D"/>
    <w:rsid w:val="00F04C51"/>
    <w:rsid w:val="00F068C7"/>
    <w:rsid w:val="00F100EE"/>
    <w:rsid w:val="00F11571"/>
    <w:rsid w:val="00F140BB"/>
    <w:rsid w:val="00F15BDD"/>
    <w:rsid w:val="00F16377"/>
    <w:rsid w:val="00F17071"/>
    <w:rsid w:val="00F220DB"/>
    <w:rsid w:val="00F35CF0"/>
    <w:rsid w:val="00F37782"/>
    <w:rsid w:val="00F42160"/>
    <w:rsid w:val="00F42FEC"/>
    <w:rsid w:val="00F44421"/>
    <w:rsid w:val="00F44FB5"/>
    <w:rsid w:val="00F4687D"/>
    <w:rsid w:val="00F508D1"/>
    <w:rsid w:val="00F5193D"/>
    <w:rsid w:val="00F51CE9"/>
    <w:rsid w:val="00F5296D"/>
    <w:rsid w:val="00F542B6"/>
    <w:rsid w:val="00F62AB4"/>
    <w:rsid w:val="00F64D85"/>
    <w:rsid w:val="00F65125"/>
    <w:rsid w:val="00F65688"/>
    <w:rsid w:val="00F65AC0"/>
    <w:rsid w:val="00F670E9"/>
    <w:rsid w:val="00F715D9"/>
    <w:rsid w:val="00F749D8"/>
    <w:rsid w:val="00F852E8"/>
    <w:rsid w:val="00F86A0C"/>
    <w:rsid w:val="00F90CE4"/>
    <w:rsid w:val="00F92EE5"/>
    <w:rsid w:val="00F953D2"/>
    <w:rsid w:val="00FA0962"/>
    <w:rsid w:val="00FA1A79"/>
    <w:rsid w:val="00FA222B"/>
    <w:rsid w:val="00FA22D4"/>
    <w:rsid w:val="00FA33FD"/>
    <w:rsid w:val="00FA643C"/>
    <w:rsid w:val="00FB5406"/>
    <w:rsid w:val="00FC2A52"/>
    <w:rsid w:val="00FC3D86"/>
    <w:rsid w:val="00FC700E"/>
    <w:rsid w:val="00FD2880"/>
    <w:rsid w:val="00FD2FF7"/>
    <w:rsid w:val="00FD58DC"/>
    <w:rsid w:val="00FD689B"/>
    <w:rsid w:val="00FD7F1B"/>
    <w:rsid w:val="00FE0021"/>
    <w:rsid w:val="00FE1703"/>
    <w:rsid w:val="00FE1B02"/>
    <w:rsid w:val="00FE31D7"/>
    <w:rsid w:val="00FE3A0E"/>
    <w:rsid w:val="00FF1C6F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8D227F5-AAEE-439F-BBCE-27EFBA8E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7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A7FB5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es-CO" w:bidi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7FB5"/>
    <w:rPr>
      <w:rFonts w:ascii="Arial" w:eastAsia="Arial" w:hAnsi="Arial" w:cs="Arial"/>
      <w:lang w:eastAsia="es-CO" w:bidi="es-CO"/>
    </w:rPr>
  </w:style>
  <w:style w:type="character" w:styleId="Hipervnculo">
    <w:name w:val="Hyperlink"/>
    <w:basedOn w:val="Fuentedeprrafopredeter"/>
    <w:uiPriority w:val="99"/>
    <w:unhideWhenUsed/>
    <w:rsid w:val="00DA7FB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A7F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FB5"/>
  </w:style>
  <w:style w:type="paragraph" w:styleId="Sinespaciado">
    <w:name w:val="No Spacing"/>
    <w:link w:val="SinespaciadoCar"/>
    <w:uiPriority w:val="1"/>
    <w:qFormat/>
    <w:rsid w:val="00DA7F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DA7FB5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A7F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s-CO" w:bidi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7FB5"/>
    <w:rPr>
      <w:rFonts w:ascii="Arial" w:eastAsia="Arial" w:hAnsi="Arial" w:cs="Arial"/>
      <w:sz w:val="20"/>
      <w:szCs w:val="20"/>
      <w:lang w:eastAsia="es-CO" w:bidi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DA7FB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A7F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F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FB5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FB5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361AAD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54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5491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884816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6E5E9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750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61B7-3DD5-4D18-9AB5-A9ACEECE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1769</Words>
  <Characters>9733</Characters>
  <Application>Microsoft Office Word</Application>
  <DocSecurity>0</DocSecurity>
  <Lines>81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Gutierrez Fonseca</dc:creator>
  <cp:lastModifiedBy>hector salinas</cp:lastModifiedBy>
  <cp:revision>3</cp:revision>
  <cp:lastPrinted>2019-09-10T22:41:00Z</cp:lastPrinted>
  <dcterms:created xsi:type="dcterms:W3CDTF">2019-09-11T21:32:00Z</dcterms:created>
  <dcterms:modified xsi:type="dcterms:W3CDTF">2019-09-11T21:32:00Z</dcterms:modified>
</cp:coreProperties>
</file>