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7A63E" w14:textId="77777777" w:rsidR="00B16856" w:rsidRPr="001C6B72" w:rsidRDefault="00B16856" w:rsidP="00FA407D">
      <w:pPr>
        <w:spacing w:after="0" w:line="276" w:lineRule="auto"/>
        <w:ind w:left="708" w:hanging="708"/>
        <w:jc w:val="both"/>
        <w:rPr>
          <w:rFonts w:ascii="Verdana" w:hAnsi="Verdana" w:cs="Arial"/>
          <w:color w:val="000000"/>
        </w:rPr>
      </w:pPr>
    </w:p>
    <w:p w14:paraId="02617703" w14:textId="7BC6E7DC" w:rsidR="00B16856" w:rsidRPr="0033114E" w:rsidRDefault="00B16856" w:rsidP="00B16856">
      <w:pPr>
        <w:spacing w:after="0" w:line="240" w:lineRule="auto"/>
        <w:jc w:val="center"/>
        <w:rPr>
          <w:rFonts w:ascii="Verdana" w:hAnsi="Verdana" w:cs="Arial"/>
          <w:b/>
          <w:color w:val="000000"/>
        </w:rPr>
      </w:pPr>
      <w:r w:rsidRPr="0033114E">
        <w:rPr>
          <w:rFonts w:ascii="Verdana" w:hAnsi="Verdana" w:cs="Arial"/>
          <w:b/>
          <w:color w:val="000000"/>
        </w:rPr>
        <w:t xml:space="preserve">INFORME DE PONENCIA PARA </w:t>
      </w:r>
      <w:r w:rsidR="00FB64A4" w:rsidRPr="0033114E">
        <w:rPr>
          <w:rFonts w:ascii="Verdana" w:hAnsi="Verdana" w:cs="Arial"/>
          <w:b/>
          <w:color w:val="000000"/>
        </w:rPr>
        <w:t>PRIMER</w:t>
      </w:r>
      <w:r w:rsidRPr="0033114E">
        <w:rPr>
          <w:rFonts w:ascii="Verdana" w:hAnsi="Verdana" w:cs="Arial"/>
          <w:b/>
          <w:color w:val="000000"/>
        </w:rPr>
        <w:t xml:space="preserve"> DEBATE AL P</w:t>
      </w:r>
      <w:r w:rsidR="00FB64A4" w:rsidRPr="0033114E">
        <w:rPr>
          <w:rFonts w:ascii="Verdana" w:hAnsi="Verdana" w:cs="Arial"/>
          <w:b/>
          <w:color w:val="000000"/>
        </w:rPr>
        <w:t>ROYECTO DE LEY ORDINARIA NO. 127 DE 2019</w:t>
      </w:r>
      <w:r w:rsidRPr="0033114E">
        <w:rPr>
          <w:rFonts w:ascii="Verdana" w:hAnsi="Verdana" w:cs="Arial"/>
          <w:b/>
          <w:color w:val="000000"/>
        </w:rPr>
        <w:t xml:space="preserve"> </w:t>
      </w:r>
      <w:r w:rsidR="00FB64A4" w:rsidRPr="0033114E">
        <w:rPr>
          <w:rFonts w:ascii="Verdana" w:hAnsi="Verdana" w:cs="Arial"/>
          <w:b/>
          <w:color w:val="000000"/>
        </w:rPr>
        <w:t>CÁMARA</w:t>
      </w:r>
      <w:r w:rsidRPr="0033114E">
        <w:rPr>
          <w:rFonts w:ascii="Verdana" w:hAnsi="Verdana" w:cs="Arial"/>
          <w:b/>
          <w:color w:val="000000"/>
        </w:rPr>
        <w:t xml:space="preserve"> </w:t>
      </w:r>
    </w:p>
    <w:p w14:paraId="7F3985FC" w14:textId="7EA5C0AD" w:rsidR="00B16856" w:rsidRPr="0033114E" w:rsidRDefault="00B16856" w:rsidP="00B16856">
      <w:pPr>
        <w:spacing w:after="0" w:line="240" w:lineRule="auto"/>
        <w:jc w:val="center"/>
        <w:rPr>
          <w:rFonts w:ascii="Verdana" w:hAnsi="Verdana" w:cs="Arial"/>
          <w:b/>
          <w:i/>
          <w:color w:val="000000"/>
        </w:rPr>
      </w:pPr>
      <w:r w:rsidRPr="0033114E">
        <w:rPr>
          <w:rFonts w:ascii="Verdana" w:hAnsi="Verdana" w:cs="Arial"/>
          <w:b/>
          <w:i/>
          <w:color w:val="000000"/>
        </w:rPr>
        <w:t xml:space="preserve"> “</w:t>
      </w:r>
      <w:r w:rsidR="004C6BF2" w:rsidRPr="0033114E">
        <w:rPr>
          <w:rFonts w:ascii="Verdana" w:hAnsi="Verdana" w:cs="Arial"/>
          <w:b/>
          <w:i/>
          <w:color w:val="000000"/>
        </w:rPr>
        <w:t>Por medio de la cual se modifica y adiciona la ley 974 de 2005</w:t>
      </w:r>
      <w:r w:rsidRPr="0033114E">
        <w:rPr>
          <w:rFonts w:ascii="Verdana" w:hAnsi="Verdana" w:cs="Arial"/>
          <w:b/>
          <w:i/>
          <w:color w:val="000000"/>
        </w:rPr>
        <w:t>”</w:t>
      </w:r>
    </w:p>
    <w:p w14:paraId="75BC51D3" w14:textId="77777777" w:rsidR="00B16856" w:rsidRPr="0033114E" w:rsidRDefault="00B16856" w:rsidP="008E0C3A">
      <w:pPr>
        <w:spacing w:line="276" w:lineRule="auto"/>
        <w:jc w:val="both"/>
        <w:rPr>
          <w:rFonts w:ascii="Verdana" w:hAnsi="Verdana" w:cs="Arial"/>
          <w:b/>
        </w:rPr>
      </w:pPr>
    </w:p>
    <w:p w14:paraId="35A490B6" w14:textId="77777777" w:rsidR="004C6BF2" w:rsidRPr="0033114E" w:rsidRDefault="004C6BF2" w:rsidP="008E0C3A">
      <w:pPr>
        <w:spacing w:line="276" w:lineRule="auto"/>
        <w:jc w:val="both"/>
        <w:rPr>
          <w:rFonts w:ascii="Verdana" w:hAnsi="Verdana" w:cs="Arial"/>
          <w:b/>
        </w:rPr>
      </w:pPr>
    </w:p>
    <w:p w14:paraId="7EF454C4" w14:textId="77777777" w:rsidR="004C6BF2" w:rsidRPr="0033114E" w:rsidRDefault="004C6BF2" w:rsidP="004C6BF2">
      <w:pPr>
        <w:spacing w:after="0" w:line="276" w:lineRule="auto"/>
        <w:jc w:val="both"/>
        <w:rPr>
          <w:rFonts w:ascii="Verdana" w:hAnsi="Verdana" w:cs="Arial"/>
          <w:b/>
          <w:color w:val="000000"/>
        </w:rPr>
      </w:pPr>
      <w:r w:rsidRPr="0033114E">
        <w:rPr>
          <w:rFonts w:ascii="Verdana" w:hAnsi="Verdana" w:cs="Arial"/>
          <w:b/>
          <w:color w:val="000000"/>
        </w:rPr>
        <w:t>INTRODUCCIÓN</w:t>
      </w:r>
    </w:p>
    <w:p w14:paraId="7E64D82A" w14:textId="77777777" w:rsidR="004C6BF2" w:rsidRPr="0033114E" w:rsidRDefault="004C6BF2" w:rsidP="004C6BF2">
      <w:pPr>
        <w:spacing w:after="0" w:line="276" w:lineRule="auto"/>
        <w:jc w:val="both"/>
        <w:rPr>
          <w:rFonts w:ascii="Verdana" w:hAnsi="Verdana" w:cs="Arial"/>
          <w:b/>
          <w:color w:val="000000"/>
        </w:rPr>
      </w:pPr>
    </w:p>
    <w:p w14:paraId="2447B5E1" w14:textId="3D9CBFB7" w:rsidR="004C6BF2" w:rsidRPr="0033114E" w:rsidRDefault="004C6BF2" w:rsidP="004C6BF2">
      <w:pPr>
        <w:spacing w:after="0" w:line="276" w:lineRule="auto"/>
        <w:jc w:val="both"/>
        <w:rPr>
          <w:rStyle w:val="A3"/>
          <w:rFonts w:ascii="Verdana" w:hAnsi="Verdana"/>
        </w:rPr>
      </w:pPr>
      <w:r w:rsidRPr="0033114E">
        <w:rPr>
          <w:rStyle w:val="A3"/>
          <w:rFonts w:ascii="Verdana" w:hAnsi="Verdana"/>
        </w:rPr>
        <w:t>Atendiendo a la designación hecha por la Mesa Directiva de la Comisión Primera de la honorable Cámara de Representantes, por medio del presente documento rendimos ponencia de archivo para la discusión en primer debate del proyecto de ley ordinaria número 127 DE 2019 CÁMARA “Por medio de la cual se modifica y adiciona la ley 974 de 2005”</w:t>
      </w:r>
      <w:r w:rsidR="00A33C0E" w:rsidRPr="0033114E">
        <w:rPr>
          <w:rStyle w:val="A3"/>
          <w:rFonts w:ascii="Verdana" w:hAnsi="Verdana"/>
        </w:rPr>
        <w:t>.</w:t>
      </w:r>
    </w:p>
    <w:p w14:paraId="220391DB" w14:textId="77777777" w:rsidR="004C6BF2" w:rsidRPr="0033114E" w:rsidRDefault="004C6BF2" w:rsidP="004C6BF2">
      <w:pPr>
        <w:spacing w:after="0" w:line="276" w:lineRule="auto"/>
        <w:jc w:val="both"/>
        <w:rPr>
          <w:rStyle w:val="A3"/>
          <w:rFonts w:ascii="Verdana" w:hAnsi="Verdana"/>
        </w:rPr>
      </w:pPr>
    </w:p>
    <w:p w14:paraId="6E19380D" w14:textId="69D289F4" w:rsidR="004C6BF2" w:rsidRPr="0033114E" w:rsidRDefault="004C6BF2" w:rsidP="004C6BF2">
      <w:pPr>
        <w:spacing w:after="0" w:line="276" w:lineRule="auto"/>
        <w:jc w:val="both"/>
        <w:rPr>
          <w:rStyle w:val="A3"/>
          <w:rFonts w:ascii="Verdana" w:hAnsi="Verdana"/>
        </w:rPr>
      </w:pPr>
      <w:r w:rsidRPr="0033114E">
        <w:rPr>
          <w:rStyle w:val="A3"/>
          <w:rFonts w:ascii="Verdana" w:hAnsi="Verdana"/>
        </w:rPr>
        <w:t>En consideración a la información recibida para la preparación de la presente ponencia, este documento busca detallar cada uno de los elementos sobre los cuales se planteó la iniciativa, su conveniencia y</w:t>
      </w:r>
      <w:r w:rsidR="000027E2" w:rsidRPr="0033114E">
        <w:rPr>
          <w:rStyle w:val="A3"/>
          <w:rFonts w:ascii="Verdana" w:hAnsi="Verdana"/>
        </w:rPr>
        <w:t xml:space="preserve"> </w:t>
      </w:r>
      <w:r w:rsidR="00001A9C" w:rsidRPr="0033114E">
        <w:rPr>
          <w:rStyle w:val="A3"/>
          <w:rFonts w:ascii="Verdana" w:hAnsi="Verdana"/>
        </w:rPr>
        <w:t>la exposición de motivos</w:t>
      </w:r>
      <w:r w:rsidRPr="0033114E">
        <w:rPr>
          <w:rStyle w:val="A3"/>
          <w:rFonts w:ascii="Verdana" w:hAnsi="Verdana"/>
        </w:rPr>
        <w:t>.</w:t>
      </w:r>
    </w:p>
    <w:p w14:paraId="58883738" w14:textId="77777777" w:rsidR="004C6BF2" w:rsidRPr="0033114E" w:rsidRDefault="004C6BF2" w:rsidP="004C6BF2">
      <w:pPr>
        <w:spacing w:after="0" w:line="276" w:lineRule="auto"/>
        <w:jc w:val="both"/>
        <w:rPr>
          <w:rStyle w:val="A3"/>
          <w:rFonts w:ascii="Verdana" w:hAnsi="Verdana"/>
        </w:rPr>
      </w:pPr>
    </w:p>
    <w:p w14:paraId="7CBB39C7" w14:textId="77777777" w:rsidR="004C6BF2" w:rsidRPr="0033114E" w:rsidRDefault="004C6BF2" w:rsidP="004C6BF2">
      <w:pPr>
        <w:spacing w:after="0" w:line="276" w:lineRule="auto"/>
        <w:jc w:val="both"/>
        <w:rPr>
          <w:rStyle w:val="A3"/>
          <w:rFonts w:ascii="Verdana" w:hAnsi="Verdana"/>
        </w:rPr>
      </w:pPr>
      <w:r w:rsidRPr="0033114E">
        <w:rPr>
          <w:rStyle w:val="A3"/>
          <w:rFonts w:ascii="Verdana" w:hAnsi="Verdana"/>
        </w:rPr>
        <w:t>Para ello, procederemos a realizar la siguiente exposición así:</w:t>
      </w:r>
    </w:p>
    <w:p w14:paraId="7DFF42D1" w14:textId="77777777" w:rsidR="004C6BF2" w:rsidRPr="0033114E" w:rsidRDefault="004C6BF2" w:rsidP="004C6BF2">
      <w:pPr>
        <w:spacing w:after="0" w:line="276" w:lineRule="auto"/>
        <w:jc w:val="both"/>
        <w:rPr>
          <w:rStyle w:val="A3"/>
          <w:rFonts w:ascii="Verdana" w:hAnsi="Verdana"/>
        </w:rPr>
      </w:pPr>
    </w:p>
    <w:p w14:paraId="32C065F2" w14:textId="77777777" w:rsidR="008E0C3A" w:rsidRPr="0033114E" w:rsidRDefault="008E0C3A"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TRÁMITE</w:t>
      </w:r>
    </w:p>
    <w:p w14:paraId="1A13BFC5" w14:textId="77777777" w:rsidR="008E0C3A" w:rsidRPr="0033114E" w:rsidRDefault="008E0C3A"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OBJETIVO DE LA PROPUESTA</w:t>
      </w:r>
    </w:p>
    <w:p w14:paraId="049D79DC" w14:textId="614ECB7F" w:rsidR="004161B1" w:rsidRPr="0033114E" w:rsidRDefault="005443EF"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 xml:space="preserve">ESTRUCTURA Y TEXTO PROPUESTO </w:t>
      </w:r>
    </w:p>
    <w:p w14:paraId="02B0ADA8" w14:textId="77777777" w:rsidR="008E0C3A" w:rsidRPr="0033114E" w:rsidRDefault="008E0C3A"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ANTECEDENTES DEL PROYECTO DE LEY</w:t>
      </w:r>
      <w:bookmarkStart w:id="0" w:name="_GoBack"/>
      <w:bookmarkEnd w:id="0"/>
    </w:p>
    <w:p w14:paraId="4F02A547" w14:textId="77777777" w:rsidR="008E0C3A" w:rsidRPr="0033114E" w:rsidRDefault="008E0C3A"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CONVENIENCIA DE LA INICIATIVA</w:t>
      </w:r>
    </w:p>
    <w:p w14:paraId="338B64D2" w14:textId="77777777" w:rsidR="008E0C3A" w:rsidRPr="0033114E" w:rsidRDefault="008E0C3A"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 xml:space="preserve">EXPOSICIÓN DE MOTIVOS </w:t>
      </w:r>
    </w:p>
    <w:p w14:paraId="05A79679" w14:textId="77777777" w:rsidR="008E0C3A" w:rsidRPr="0033114E" w:rsidRDefault="008E0C3A"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CUADRO COMPARATIVO</w:t>
      </w:r>
    </w:p>
    <w:p w14:paraId="1C3EE6A3" w14:textId="77777777" w:rsidR="008E0C3A" w:rsidRPr="0033114E" w:rsidRDefault="008E0C3A" w:rsidP="008E0C3A">
      <w:pPr>
        <w:pStyle w:val="Prrafodelista"/>
        <w:numPr>
          <w:ilvl w:val="0"/>
          <w:numId w:val="1"/>
        </w:numPr>
        <w:spacing w:after="0" w:line="276" w:lineRule="auto"/>
        <w:jc w:val="both"/>
        <w:rPr>
          <w:rFonts w:ascii="Verdana" w:hAnsi="Verdana" w:cs="Arial"/>
          <w:b/>
        </w:rPr>
      </w:pPr>
      <w:r w:rsidRPr="0033114E">
        <w:rPr>
          <w:rFonts w:ascii="Verdana" w:hAnsi="Verdana" w:cs="Arial"/>
          <w:b/>
        </w:rPr>
        <w:t>PROPOSICIÓN</w:t>
      </w:r>
    </w:p>
    <w:p w14:paraId="3422C7DE" w14:textId="77777777" w:rsidR="008E0C3A" w:rsidRPr="0033114E" w:rsidRDefault="008E0C3A" w:rsidP="008E0C3A">
      <w:pPr>
        <w:pStyle w:val="Prrafodelista"/>
        <w:spacing w:after="0" w:line="276" w:lineRule="auto"/>
        <w:jc w:val="both"/>
        <w:rPr>
          <w:rFonts w:ascii="Verdana" w:hAnsi="Verdana" w:cs="Arial"/>
          <w:b/>
        </w:rPr>
      </w:pPr>
    </w:p>
    <w:p w14:paraId="355A6285" w14:textId="77777777" w:rsidR="008E0C3A" w:rsidRPr="0033114E" w:rsidRDefault="008E0C3A" w:rsidP="008E0C3A">
      <w:pPr>
        <w:spacing w:after="0" w:line="276" w:lineRule="auto"/>
        <w:jc w:val="both"/>
        <w:rPr>
          <w:rFonts w:ascii="Verdana" w:hAnsi="Verdana" w:cs="Arial"/>
          <w:b/>
        </w:rPr>
      </w:pPr>
    </w:p>
    <w:p w14:paraId="67825E1B" w14:textId="77777777" w:rsidR="008E0C3A" w:rsidRPr="0033114E" w:rsidRDefault="008E0C3A" w:rsidP="008E0C3A">
      <w:pPr>
        <w:pStyle w:val="Prrafodelista"/>
        <w:numPr>
          <w:ilvl w:val="0"/>
          <w:numId w:val="2"/>
        </w:numPr>
        <w:spacing w:after="0" w:line="276" w:lineRule="auto"/>
        <w:jc w:val="both"/>
        <w:rPr>
          <w:rFonts w:ascii="Verdana" w:hAnsi="Verdana" w:cs="Arial"/>
          <w:b/>
          <w:color w:val="000000"/>
        </w:rPr>
      </w:pPr>
      <w:r w:rsidRPr="0033114E">
        <w:rPr>
          <w:rFonts w:ascii="Verdana" w:hAnsi="Verdana" w:cs="Arial"/>
          <w:b/>
          <w:color w:val="000000"/>
        </w:rPr>
        <w:t>TRÁMITE.</w:t>
      </w:r>
    </w:p>
    <w:p w14:paraId="0F613131" w14:textId="77777777" w:rsidR="008E0C3A" w:rsidRPr="0033114E" w:rsidRDefault="008E0C3A" w:rsidP="008E0C3A">
      <w:pPr>
        <w:spacing w:after="0" w:line="276" w:lineRule="auto"/>
        <w:ind w:left="360"/>
        <w:jc w:val="both"/>
        <w:rPr>
          <w:rFonts w:ascii="Verdana" w:hAnsi="Verdana" w:cs="Arial"/>
          <w:color w:val="000000"/>
        </w:rPr>
      </w:pPr>
    </w:p>
    <w:p w14:paraId="06BA221F" w14:textId="77777777" w:rsidR="00D6353C" w:rsidRPr="0033114E" w:rsidRDefault="008E0C3A" w:rsidP="00361860">
      <w:pPr>
        <w:spacing w:after="0" w:line="276" w:lineRule="auto"/>
        <w:jc w:val="both"/>
        <w:rPr>
          <w:rFonts w:ascii="Verdana" w:hAnsi="Verdana" w:cs="Arial"/>
          <w:color w:val="000000"/>
        </w:rPr>
      </w:pPr>
      <w:r w:rsidRPr="0033114E">
        <w:rPr>
          <w:rFonts w:ascii="Verdana" w:hAnsi="Verdana" w:cs="Arial"/>
          <w:color w:val="000000"/>
        </w:rPr>
        <w:t>El proyecto de Ley No.</w:t>
      </w:r>
      <w:r w:rsidR="0042093C" w:rsidRPr="0033114E">
        <w:rPr>
          <w:rFonts w:ascii="Verdana" w:hAnsi="Verdana"/>
        </w:rPr>
        <w:t xml:space="preserve"> </w:t>
      </w:r>
      <w:r w:rsidR="0042093C" w:rsidRPr="0033114E">
        <w:rPr>
          <w:rFonts w:ascii="Verdana" w:hAnsi="Verdana" w:cs="Arial"/>
          <w:color w:val="000000"/>
        </w:rPr>
        <w:t xml:space="preserve">127 de 2019 Cámara </w:t>
      </w:r>
      <w:r w:rsidR="0042093C" w:rsidRPr="0033114E">
        <w:rPr>
          <w:rFonts w:ascii="Verdana" w:hAnsi="Verdana" w:cs="Arial"/>
          <w:i/>
          <w:color w:val="000000"/>
        </w:rPr>
        <w:t>“Por medio de la cual se modifica y adiciona la ley 974 de 2005”</w:t>
      </w:r>
      <w:r w:rsidRPr="0033114E">
        <w:rPr>
          <w:rFonts w:ascii="Verdana" w:hAnsi="Verdana" w:cs="Arial"/>
          <w:b/>
          <w:color w:val="000000"/>
        </w:rPr>
        <w:t xml:space="preserve"> </w:t>
      </w:r>
      <w:r w:rsidR="000E6A60" w:rsidRPr="0033114E">
        <w:rPr>
          <w:rFonts w:ascii="Verdana" w:hAnsi="Verdana" w:cs="Arial"/>
          <w:color w:val="000000"/>
        </w:rPr>
        <w:t>fue radicado el día 6 de agosto de 2019</w:t>
      </w:r>
      <w:r w:rsidRPr="0033114E">
        <w:rPr>
          <w:rFonts w:ascii="Verdana" w:hAnsi="Verdana" w:cs="Arial"/>
          <w:color w:val="000000"/>
        </w:rPr>
        <w:t xml:space="preserve"> en la Secretaría General </w:t>
      </w:r>
      <w:r w:rsidR="000E6A60" w:rsidRPr="0033114E">
        <w:rPr>
          <w:rFonts w:ascii="Verdana" w:hAnsi="Verdana" w:cs="Arial"/>
          <w:color w:val="000000"/>
        </w:rPr>
        <w:t>de la Cámara de Representantes</w:t>
      </w:r>
      <w:r w:rsidRPr="0033114E">
        <w:rPr>
          <w:rFonts w:ascii="Verdana" w:hAnsi="Verdana" w:cs="Arial"/>
          <w:color w:val="000000"/>
        </w:rPr>
        <w:t>,</w:t>
      </w:r>
      <w:r w:rsidR="000E6A60" w:rsidRPr="0033114E">
        <w:rPr>
          <w:rFonts w:ascii="Verdana" w:hAnsi="Verdana" w:cs="Arial"/>
          <w:color w:val="000000"/>
        </w:rPr>
        <w:t xml:space="preserve"> por el Honorable Senador Antonio Luis Zabaraín Guevara</w:t>
      </w:r>
      <w:r w:rsidRPr="0033114E">
        <w:rPr>
          <w:rFonts w:ascii="Verdana" w:hAnsi="Verdana" w:cs="Arial"/>
          <w:color w:val="000000"/>
        </w:rPr>
        <w:t xml:space="preserve"> </w:t>
      </w:r>
      <w:r w:rsidR="000E6A60" w:rsidRPr="0033114E">
        <w:rPr>
          <w:rFonts w:ascii="Verdana" w:hAnsi="Verdana" w:cs="Arial"/>
          <w:color w:val="000000"/>
        </w:rPr>
        <w:t xml:space="preserve">y el Honorable Representante José Luis Pinedo Campo </w:t>
      </w:r>
      <w:r w:rsidRPr="0033114E">
        <w:rPr>
          <w:rFonts w:ascii="Verdana" w:hAnsi="Verdana" w:cs="Arial"/>
          <w:color w:val="000000"/>
        </w:rPr>
        <w:t xml:space="preserve">y publicado en la Gaceta del Congreso número </w:t>
      </w:r>
      <w:r w:rsidR="00B27477" w:rsidRPr="0033114E">
        <w:rPr>
          <w:rFonts w:ascii="Verdana" w:hAnsi="Verdana" w:cs="Arial"/>
          <w:color w:val="000000"/>
        </w:rPr>
        <w:t>741 de 2019</w:t>
      </w:r>
      <w:r w:rsidRPr="0033114E">
        <w:rPr>
          <w:rFonts w:ascii="Verdana" w:hAnsi="Verdana" w:cs="Arial"/>
          <w:color w:val="000000"/>
        </w:rPr>
        <w:t xml:space="preserve">. </w:t>
      </w:r>
    </w:p>
    <w:p w14:paraId="6D531FA6" w14:textId="77777777" w:rsidR="00D6353C" w:rsidRPr="0033114E" w:rsidRDefault="00D6353C" w:rsidP="00361860">
      <w:pPr>
        <w:spacing w:after="0" w:line="276" w:lineRule="auto"/>
        <w:jc w:val="both"/>
        <w:rPr>
          <w:rFonts w:ascii="Verdana" w:hAnsi="Verdana" w:cs="Arial"/>
          <w:color w:val="000000"/>
        </w:rPr>
      </w:pPr>
    </w:p>
    <w:p w14:paraId="78192145" w14:textId="6DC525E7" w:rsidR="00CD31F2" w:rsidRPr="0033114E" w:rsidRDefault="008E0C3A" w:rsidP="003762F7">
      <w:pPr>
        <w:spacing w:after="0" w:line="276" w:lineRule="auto"/>
        <w:jc w:val="both"/>
        <w:rPr>
          <w:rFonts w:ascii="Verdana" w:hAnsi="Verdana" w:cs="Arial"/>
          <w:color w:val="000000"/>
        </w:rPr>
      </w:pPr>
      <w:r w:rsidRPr="0033114E">
        <w:rPr>
          <w:rFonts w:ascii="Verdana" w:hAnsi="Verdana" w:cs="Arial"/>
          <w:color w:val="000000"/>
        </w:rPr>
        <w:lastRenderedPageBreak/>
        <w:t xml:space="preserve">El proyecto fue remitido a la Comisión Primera </w:t>
      </w:r>
      <w:r w:rsidR="003A0139" w:rsidRPr="0033114E">
        <w:rPr>
          <w:rFonts w:ascii="Verdana" w:hAnsi="Verdana" w:cs="Arial"/>
          <w:color w:val="000000"/>
        </w:rPr>
        <w:t xml:space="preserve">Constitucional </w:t>
      </w:r>
      <w:r w:rsidRPr="0033114E">
        <w:rPr>
          <w:rFonts w:ascii="Verdana" w:hAnsi="Verdana" w:cs="Arial"/>
          <w:color w:val="000000"/>
        </w:rPr>
        <w:t xml:space="preserve">de </w:t>
      </w:r>
      <w:r w:rsidR="003A0139" w:rsidRPr="0033114E">
        <w:rPr>
          <w:rFonts w:ascii="Verdana" w:hAnsi="Verdana" w:cs="Arial"/>
          <w:color w:val="000000"/>
        </w:rPr>
        <w:t>la Cámara de Representantes</w:t>
      </w:r>
      <w:r w:rsidRPr="0033114E">
        <w:rPr>
          <w:rFonts w:ascii="Verdana" w:hAnsi="Verdana" w:cs="Arial"/>
          <w:color w:val="000000"/>
        </w:rPr>
        <w:t xml:space="preserve"> para el estudio correspondiente de conformidad co</w:t>
      </w:r>
      <w:r w:rsidR="00BA1D91" w:rsidRPr="0033114E">
        <w:rPr>
          <w:rFonts w:ascii="Verdana" w:hAnsi="Verdana" w:cs="Arial"/>
          <w:color w:val="000000"/>
        </w:rPr>
        <w:t>n las disposiciones constitucionales y l</w:t>
      </w:r>
      <w:r w:rsidRPr="0033114E">
        <w:rPr>
          <w:rFonts w:ascii="Verdana" w:hAnsi="Verdana" w:cs="Arial"/>
          <w:color w:val="000000"/>
        </w:rPr>
        <w:t>egales.</w:t>
      </w:r>
      <w:r w:rsidR="00D6353C" w:rsidRPr="0033114E">
        <w:rPr>
          <w:rFonts w:ascii="Verdana" w:hAnsi="Verdana" w:cs="Arial"/>
          <w:color w:val="000000"/>
        </w:rPr>
        <w:t xml:space="preserve"> </w:t>
      </w:r>
      <w:r w:rsidR="00A33C0E" w:rsidRPr="0033114E">
        <w:rPr>
          <w:rFonts w:ascii="Verdana" w:hAnsi="Verdana" w:cs="Arial"/>
          <w:color w:val="000000"/>
        </w:rPr>
        <w:t>El 29 de agosto de 2019, l</w:t>
      </w:r>
      <w:r w:rsidR="00622494" w:rsidRPr="0033114E">
        <w:rPr>
          <w:rFonts w:ascii="Verdana" w:hAnsi="Verdana" w:cs="Arial"/>
          <w:color w:val="000000"/>
        </w:rPr>
        <w:t xml:space="preserve">a Comisión Primera de la Cámara de Representantes recibió el expediente del </w:t>
      </w:r>
      <w:r w:rsidR="007179B3" w:rsidRPr="0033114E">
        <w:rPr>
          <w:rFonts w:ascii="Verdana" w:hAnsi="Verdana" w:cs="Arial"/>
          <w:color w:val="000000"/>
        </w:rPr>
        <w:t>proyecto de l</w:t>
      </w:r>
      <w:r w:rsidR="00622494" w:rsidRPr="0033114E">
        <w:rPr>
          <w:rFonts w:ascii="Verdana" w:hAnsi="Verdana" w:cs="Arial"/>
          <w:color w:val="000000"/>
        </w:rPr>
        <w:t>ey No.</w:t>
      </w:r>
      <w:r w:rsidR="00622494" w:rsidRPr="0033114E">
        <w:rPr>
          <w:rFonts w:ascii="Verdana" w:hAnsi="Verdana"/>
        </w:rPr>
        <w:t xml:space="preserve"> </w:t>
      </w:r>
      <w:r w:rsidR="00622494" w:rsidRPr="0033114E">
        <w:rPr>
          <w:rFonts w:ascii="Verdana" w:hAnsi="Verdana" w:cs="Arial"/>
          <w:color w:val="000000"/>
        </w:rPr>
        <w:t xml:space="preserve">127 de 2019 Cámara </w:t>
      </w:r>
      <w:r w:rsidR="00622494" w:rsidRPr="0033114E">
        <w:rPr>
          <w:rFonts w:ascii="Verdana" w:hAnsi="Verdana" w:cs="Arial"/>
          <w:i/>
          <w:color w:val="000000"/>
        </w:rPr>
        <w:t>“Por medio de la cual se modifica y adiciona la ley 974 de 2005”</w:t>
      </w:r>
      <w:r w:rsidR="00A33C0E" w:rsidRPr="0033114E">
        <w:rPr>
          <w:rFonts w:ascii="Verdana" w:hAnsi="Verdana" w:cs="Arial"/>
          <w:color w:val="000000"/>
        </w:rPr>
        <w:t>.</w:t>
      </w:r>
      <w:r w:rsidR="00622494" w:rsidRPr="0033114E">
        <w:rPr>
          <w:rFonts w:ascii="Verdana" w:hAnsi="Verdana" w:cs="Arial"/>
          <w:color w:val="000000"/>
        </w:rPr>
        <w:t xml:space="preserve"> </w:t>
      </w:r>
    </w:p>
    <w:p w14:paraId="4C7CCE5D" w14:textId="77777777" w:rsidR="00CD31F2" w:rsidRPr="0033114E" w:rsidRDefault="00CD31F2" w:rsidP="00CD31F2">
      <w:pPr>
        <w:spacing w:after="0" w:line="276" w:lineRule="auto"/>
        <w:jc w:val="both"/>
        <w:rPr>
          <w:rFonts w:ascii="Verdana" w:hAnsi="Verdana" w:cs="Arial"/>
          <w:color w:val="000000"/>
        </w:rPr>
      </w:pPr>
    </w:p>
    <w:p w14:paraId="64452A83" w14:textId="28F214E6" w:rsidR="00CD31F2" w:rsidRPr="0033114E" w:rsidRDefault="00CD31F2" w:rsidP="00CD31F2">
      <w:pPr>
        <w:spacing w:after="0" w:line="276" w:lineRule="auto"/>
        <w:jc w:val="both"/>
        <w:rPr>
          <w:rFonts w:ascii="Verdana" w:hAnsi="Verdana" w:cs="Arial"/>
          <w:color w:val="000000"/>
        </w:rPr>
      </w:pPr>
      <w:r w:rsidRPr="0033114E">
        <w:rPr>
          <w:rFonts w:ascii="Verdana" w:hAnsi="Verdana" w:cs="Arial"/>
          <w:color w:val="000000"/>
        </w:rPr>
        <w:t>De conformidad con el Acta N° 008 de la Mesa Directiva de la Comisión Primera de la Cámara de Representantes y mediante oficio de fecha 3 de septiembre de 2019, fui designado como ponente para primer debate</w:t>
      </w:r>
      <w:r w:rsidR="00D6353C" w:rsidRPr="0033114E">
        <w:rPr>
          <w:rFonts w:ascii="Verdana" w:hAnsi="Verdana" w:cs="Arial"/>
          <w:color w:val="000000"/>
        </w:rPr>
        <w:t xml:space="preserve"> del proyecto de ley aludido</w:t>
      </w:r>
      <w:r w:rsidRPr="0033114E">
        <w:rPr>
          <w:rFonts w:ascii="Verdana" w:hAnsi="Verdana" w:cs="Arial"/>
          <w:color w:val="000000"/>
        </w:rPr>
        <w:t xml:space="preserve">. </w:t>
      </w:r>
    </w:p>
    <w:p w14:paraId="2856E2B7" w14:textId="77777777" w:rsidR="00CD31F2" w:rsidRPr="0033114E" w:rsidRDefault="00CD31F2" w:rsidP="003762F7">
      <w:pPr>
        <w:spacing w:after="0" w:line="276" w:lineRule="auto"/>
        <w:jc w:val="both"/>
        <w:rPr>
          <w:rFonts w:ascii="Verdana" w:hAnsi="Verdana" w:cs="Arial"/>
          <w:color w:val="000000"/>
        </w:rPr>
      </w:pPr>
    </w:p>
    <w:p w14:paraId="550859CB" w14:textId="77777777" w:rsidR="008E0C3A" w:rsidRPr="0033114E" w:rsidRDefault="008E0C3A" w:rsidP="00D6353C">
      <w:pPr>
        <w:spacing w:after="0" w:line="276" w:lineRule="auto"/>
        <w:jc w:val="both"/>
        <w:rPr>
          <w:rFonts w:ascii="Verdana" w:hAnsi="Verdana" w:cs="Arial"/>
          <w:color w:val="000000"/>
        </w:rPr>
      </w:pPr>
    </w:p>
    <w:p w14:paraId="3C69AAEC" w14:textId="77777777" w:rsidR="008E0C3A" w:rsidRPr="0033114E" w:rsidRDefault="008E0C3A" w:rsidP="008E0C3A">
      <w:pPr>
        <w:pStyle w:val="Prrafodelista"/>
        <w:numPr>
          <w:ilvl w:val="0"/>
          <w:numId w:val="2"/>
        </w:numPr>
        <w:spacing w:after="0" w:line="276" w:lineRule="auto"/>
        <w:jc w:val="both"/>
        <w:rPr>
          <w:rFonts w:ascii="Verdana" w:hAnsi="Verdana" w:cs="Arial"/>
          <w:b/>
          <w:color w:val="000000"/>
        </w:rPr>
      </w:pPr>
      <w:r w:rsidRPr="0033114E">
        <w:rPr>
          <w:rFonts w:ascii="Verdana" w:hAnsi="Verdana" w:cs="Arial"/>
          <w:b/>
          <w:color w:val="000000"/>
        </w:rPr>
        <w:t xml:space="preserve">OBJETIVO DE LA PROPUESTA. </w:t>
      </w:r>
    </w:p>
    <w:p w14:paraId="3CCEE1F9" w14:textId="77777777" w:rsidR="008E0C3A" w:rsidRPr="0033114E" w:rsidRDefault="008E0C3A" w:rsidP="008E0C3A">
      <w:pPr>
        <w:pStyle w:val="Prrafodelista"/>
        <w:spacing w:after="0" w:line="276" w:lineRule="auto"/>
        <w:jc w:val="both"/>
        <w:rPr>
          <w:rFonts w:ascii="Verdana" w:hAnsi="Verdana" w:cs="Arial"/>
          <w:b/>
          <w:color w:val="000000"/>
        </w:rPr>
      </w:pPr>
    </w:p>
    <w:p w14:paraId="66BE5979" w14:textId="6D657F3C" w:rsidR="002B72E1" w:rsidRPr="0033114E" w:rsidRDefault="00AB6868" w:rsidP="002B72E1">
      <w:pPr>
        <w:shd w:val="clear" w:color="auto" w:fill="FFFFFF"/>
        <w:spacing w:before="150" w:after="150" w:line="338" w:lineRule="atLeast"/>
        <w:jc w:val="both"/>
        <w:rPr>
          <w:rFonts w:ascii="Verdana" w:hAnsi="Verdana" w:cs="Arial"/>
          <w:lang w:eastAsia="es-CO"/>
        </w:rPr>
      </w:pPr>
      <w:r w:rsidRPr="0033114E">
        <w:rPr>
          <w:rFonts w:ascii="Verdana" w:hAnsi="Verdana" w:cs="Arial"/>
          <w:color w:val="000000"/>
        </w:rPr>
        <w:t xml:space="preserve">Este proyecto busca </w:t>
      </w:r>
      <w:r w:rsidR="00B53F2B" w:rsidRPr="0033114E">
        <w:rPr>
          <w:rFonts w:ascii="Verdana" w:hAnsi="Verdana" w:cs="Arial"/>
          <w:color w:val="000000"/>
        </w:rPr>
        <w:t>modificar la L</w:t>
      </w:r>
      <w:r w:rsidR="001D3C21" w:rsidRPr="0033114E">
        <w:rPr>
          <w:rFonts w:ascii="Verdana" w:hAnsi="Verdana" w:cs="Arial"/>
          <w:color w:val="000000"/>
        </w:rPr>
        <w:t>ey 974 de 2005 “Por la cual se reglamenta la actuación en bancadas de los miembros de las corporaciones públicas y se adecua el Reglamento del Congreso al Régimen de Bancadas.”</w:t>
      </w:r>
      <w:r w:rsidR="002B72E1" w:rsidRPr="0033114E">
        <w:rPr>
          <w:rFonts w:ascii="Verdana" w:hAnsi="Verdana" w:cs="Arial"/>
          <w:color w:val="000000"/>
        </w:rPr>
        <w:t xml:space="preserve">, </w:t>
      </w:r>
      <w:r w:rsidR="00231992" w:rsidRPr="0033114E">
        <w:rPr>
          <w:rFonts w:ascii="Verdana" w:hAnsi="Verdana" w:cs="Arial"/>
          <w:color w:val="000000"/>
        </w:rPr>
        <w:t>creando</w:t>
      </w:r>
      <w:r w:rsidR="002B72E1" w:rsidRPr="0033114E">
        <w:rPr>
          <w:rFonts w:ascii="Verdana" w:hAnsi="Verdana" w:cs="Arial"/>
          <w:color w:val="000000"/>
        </w:rPr>
        <w:t xml:space="preserve"> las bancadas regionales y </w:t>
      </w:r>
      <w:r w:rsidR="00231992" w:rsidRPr="0033114E">
        <w:rPr>
          <w:rFonts w:ascii="Verdana" w:hAnsi="Verdana" w:cs="Arial"/>
          <w:color w:val="000000"/>
        </w:rPr>
        <w:t>designándoles a las mismas, la</w:t>
      </w:r>
      <w:r w:rsidR="002B72E1" w:rsidRPr="0033114E">
        <w:rPr>
          <w:rFonts w:ascii="Verdana" w:hAnsi="Verdana" w:cs="Arial"/>
          <w:color w:val="000000"/>
        </w:rPr>
        <w:t xml:space="preserve"> toma de decisión </w:t>
      </w:r>
      <w:r w:rsidR="002C2EB8" w:rsidRPr="0033114E">
        <w:rPr>
          <w:rFonts w:ascii="Verdana" w:hAnsi="Verdana" w:cs="Arial"/>
          <w:color w:val="000000"/>
        </w:rPr>
        <w:t>preferente en relación con</w:t>
      </w:r>
      <w:r w:rsidR="002B72E1" w:rsidRPr="0033114E">
        <w:rPr>
          <w:rFonts w:ascii="Verdana" w:hAnsi="Verdana" w:cs="Arial"/>
          <w:color w:val="000000"/>
        </w:rPr>
        <w:t xml:space="preserve"> las decisiones </w:t>
      </w:r>
      <w:r w:rsidR="00D4559A" w:rsidRPr="0033114E">
        <w:rPr>
          <w:rFonts w:ascii="Verdana" w:hAnsi="Verdana" w:cs="Arial"/>
          <w:color w:val="000000"/>
        </w:rPr>
        <w:t>de</w:t>
      </w:r>
      <w:r w:rsidR="002B72E1" w:rsidRPr="0033114E">
        <w:rPr>
          <w:rFonts w:ascii="Verdana" w:hAnsi="Verdana" w:cs="Arial"/>
          <w:color w:val="000000"/>
        </w:rPr>
        <w:t xml:space="preserve"> las bancadas partidistas.</w:t>
      </w:r>
      <w:r w:rsidR="00E96909" w:rsidRPr="0033114E">
        <w:rPr>
          <w:rFonts w:ascii="Verdana" w:hAnsi="Verdana" w:cs="Arial"/>
          <w:color w:val="000000"/>
        </w:rPr>
        <w:t xml:space="preserve"> Esto con el fin de defender los intereses de las regiones </w:t>
      </w:r>
      <w:r w:rsidR="00DA5006" w:rsidRPr="0033114E">
        <w:rPr>
          <w:rFonts w:ascii="Verdana" w:hAnsi="Verdana" w:cs="Arial"/>
          <w:color w:val="000000"/>
        </w:rPr>
        <w:t xml:space="preserve">de las comunidades que representan los congresistas en la cámara de Senado y Cámara de Representante. </w:t>
      </w:r>
      <w:r w:rsidR="002B72E1" w:rsidRPr="0033114E">
        <w:rPr>
          <w:rFonts w:ascii="Verdana" w:hAnsi="Verdana" w:cs="Arial"/>
          <w:color w:val="000000"/>
        </w:rPr>
        <w:t xml:space="preserve">  </w:t>
      </w:r>
    </w:p>
    <w:p w14:paraId="30D90B3C" w14:textId="77777777" w:rsidR="003D0114" w:rsidRPr="0033114E" w:rsidRDefault="003D0114" w:rsidP="000F3CDA">
      <w:pPr>
        <w:spacing w:after="0" w:line="276" w:lineRule="auto"/>
        <w:jc w:val="both"/>
        <w:rPr>
          <w:rFonts w:ascii="Verdana" w:hAnsi="Verdana" w:cs="Arial"/>
          <w:color w:val="000000"/>
        </w:rPr>
      </w:pPr>
    </w:p>
    <w:p w14:paraId="18BA3023" w14:textId="2B2B99F4" w:rsidR="00C1088D" w:rsidRPr="0033114E" w:rsidRDefault="003D0114" w:rsidP="000F3CDA">
      <w:pPr>
        <w:spacing w:after="0" w:line="276" w:lineRule="auto"/>
        <w:jc w:val="both"/>
        <w:rPr>
          <w:rFonts w:ascii="Verdana" w:hAnsi="Verdana" w:cs="Arial"/>
          <w:color w:val="000000"/>
        </w:rPr>
      </w:pPr>
      <w:r w:rsidRPr="0033114E">
        <w:rPr>
          <w:rFonts w:ascii="Verdana" w:hAnsi="Verdana" w:cs="Arial"/>
          <w:color w:val="000000"/>
        </w:rPr>
        <w:t>De acuerdo a ello, adiciona</w:t>
      </w:r>
      <w:r w:rsidR="001D3C21" w:rsidRPr="0033114E">
        <w:rPr>
          <w:rFonts w:ascii="Verdana" w:hAnsi="Verdana" w:cs="Arial"/>
          <w:color w:val="000000"/>
        </w:rPr>
        <w:t xml:space="preserve"> un parágrafo al artículo 1° de la ley en cita, mediante el cual se crean las bancadas regionales</w:t>
      </w:r>
      <w:r w:rsidRPr="0033114E">
        <w:rPr>
          <w:rFonts w:ascii="Verdana" w:hAnsi="Verdana" w:cs="Arial"/>
          <w:color w:val="000000"/>
        </w:rPr>
        <w:t xml:space="preserve"> que actuaran de la misma forma que las bancadas partidistas</w:t>
      </w:r>
      <w:r w:rsidR="00C1088D" w:rsidRPr="0033114E">
        <w:rPr>
          <w:rFonts w:ascii="Verdana" w:hAnsi="Verdana" w:cs="Arial"/>
          <w:color w:val="000000"/>
        </w:rPr>
        <w:t xml:space="preserve"> y</w:t>
      </w:r>
      <w:r w:rsidRPr="0033114E">
        <w:rPr>
          <w:rFonts w:ascii="Verdana" w:hAnsi="Verdana" w:cs="Arial"/>
          <w:color w:val="000000"/>
        </w:rPr>
        <w:t xml:space="preserve"> estarán</w:t>
      </w:r>
      <w:r w:rsidR="001D3C21" w:rsidRPr="0033114E">
        <w:rPr>
          <w:rFonts w:ascii="Verdana" w:hAnsi="Verdana" w:cs="Arial"/>
          <w:color w:val="000000"/>
        </w:rPr>
        <w:t xml:space="preserve"> integradas por los miembros de las Corporaciones Públicas de Cámara y Senado</w:t>
      </w:r>
      <w:r w:rsidRPr="0033114E">
        <w:rPr>
          <w:rFonts w:ascii="Verdana" w:hAnsi="Verdana" w:cs="Arial"/>
          <w:color w:val="000000"/>
        </w:rPr>
        <w:t xml:space="preserve"> que representen a una misma región, sin</w:t>
      </w:r>
      <w:r w:rsidR="00C1088D" w:rsidRPr="0033114E">
        <w:rPr>
          <w:rFonts w:ascii="Verdana" w:hAnsi="Verdana" w:cs="Arial"/>
          <w:color w:val="000000"/>
        </w:rPr>
        <w:t xml:space="preserve"> importar el partido o movimiento político o grupo significativo por el cual haya sido elegido.</w:t>
      </w:r>
    </w:p>
    <w:p w14:paraId="439148E2" w14:textId="77777777" w:rsidR="000134B8" w:rsidRPr="0033114E" w:rsidRDefault="000134B8" w:rsidP="000F3CDA">
      <w:pPr>
        <w:spacing w:after="0" w:line="276" w:lineRule="auto"/>
        <w:jc w:val="both"/>
        <w:rPr>
          <w:rFonts w:ascii="Verdana" w:hAnsi="Verdana" w:cs="Arial"/>
          <w:color w:val="000000"/>
        </w:rPr>
      </w:pPr>
    </w:p>
    <w:p w14:paraId="37A5DD78" w14:textId="5726E55E" w:rsidR="000134B8" w:rsidRPr="0033114E" w:rsidRDefault="000134B8" w:rsidP="000F3CDA">
      <w:pPr>
        <w:spacing w:after="0" w:line="276" w:lineRule="auto"/>
        <w:jc w:val="both"/>
        <w:rPr>
          <w:rFonts w:ascii="Verdana" w:hAnsi="Verdana" w:cs="Arial"/>
          <w:color w:val="000000"/>
        </w:rPr>
      </w:pPr>
      <w:r w:rsidRPr="0033114E">
        <w:rPr>
          <w:rFonts w:ascii="Verdana" w:hAnsi="Verdana" w:cs="Arial"/>
          <w:color w:val="000000"/>
        </w:rPr>
        <w:t xml:space="preserve">De otra parte, adiciona un parágrafo al artículo </w:t>
      </w:r>
      <w:r w:rsidR="00B53F2B" w:rsidRPr="0033114E">
        <w:rPr>
          <w:rFonts w:ascii="Verdana" w:hAnsi="Verdana" w:cs="Arial"/>
          <w:color w:val="000000"/>
        </w:rPr>
        <w:t>2° de la Ley 974 de 2005, que preceptúa que las decisiones que tomen las bancadas regionales, primaran siempre frente a las decisiones que tomen las bancadas partidistas.</w:t>
      </w:r>
    </w:p>
    <w:p w14:paraId="45A0BCBC" w14:textId="77777777" w:rsidR="008E0C3A" w:rsidRPr="0033114E" w:rsidRDefault="008E0C3A" w:rsidP="00B53F2B">
      <w:pPr>
        <w:spacing w:after="0" w:line="276" w:lineRule="auto"/>
        <w:jc w:val="both"/>
        <w:rPr>
          <w:rFonts w:ascii="Verdana" w:hAnsi="Verdana" w:cs="Arial"/>
          <w:color w:val="000000"/>
        </w:rPr>
      </w:pPr>
    </w:p>
    <w:p w14:paraId="4C87AC32" w14:textId="47937B01" w:rsidR="008E0C3A" w:rsidRPr="0033114E" w:rsidRDefault="008E0C3A" w:rsidP="00342A2F">
      <w:pPr>
        <w:spacing w:after="0" w:line="276" w:lineRule="auto"/>
        <w:jc w:val="both"/>
        <w:rPr>
          <w:rFonts w:ascii="Verdana" w:hAnsi="Verdana" w:cs="Arial"/>
          <w:color w:val="000000"/>
        </w:rPr>
      </w:pPr>
      <w:r w:rsidRPr="0033114E">
        <w:rPr>
          <w:rFonts w:ascii="Verdana" w:hAnsi="Verdana" w:cs="Arial"/>
          <w:color w:val="000000"/>
        </w:rPr>
        <w:t xml:space="preserve">En este sentido, </w:t>
      </w:r>
      <w:r w:rsidR="005E619A" w:rsidRPr="0033114E">
        <w:rPr>
          <w:rFonts w:ascii="Verdana" w:hAnsi="Verdana" w:cs="Arial"/>
          <w:color w:val="000000"/>
        </w:rPr>
        <w:t xml:space="preserve">el </w:t>
      </w:r>
      <w:r w:rsidRPr="0033114E">
        <w:rPr>
          <w:rFonts w:ascii="Verdana" w:hAnsi="Verdana" w:cs="Arial"/>
          <w:color w:val="000000"/>
        </w:rPr>
        <w:t>prese</w:t>
      </w:r>
      <w:r w:rsidR="00BD6522">
        <w:rPr>
          <w:rFonts w:ascii="Verdana" w:hAnsi="Verdana" w:cs="Arial"/>
          <w:color w:val="000000"/>
        </w:rPr>
        <w:t>nte Proyecto de l</w:t>
      </w:r>
      <w:r w:rsidR="00342A2F" w:rsidRPr="0033114E">
        <w:rPr>
          <w:rFonts w:ascii="Verdana" w:hAnsi="Verdana" w:cs="Arial"/>
          <w:color w:val="000000"/>
        </w:rPr>
        <w:t xml:space="preserve">ey </w:t>
      </w:r>
      <w:r w:rsidR="005E619A" w:rsidRPr="0033114E">
        <w:rPr>
          <w:rFonts w:ascii="Verdana" w:hAnsi="Verdana" w:cs="Arial"/>
          <w:color w:val="000000"/>
        </w:rPr>
        <w:t>tiene el propósito</w:t>
      </w:r>
      <w:r w:rsidR="00342A2F" w:rsidRPr="0033114E">
        <w:rPr>
          <w:rFonts w:ascii="Verdana" w:hAnsi="Verdana" w:cs="Arial"/>
          <w:color w:val="000000"/>
        </w:rPr>
        <w:t xml:space="preserve"> </w:t>
      </w:r>
      <w:r w:rsidR="005E619A" w:rsidRPr="0033114E">
        <w:rPr>
          <w:rFonts w:ascii="Verdana" w:hAnsi="Verdana" w:cs="Arial"/>
          <w:color w:val="000000"/>
        </w:rPr>
        <w:t>de</w:t>
      </w:r>
      <w:r w:rsidR="00342A2F" w:rsidRPr="0033114E">
        <w:rPr>
          <w:rFonts w:ascii="Verdana" w:hAnsi="Verdana" w:cs="Arial"/>
          <w:color w:val="000000"/>
        </w:rPr>
        <w:t xml:space="preserve"> implementar las decisiones preferentes de las bancadas regionales que se creen, frente a las decisiones de las bancadas partidistas</w:t>
      </w:r>
      <w:r w:rsidR="005E619A" w:rsidRPr="0033114E">
        <w:rPr>
          <w:rFonts w:ascii="Verdana" w:hAnsi="Verdana" w:cs="Arial"/>
          <w:color w:val="000000"/>
        </w:rPr>
        <w:t>,</w:t>
      </w:r>
      <w:r w:rsidR="00342A2F" w:rsidRPr="0033114E">
        <w:rPr>
          <w:rFonts w:ascii="Verdana" w:hAnsi="Verdana" w:cs="Arial"/>
          <w:color w:val="000000"/>
        </w:rPr>
        <w:t xml:space="preserve"> al interior </w:t>
      </w:r>
      <w:r w:rsidR="005E619A" w:rsidRPr="0033114E">
        <w:rPr>
          <w:rFonts w:ascii="Verdana" w:hAnsi="Verdana" w:cs="Arial"/>
          <w:color w:val="000000"/>
        </w:rPr>
        <w:t>del Congreso de la República</w:t>
      </w:r>
      <w:r w:rsidR="00342A2F" w:rsidRPr="0033114E">
        <w:rPr>
          <w:rFonts w:ascii="Verdana" w:hAnsi="Verdana" w:cs="Arial"/>
          <w:color w:val="000000"/>
        </w:rPr>
        <w:t xml:space="preserve">.  </w:t>
      </w:r>
    </w:p>
    <w:p w14:paraId="26B31A12" w14:textId="77777777" w:rsidR="005E619A" w:rsidRPr="0033114E" w:rsidRDefault="005E619A" w:rsidP="00342A2F">
      <w:pPr>
        <w:spacing w:after="0" w:line="276" w:lineRule="auto"/>
        <w:jc w:val="both"/>
        <w:rPr>
          <w:rFonts w:ascii="Verdana" w:hAnsi="Verdana" w:cs="Arial"/>
          <w:color w:val="000000"/>
        </w:rPr>
      </w:pPr>
    </w:p>
    <w:p w14:paraId="7BF449DE" w14:textId="77777777" w:rsidR="00DC45A0" w:rsidRPr="0033114E" w:rsidRDefault="00DC45A0" w:rsidP="00DC45A0">
      <w:pPr>
        <w:pStyle w:val="Prrafodelista"/>
        <w:numPr>
          <w:ilvl w:val="0"/>
          <w:numId w:val="2"/>
        </w:numPr>
        <w:spacing w:after="0" w:line="276" w:lineRule="auto"/>
        <w:jc w:val="both"/>
        <w:rPr>
          <w:rFonts w:ascii="Verdana" w:hAnsi="Verdana" w:cs="Arial"/>
          <w:b/>
        </w:rPr>
      </w:pPr>
      <w:r w:rsidRPr="0033114E">
        <w:rPr>
          <w:rFonts w:ascii="Verdana" w:hAnsi="Verdana" w:cs="Arial"/>
          <w:b/>
        </w:rPr>
        <w:lastRenderedPageBreak/>
        <w:t xml:space="preserve">ESTRUCTURA Y TEXTO PROPUESTO </w:t>
      </w:r>
    </w:p>
    <w:p w14:paraId="0897F0C4" w14:textId="77777777" w:rsidR="00342A2F" w:rsidRPr="0033114E" w:rsidRDefault="00342A2F" w:rsidP="00342A2F">
      <w:pPr>
        <w:spacing w:after="0" w:line="276" w:lineRule="auto"/>
        <w:jc w:val="both"/>
        <w:rPr>
          <w:rFonts w:ascii="Verdana" w:hAnsi="Verdana" w:cs="Arial"/>
          <w:color w:val="000000"/>
        </w:rPr>
      </w:pPr>
    </w:p>
    <w:p w14:paraId="27019483" w14:textId="2F4C515F" w:rsidR="00DC45A0" w:rsidRPr="0033114E" w:rsidRDefault="00F117E0" w:rsidP="00F117E0">
      <w:pPr>
        <w:spacing w:after="0" w:line="276" w:lineRule="auto"/>
        <w:jc w:val="both"/>
        <w:rPr>
          <w:rFonts w:ascii="Verdana" w:hAnsi="Verdana" w:cs="Arial"/>
          <w:color w:val="000000"/>
        </w:rPr>
      </w:pPr>
      <w:r w:rsidRPr="0033114E">
        <w:rPr>
          <w:rFonts w:ascii="Verdana" w:hAnsi="Verdana" w:cs="Arial"/>
          <w:color w:val="000000"/>
        </w:rPr>
        <w:t>El texto propuesto por el proyecto de ley número 127 de 2019 Cámara “por medio de la cual se modifica y adiciona la Ley 974 de 2005.”</w:t>
      </w:r>
      <w:r w:rsidR="00233DEA" w:rsidRPr="0033114E">
        <w:rPr>
          <w:rFonts w:ascii="Verdana" w:hAnsi="Verdana" w:cs="Arial"/>
          <w:color w:val="000000"/>
        </w:rPr>
        <w:t xml:space="preserve"> Se compone de tres artículos</w:t>
      </w:r>
      <w:r w:rsidR="00A5579D" w:rsidRPr="0033114E">
        <w:rPr>
          <w:rFonts w:ascii="Verdana" w:hAnsi="Verdana" w:cs="Arial"/>
          <w:color w:val="000000"/>
        </w:rPr>
        <w:t>, así:</w:t>
      </w:r>
      <w:r w:rsidR="00233DEA" w:rsidRPr="0033114E">
        <w:rPr>
          <w:rFonts w:ascii="Verdana" w:hAnsi="Verdana" w:cs="Arial"/>
          <w:color w:val="000000"/>
        </w:rPr>
        <w:t xml:space="preserve"> </w:t>
      </w:r>
    </w:p>
    <w:p w14:paraId="06DFFECB" w14:textId="77777777" w:rsidR="00233DEA" w:rsidRPr="0033114E" w:rsidRDefault="00233DEA" w:rsidP="00F117E0">
      <w:pPr>
        <w:spacing w:after="0" w:line="276" w:lineRule="auto"/>
        <w:jc w:val="both"/>
        <w:rPr>
          <w:rFonts w:ascii="Verdana" w:hAnsi="Verdana" w:cs="Arial"/>
          <w:color w:val="000000"/>
        </w:rPr>
      </w:pPr>
    </w:p>
    <w:p w14:paraId="240C2C6B" w14:textId="49F078DA" w:rsidR="00233DEA" w:rsidRPr="0033114E" w:rsidRDefault="00233DEA" w:rsidP="00233DEA">
      <w:pPr>
        <w:pStyle w:val="Prrafodelista"/>
        <w:numPr>
          <w:ilvl w:val="0"/>
          <w:numId w:val="11"/>
        </w:numPr>
        <w:spacing w:after="0" w:line="276" w:lineRule="auto"/>
        <w:jc w:val="both"/>
        <w:rPr>
          <w:rFonts w:ascii="Verdana" w:hAnsi="Verdana" w:cs="Arial"/>
          <w:color w:val="000000"/>
        </w:rPr>
      </w:pPr>
      <w:r w:rsidRPr="0033114E">
        <w:rPr>
          <w:rFonts w:ascii="Verdana" w:hAnsi="Verdana" w:cs="Arial"/>
          <w:color w:val="000000"/>
        </w:rPr>
        <w:t xml:space="preserve">El artículo 1°, adiciona un parágrafo al artículo primero de la Ley 974 de 2005, que crea las bancadas regionales y establece que estas actuaran de la misma forma que las bancadas partidistas. </w:t>
      </w:r>
    </w:p>
    <w:p w14:paraId="43A8CF4D" w14:textId="5A171381" w:rsidR="00233DEA" w:rsidRPr="0033114E" w:rsidRDefault="00233DEA" w:rsidP="00233DEA">
      <w:pPr>
        <w:pStyle w:val="Prrafodelista"/>
        <w:numPr>
          <w:ilvl w:val="0"/>
          <w:numId w:val="11"/>
        </w:numPr>
        <w:spacing w:after="0" w:line="276" w:lineRule="auto"/>
        <w:jc w:val="both"/>
        <w:rPr>
          <w:rFonts w:ascii="Verdana" w:hAnsi="Verdana" w:cs="Arial"/>
          <w:color w:val="000000"/>
        </w:rPr>
      </w:pPr>
      <w:r w:rsidRPr="0033114E">
        <w:rPr>
          <w:rFonts w:ascii="Verdana" w:hAnsi="Verdana" w:cs="Arial"/>
          <w:color w:val="000000"/>
        </w:rPr>
        <w:t>El artículo 2°, adiciona un parágrafo al artículo segundo de la Ley 974 de 2005, que preceptúa que las decisiones que tomen las bancadas regionales, primarán siempre frente a las decisiones que tomen las bancadas partidistas.</w:t>
      </w:r>
    </w:p>
    <w:p w14:paraId="69C10381" w14:textId="28253C44" w:rsidR="002210A6" w:rsidRPr="0033114E" w:rsidRDefault="002210A6" w:rsidP="00233DEA">
      <w:pPr>
        <w:pStyle w:val="Prrafodelista"/>
        <w:numPr>
          <w:ilvl w:val="0"/>
          <w:numId w:val="11"/>
        </w:numPr>
        <w:spacing w:after="0" w:line="276" w:lineRule="auto"/>
        <w:jc w:val="both"/>
        <w:rPr>
          <w:rFonts w:ascii="Verdana" w:hAnsi="Verdana" w:cs="Arial"/>
          <w:color w:val="000000"/>
        </w:rPr>
      </w:pPr>
      <w:r w:rsidRPr="0033114E">
        <w:rPr>
          <w:rFonts w:ascii="Verdana" w:hAnsi="Verdana" w:cs="Arial"/>
          <w:color w:val="000000"/>
        </w:rPr>
        <w:t xml:space="preserve">El artículo 3°, establece la vigencia y deroga las disposiciones que sean contrarias. </w:t>
      </w:r>
    </w:p>
    <w:p w14:paraId="3785C4C9" w14:textId="77777777" w:rsidR="002210A6" w:rsidRPr="0033114E" w:rsidRDefault="002210A6" w:rsidP="002210A6">
      <w:pPr>
        <w:spacing w:after="0" w:line="276" w:lineRule="auto"/>
        <w:jc w:val="both"/>
        <w:rPr>
          <w:rFonts w:ascii="Verdana" w:hAnsi="Verdana" w:cs="Arial"/>
          <w:color w:val="000000"/>
        </w:rPr>
      </w:pPr>
    </w:p>
    <w:p w14:paraId="0C7D711C" w14:textId="1D41948D" w:rsidR="002210A6" w:rsidRPr="0033114E" w:rsidRDefault="002210A6" w:rsidP="002210A6">
      <w:pPr>
        <w:spacing w:after="0" w:line="276" w:lineRule="auto"/>
        <w:jc w:val="both"/>
        <w:rPr>
          <w:rFonts w:ascii="Verdana" w:hAnsi="Verdana" w:cs="Arial"/>
          <w:color w:val="000000"/>
        </w:rPr>
      </w:pPr>
      <w:r w:rsidRPr="0033114E">
        <w:rPr>
          <w:rFonts w:ascii="Verdana" w:hAnsi="Verdana" w:cs="Arial"/>
          <w:color w:val="000000"/>
        </w:rPr>
        <w:t>El texto propuesto por el presente proyecto de ley es el siguiente:</w:t>
      </w:r>
    </w:p>
    <w:p w14:paraId="6AFD94C7" w14:textId="77777777" w:rsidR="002210A6" w:rsidRPr="0033114E" w:rsidRDefault="002210A6" w:rsidP="002210A6">
      <w:pPr>
        <w:spacing w:after="0" w:line="276" w:lineRule="auto"/>
        <w:jc w:val="both"/>
        <w:rPr>
          <w:rFonts w:ascii="Verdana" w:hAnsi="Verdana" w:cs="Arial"/>
          <w:color w:val="000000"/>
        </w:rPr>
      </w:pPr>
    </w:p>
    <w:p w14:paraId="34C3B5FE" w14:textId="77777777" w:rsidR="002210A6" w:rsidRPr="0033114E" w:rsidRDefault="002210A6" w:rsidP="002210A6">
      <w:pPr>
        <w:pStyle w:val="Default"/>
        <w:spacing w:before="40" w:after="20" w:line="231" w:lineRule="atLeast"/>
        <w:ind w:right="20"/>
        <w:jc w:val="center"/>
        <w:rPr>
          <w:rFonts w:ascii="Verdana" w:hAnsi="Verdana"/>
          <w:b/>
          <w:bCs/>
          <w:sz w:val="22"/>
          <w:szCs w:val="22"/>
        </w:rPr>
      </w:pPr>
      <w:r w:rsidRPr="0033114E">
        <w:rPr>
          <w:rFonts w:ascii="Verdana" w:hAnsi="Verdana"/>
          <w:b/>
          <w:bCs/>
          <w:sz w:val="22"/>
          <w:szCs w:val="22"/>
        </w:rPr>
        <w:t xml:space="preserve">PROYECTO DE LEY NÚMERO 127 DE 2019 CÁMARA </w:t>
      </w:r>
    </w:p>
    <w:p w14:paraId="6FBFE6FA" w14:textId="77777777" w:rsidR="002210A6" w:rsidRPr="0033114E" w:rsidRDefault="002210A6" w:rsidP="002210A6">
      <w:pPr>
        <w:pStyle w:val="Default"/>
        <w:spacing w:before="40" w:after="20" w:line="231" w:lineRule="atLeast"/>
        <w:ind w:right="20"/>
        <w:jc w:val="center"/>
        <w:rPr>
          <w:rFonts w:ascii="Verdana" w:hAnsi="Verdana"/>
          <w:sz w:val="22"/>
          <w:szCs w:val="22"/>
        </w:rPr>
      </w:pPr>
    </w:p>
    <w:p w14:paraId="53299861" w14:textId="20623F3B" w:rsidR="002210A6" w:rsidRPr="0033114E" w:rsidRDefault="00F32774" w:rsidP="002210A6">
      <w:pPr>
        <w:pStyle w:val="Default"/>
        <w:spacing w:before="40" w:after="20" w:line="231" w:lineRule="atLeast"/>
        <w:jc w:val="center"/>
        <w:rPr>
          <w:rFonts w:ascii="Verdana" w:hAnsi="Verdana"/>
          <w:sz w:val="22"/>
          <w:szCs w:val="22"/>
        </w:rPr>
      </w:pPr>
      <w:r>
        <w:rPr>
          <w:rFonts w:ascii="Verdana" w:hAnsi="Verdana"/>
          <w:i/>
          <w:iCs/>
          <w:sz w:val="22"/>
          <w:szCs w:val="22"/>
        </w:rPr>
        <w:t>“</w:t>
      </w:r>
      <w:r w:rsidR="002210A6" w:rsidRPr="0033114E">
        <w:rPr>
          <w:rFonts w:ascii="Verdana" w:hAnsi="Verdana"/>
          <w:i/>
          <w:iCs/>
          <w:sz w:val="22"/>
          <w:szCs w:val="22"/>
        </w:rPr>
        <w:t>por medio de la cual se modifica</w:t>
      </w:r>
      <w:r>
        <w:rPr>
          <w:rFonts w:ascii="Verdana" w:hAnsi="Verdana"/>
          <w:i/>
          <w:iCs/>
          <w:sz w:val="22"/>
          <w:szCs w:val="22"/>
        </w:rPr>
        <w:t xml:space="preserve"> y adiciona la Ley 974 de 2005.”</w:t>
      </w:r>
    </w:p>
    <w:p w14:paraId="77EC9B3E" w14:textId="7DC7A989" w:rsidR="002210A6" w:rsidRPr="0033114E" w:rsidRDefault="002210A6" w:rsidP="002210A6">
      <w:pPr>
        <w:spacing w:after="0" w:line="276" w:lineRule="auto"/>
        <w:jc w:val="center"/>
        <w:rPr>
          <w:rFonts w:ascii="Verdana" w:hAnsi="Verdana"/>
          <w:color w:val="000000"/>
        </w:rPr>
      </w:pPr>
      <w:r w:rsidRPr="0033114E">
        <w:rPr>
          <w:rFonts w:ascii="Verdana" w:hAnsi="Verdana"/>
          <w:color w:val="000000"/>
        </w:rPr>
        <w:t>El Congreso de la República</w:t>
      </w:r>
    </w:p>
    <w:p w14:paraId="300CE88D" w14:textId="77777777" w:rsidR="002210A6" w:rsidRPr="0033114E" w:rsidRDefault="002210A6" w:rsidP="002210A6">
      <w:pPr>
        <w:spacing w:after="0" w:line="276" w:lineRule="auto"/>
        <w:jc w:val="center"/>
        <w:rPr>
          <w:rFonts w:ascii="Verdana" w:hAnsi="Verdana"/>
          <w:color w:val="000000"/>
        </w:rPr>
      </w:pPr>
    </w:p>
    <w:p w14:paraId="7A423A11" w14:textId="674C61B4" w:rsidR="002210A6" w:rsidRPr="0033114E" w:rsidRDefault="002210A6" w:rsidP="002210A6">
      <w:pPr>
        <w:spacing w:after="0" w:line="276" w:lineRule="auto"/>
        <w:jc w:val="center"/>
        <w:rPr>
          <w:rFonts w:ascii="Verdana" w:hAnsi="Verdana"/>
          <w:color w:val="000000"/>
        </w:rPr>
      </w:pPr>
      <w:r w:rsidRPr="0033114E">
        <w:rPr>
          <w:rFonts w:ascii="Verdana" w:hAnsi="Verdana"/>
          <w:color w:val="000000"/>
        </w:rPr>
        <w:t>DECRETA:</w:t>
      </w:r>
    </w:p>
    <w:p w14:paraId="65A310E1" w14:textId="77777777" w:rsidR="002210A6" w:rsidRPr="0033114E" w:rsidRDefault="002210A6" w:rsidP="002210A6">
      <w:pPr>
        <w:spacing w:after="0" w:line="276" w:lineRule="auto"/>
        <w:jc w:val="center"/>
        <w:rPr>
          <w:rFonts w:ascii="Verdana" w:hAnsi="Verdana"/>
          <w:color w:val="000000"/>
        </w:rPr>
      </w:pPr>
    </w:p>
    <w:p w14:paraId="784D3252" w14:textId="717D0E86" w:rsidR="002210A6" w:rsidRPr="0033114E" w:rsidRDefault="002210A6" w:rsidP="002210A6">
      <w:pPr>
        <w:spacing w:after="0" w:line="276" w:lineRule="auto"/>
        <w:jc w:val="both"/>
        <w:rPr>
          <w:rFonts w:ascii="Verdana" w:hAnsi="Verdana"/>
          <w:color w:val="000000"/>
        </w:rPr>
      </w:pPr>
      <w:r w:rsidRPr="0033114E">
        <w:rPr>
          <w:rFonts w:ascii="Verdana" w:hAnsi="Verdana"/>
          <w:color w:val="000000"/>
        </w:rPr>
        <w:t>Artículo 1°. Adiciónese al artículo 1° de la Ley 974 de 2005, un parágrafo, el cual quedará así:</w:t>
      </w:r>
    </w:p>
    <w:p w14:paraId="4207522A" w14:textId="77777777" w:rsidR="002210A6" w:rsidRPr="0033114E" w:rsidRDefault="002210A6" w:rsidP="002210A6">
      <w:pPr>
        <w:spacing w:after="0" w:line="276" w:lineRule="auto"/>
        <w:jc w:val="both"/>
        <w:rPr>
          <w:rFonts w:ascii="Verdana" w:hAnsi="Verdana"/>
          <w:b/>
          <w:bCs/>
          <w:color w:val="000000"/>
        </w:rPr>
      </w:pPr>
    </w:p>
    <w:p w14:paraId="3BCB7EA6" w14:textId="43B2EBA8" w:rsidR="002210A6" w:rsidRPr="0033114E" w:rsidRDefault="002210A6" w:rsidP="002210A6">
      <w:pPr>
        <w:spacing w:after="0" w:line="276" w:lineRule="auto"/>
        <w:jc w:val="both"/>
        <w:rPr>
          <w:rFonts w:ascii="Verdana" w:hAnsi="Verdana"/>
          <w:color w:val="000000"/>
        </w:rPr>
      </w:pPr>
      <w:r w:rsidRPr="0033114E">
        <w:rPr>
          <w:rFonts w:ascii="Verdana" w:hAnsi="Verdana"/>
          <w:b/>
          <w:bCs/>
          <w:color w:val="000000"/>
        </w:rPr>
        <w:t xml:space="preserve">Artículo 1°. </w:t>
      </w:r>
      <w:r w:rsidRPr="0033114E">
        <w:rPr>
          <w:rFonts w:ascii="Verdana" w:hAnsi="Verdana"/>
          <w:i/>
          <w:iCs/>
          <w:color w:val="000000"/>
        </w:rPr>
        <w:t xml:space="preserve">Bancadas. </w:t>
      </w:r>
      <w:r w:rsidRPr="0033114E">
        <w:rPr>
          <w:rFonts w:ascii="Verdana" w:hAnsi="Verdana"/>
          <w:color w:val="000000"/>
        </w:rPr>
        <w:t>Los miembros de las Corporaciones Públicas elegidos por un mismo partido, movimiento social o grupo significativo de ciudadanos, constituyen una bancada en la respectiva corporación.</w:t>
      </w:r>
    </w:p>
    <w:p w14:paraId="2DE7EFB3" w14:textId="77777777" w:rsidR="002210A6" w:rsidRPr="0033114E" w:rsidRDefault="002210A6" w:rsidP="002210A6">
      <w:pPr>
        <w:spacing w:after="0" w:line="276" w:lineRule="auto"/>
        <w:jc w:val="both"/>
        <w:rPr>
          <w:rFonts w:ascii="Verdana" w:hAnsi="Verdana"/>
          <w:color w:val="000000"/>
        </w:rPr>
      </w:pPr>
    </w:p>
    <w:p w14:paraId="35E362B8" w14:textId="467DF0B6" w:rsidR="002210A6" w:rsidRPr="0033114E" w:rsidRDefault="002210A6" w:rsidP="002210A6">
      <w:pPr>
        <w:spacing w:after="0" w:line="276" w:lineRule="auto"/>
        <w:jc w:val="both"/>
        <w:rPr>
          <w:rFonts w:ascii="Verdana" w:hAnsi="Verdana"/>
          <w:color w:val="000000"/>
        </w:rPr>
      </w:pPr>
      <w:r w:rsidRPr="0033114E">
        <w:rPr>
          <w:rFonts w:ascii="Verdana" w:hAnsi="Verdana"/>
          <w:color w:val="000000"/>
        </w:rPr>
        <w:t>Cada miembro de una Corporación Pública pertenecerá exclusivamente a una bancada.</w:t>
      </w:r>
    </w:p>
    <w:p w14:paraId="68884C0F" w14:textId="77777777" w:rsidR="002210A6" w:rsidRPr="0033114E" w:rsidRDefault="002210A6" w:rsidP="002210A6">
      <w:pPr>
        <w:spacing w:after="0" w:line="276" w:lineRule="auto"/>
        <w:jc w:val="both"/>
        <w:rPr>
          <w:rFonts w:ascii="Verdana" w:hAnsi="Verdana"/>
          <w:color w:val="000000"/>
        </w:rPr>
      </w:pPr>
    </w:p>
    <w:p w14:paraId="4FDAC266" w14:textId="16BCE8D8" w:rsidR="002210A6" w:rsidRPr="0033114E" w:rsidRDefault="002210A6" w:rsidP="002210A6">
      <w:pPr>
        <w:spacing w:after="0" w:line="276" w:lineRule="auto"/>
        <w:jc w:val="both"/>
        <w:rPr>
          <w:rFonts w:ascii="Verdana" w:hAnsi="Verdana"/>
          <w:color w:val="000000"/>
        </w:rPr>
      </w:pPr>
      <w:r w:rsidRPr="0033114E">
        <w:rPr>
          <w:rFonts w:ascii="Verdana" w:hAnsi="Verdana"/>
          <w:b/>
          <w:bCs/>
          <w:color w:val="000000"/>
        </w:rPr>
        <w:t>Parágrafo</w:t>
      </w:r>
      <w:r w:rsidRPr="0033114E">
        <w:rPr>
          <w:rFonts w:ascii="Verdana" w:hAnsi="Verdana"/>
          <w:color w:val="000000"/>
        </w:rPr>
        <w:t xml:space="preserve">. Habrá bancadas regionales, cuando los miembros de las Corporaciones Públicas de Cámara y Senado, sin importar el partido, movimiento o grupo significativo de ciudadanos por el cual haya sido elegido, actúen en grupo y de manera coordinada, siempre y cuando representen a una misma </w:t>
      </w:r>
      <w:r w:rsidRPr="0033114E">
        <w:rPr>
          <w:rFonts w:ascii="Verdana" w:hAnsi="Verdana"/>
          <w:color w:val="000000"/>
        </w:rPr>
        <w:lastRenderedPageBreak/>
        <w:t>región y estén de acuerdo al menos la mitad más uno de los integrantes y actuaran de la misma forma que las bancadas partidistas.</w:t>
      </w:r>
    </w:p>
    <w:p w14:paraId="683D6987" w14:textId="77777777" w:rsidR="002210A6" w:rsidRPr="0033114E" w:rsidRDefault="002210A6" w:rsidP="002210A6">
      <w:pPr>
        <w:spacing w:after="0" w:line="276" w:lineRule="auto"/>
        <w:jc w:val="both"/>
        <w:rPr>
          <w:rFonts w:ascii="Verdana" w:hAnsi="Verdana"/>
          <w:color w:val="000000"/>
        </w:rPr>
      </w:pPr>
    </w:p>
    <w:p w14:paraId="17064FB0" w14:textId="761C3780" w:rsidR="002210A6" w:rsidRPr="0033114E" w:rsidRDefault="002210A6" w:rsidP="002210A6">
      <w:pPr>
        <w:spacing w:after="0" w:line="276" w:lineRule="auto"/>
        <w:jc w:val="both"/>
        <w:rPr>
          <w:rFonts w:ascii="Verdana" w:hAnsi="Verdana"/>
          <w:color w:val="000000"/>
        </w:rPr>
      </w:pPr>
      <w:r w:rsidRPr="0033114E">
        <w:rPr>
          <w:rFonts w:ascii="Verdana" w:hAnsi="Verdana"/>
          <w:color w:val="000000"/>
        </w:rPr>
        <w:t>Artículo 2°. Adiciónese al artículo 2° de la Ley 974 de 2005, un parágrafo, el cual quedará así:</w:t>
      </w:r>
    </w:p>
    <w:p w14:paraId="3BEC46E4" w14:textId="77777777" w:rsidR="00600948" w:rsidRPr="0033114E" w:rsidRDefault="00600948" w:rsidP="002210A6">
      <w:pPr>
        <w:spacing w:after="0" w:line="276" w:lineRule="auto"/>
        <w:jc w:val="both"/>
        <w:rPr>
          <w:rFonts w:ascii="Verdana" w:hAnsi="Verdana"/>
          <w:color w:val="000000"/>
        </w:rPr>
      </w:pPr>
    </w:p>
    <w:p w14:paraId="02B9FD9D" w14:textId="10FDB004" w:rsidR="00625AD6" w:rsidRPr="0033114E" w:rsidRDefault="00625AD6" w:rsidP="002210A6">
      <w:pPr>
        <w:spacing w:after="0" w:line="276" w:lineRule="auto"/>
        <w:jc w:val="both"/>
        <w:rPr>
          <w:rFonts w:ascii="Verdana" w:hAnsi="Verdana"/>
          <w:color w:val="000000"/>
        </w:rPr>
      </w:pPr>
      <w:r w:rsidRPr="0033114E">
        <w:rPr>
          <w:rFonts w:ascii="Verdana" w:hAnsi="Verdana"/>
          <w:b/>
          <w:bCs/>
          <w:color w:val="000000"/>
        </w:rPr>
        <w:t xml:space="preserve">Artículo 2°. </w:t>
      </w:r>
      <w:r w:rsidRPr="0033114E">
        <w:rPr>
          <w:rFonts w:ascii="Verdana" w:hAnsi="Verdana"/>
          <w:i/>
          <w:iCs/>
          <w:color w:val="000000"/>
        </w:rPr>
        <w:t xml:space="preserve">Actuación en bancadas. </w:t>
      </w:r>
      <w:r w:rsidRPr="0033114E">
        <w:rPr>
          <w:rFonts w:ascii="Verdana" w:hAnsi="Verdana"/>
          <w:color w:val="000000"/>
        </w:rPr>
        <w:t xml:space="preserve">Los miembros de cada bancada actuarán en grupo </w:t>
      </w:r>
      <w:r w:rsidRPr="0033114E">
        <w:rPr>
          <w:rFonts w:ascii="Verdana" w:hAnsi="Verdana"/>
          <w:i/>
          <w:iCs/>
          <w:color w:val="000000"/>
        </w:rPr>
        <w:t xml:space="preserve">y </w:t>
      </w:r>
      <w:r w:rsidRPr="0033114E">
        <w:rPr>
          <w:rFonts w:ascii="Verdana" w:hAnsi="Verdana"/>
          <w:color w:val="000000"/>
        </w:rPr>
        <w:t xml:space="preserve">coordinadamente </w:t>
      </w:r>
      <w:r w:rsidRPr="0033114E">
        <w:rPr>
          <w:rFonts w:ascii="Verdana" w:hAnsi="Verdana"/>
          <w:i/>
          <w:iCs/>
          <w:color w:val="000000"/>
        </w:rPr>
        <w:t xml:space="preserve">y </w:t>
      </w:r>
      <w:r w:rsidRPr="0033114E">
        <w:rPr>
          <w:rFonts w:ascii="Verdana" w:hAnsi="Verdana"/>
          <w:color w:val="000000"/>
        </w:rPr>
        <w:t>emplearán mecanismos democráticos para tomar sus decisiones al interior de las corporaciones públicas en todos los temas que los estatutos del respectivo partido o movimiento político no establezcan como de conciencia.</w:t>
      </w:r>
    </w:p>
    <w:p w14:paraId="6F563489" w14:textId="77777777" w:rsidR="00625AD6" w:rsidRPr="0033114E" w:rsidRDefault="00625AD6" w:rsidP="002210A6">
      <w:pPr>
        <w:spacing w:after="0" w:line="276" w:lineRule="auto"/>
        <w:jc w:val="both"/>
        <w:rPr>
          <w:rFonts w:ascii="Verdana" w:hAnsi="Verdana"/>
          <w:color w:val="000000"/>
        </w:rPr>
      </w:pPr>
    </w:p>
    <w:p w14:paraId="592A569E" w14:textId="51430548" w:rsidR="00625AD6" w:rsidRPr="0033114E" w:rsidRDefault="00625AD6" w:rsidP="002210A6">
      <w:pPr>
        <w:spacing w:after="0" w:line="276" w:lineRule="auto"/>
        <w:jc w:val="both"/>
        <w:rPr>
          <w:rFonts w:ascii="Verdana" w:hAnsi="Verdana"/>
          <w:color w:val="000000"/>
        </w:rPr>
      </w:pPr>
      <w:r w:rsidRPr="0033114E">
        <w:rPr>
          <w:rFonts w:ascii="Verdana" w:hAnsi="Verdana"/>
          <w:b/>
          <w:bCs/>
          <w:color w:val="000000"/>
        </w:rPr>
        <w:t>Par</w:t>
      </w:r>
      <w:r w:rsidRPr="0033114E">
        <w:rPr>
          <w:rFonts w:ascii="Verdana" w:hAnsi="Verdana"/>
          <w:color w:val="000000"/>
        </w:rPr>
        <w:t>á</w:t>
      </w:r>
      <w:r w:rsidRPr="0033114E">
        <w:rPr>
          <w:rFonts w:ascii="Verdana" w:hAnsi="Verdana"/>
          <w:b/>
          <w:bCs/>
          <w:color w:val="000000"/>
        </w:rPr>
        <w:t xml:space="preserve">grafo. </w:t>
      </w:r>
      <w:r w:rsidRPr="0033114E">
        <w:rPr>
          <w:rFonts w:ascii="Verdana" w:hAnsi="Verdana"/>
          <w:color w:val="000000"/>
        </w:rPr>
        <w:t>Las decisiones que tomen las bancadas regionales, primarán siempre frente a las decisiones que tomen las bancadas partidistas.</w:t>
      </w:r>
    </w:p>
    <w:p w14:paraId="132E6976" w14:textId="77777777" w:rsidR="00625AD6" w:rsidRPr="0033114E" w:rsidRDefault="00625AD6" w:rsidP="002210A6">
      <w:pPr>
        <w:spacing w:after="0" w:line="276" w:lineRule="auto"/>
        <w:jc w:val="both"/>
        <w:rPr>
          <w:rFonts w:ascii="Verdana" w:hAnsi="Verdana"/>
          <w:color w:val="000000"/>
        </w:rPr>
      </w:pPr>
    </w:p>
    <w:p w14:paraId="76908039" w14:textId="22B64576" w:rsidR="00625AD6" w:rsidRPr="0033114E" w:rsidRDefault="00625AD6" w:rsidP="002210A6">
      <w:pPr>
        <w:spacing w:after="0" w:line="276" w:lineRule="auto"/>
        <w:jc w:val="both"/>
        <w:rPr>
          <w:rFonts w:ascii="Verdana" w:hAnsi="Verdana"/>
          <w:color w:val="000000"/>
        </w:rPr>
      </w:pPr>
      <w:r w:rsidRPr="0033114E">
        <w:rPr>
          <w:rFonts w:ascii="Verdana" w:hAnsi="Verdana"/>
          <w:color w:val="000000"/>
        </w:rPr>
        <w:t>Artículo 3°</w:t>
      </w:r>
      <w:r w:rsidRPr="0033114E">
        <w:rPr>
          <w:rFonts w:ascii="Verdana" w:hAnsi="Verdana"/>
          <w:i/>
          <w:iCs/>
          <w:color w:val="000000"/>
        </w:rPr>
        <w:t>. Vigencia</w:t>
      </w:r>
      <w:r w:rsidRPr="0033114E">
        <w:rPr>
          <w:rFonts w:ascii="Verdana" w:hAnsi="Verdana"/>
          <w:color w:val="000000"/>
        </w:rPr>
        <w:t xml:space="preserve">. </w:t>
      </w:r>
      <w:r w:rsidR="00FA407D" w:rsidRPr="0033114E">
        <w:rPr>
          <w:rFonts w:ascii="Verdana" w:hAnsi="Verdana"/>
          <w:color w:val="000000"/>
        </w:rPr>
        <w:t>La</w:t>
      </w:r>
      <w:r w:rsidRPr="0033114E">
        <w:rPr>
          <w:rFonts w:ascii="Verdana" w:hAnsi="Verdana"/>
          <w:color w:val="000000"/>
        </w:rPr>
        <w:t xml:space="preserve"> presente ley rige a partir de la fecha de su promulgación y deroga las disposiciones que sean contrarias.</w:t>
      </w:r>
    </w:p>
    <w:p w14:paraId="6181F836" w14:textId="550460C7" w:rsidR="00233DEA" w:rsidRPr="0033114E" w:rsidRDefault="00233DEA" w:rsidP="00F117E0">
      <w:pPr>
        <w:spacing w:after="0" w:line="276" w:lineRule="auto"/>
        <w:jc w:val="both"/>
        <w:rPr>
          <w:rFonts w:ascii="Verdana" w:hAnsi="Verdana" w:cs="Arial"/>
          <w:color w:val="000000"/>
        </w:rPr>
      </w:pPr>
    </w:p>
    <w:p w14:paraId="47FC3D0F" w14:textId="77777777" w:rsidR="00342A2F" w:rsidRPr="0033114E" w:rsidRDefault="00342A2F" w:rsidP="00342A2F">
      <w:pPr>
        <w:spacing w:after="0" w:line="276" w:lineRule="auto"/>
        <w:jc w:val="both"/>
        <w:rPr>
          <w:rFonts w:ascii="Verdana" w:hAnsi="Verdana" w:cs="Arial"/>
          <w:color w:val="000000"/>
        </w:rPr>
      </w:pPr>
    </w:p>
    <w:p w14:paraId="0BE5CFA9" w14:textId="77777777" w:rsidR="008E0C3A" w:rsidRPr="0033114E" w:rsidRDefault="008E0C3A" w:rsidP="008E0C3A">
      <w:pPr>
        <w:pStyle w:val="Prrafodelista"/>
        <w:numPr>
          <w:ilvl w:val="0"/>
          <w:numId w:val="2"/>
        </w:numPr>
        <w:spacing w:after="0" w:line="276" w:lineRule="auto"/>
        <w:jc w:val="both"/>
        <w:rPr>
          <w:rFonts w:ascii="Verdana" w:hAnsi="Verdana" w:cs="Arial"/>
          <w:b/>
        </w:rPr>
      </w:pPr>
      <w:r w:rsidRPr="0033114E">
        <w:rPr>
          <w:rFonts w:ascii="Verdana" w:hAnsi="Verdana" w:cs="Arial"/>
          <w:b/>
        </w:rPr>
        <w:t xml:space="preserve">ANTECEDENTES DEL PROYECTO DE LEY. </w:t>
      </w:r>
    </w:p>
    <w:p w14:paraId="5AF7BE8D" w14:textId="77777777" w:rsidR="00FA6108" w:rsidRPr="0033114E" w:rsidRDefault="00FA6108" w:rsidP="00FA6108">
      <w:pPr>
        <w:pStyle w:val="Prrafodelista"/>
        <w:spacing w:after="0" w:line="276" w:lineRule="auto"/>
        <w:ind w:left="360"/>
        <w:jc w:val="both"/>
        <w:rPr>
          <w:rFonts w:ascii="Verdana" w:hAnsi="Verdana" w:cs="Arial"/>
          <w:b/>
        </w:rPr>
      </w:pPr>
    </w:p>
    <w:p w14:paraId="6D560448" w14:textId="12BACD4C" w:rsidR="00FA6108" w:rsidRPr="0033114E" w:rsidRDefault="00FA6108" w:rsidP="00FA6108">
      <w:pPr>
        <w:pStyle w:val="Prrafodelista"/>
        <w:spacing w:after="0" w:line="276" w:lineRule="auto"/>
        <w:ind w:left="360"/>
        <w:jc w:val="both"/>
        <w:rPr>
          <w:rFonts w:ascii="Verdana" w:hAnsi="Verdana" w:cs="Arial"/>
        </w:rPr>
      </w:pPr>
      <w:r w:rsidRPr="0033114E">
        <w:rPr>
          <w:rFonts w:ascii="Verdana" w:hAnsi="Verdana" w:cs="Arial"/>
        </w:rPr>
        <w:t xml:space="preserve">La Ley 974 de 2005 </w:t>
      </w:r>
      <w:r w:rsidRPr="0033114E">
        <w:rPr>
          <w:rFonts w:ascii="Verdana" w:hAnsi="Verdana" w:cs="Arial"/>
          <w:i/>
        </w:rPr>
        <w:t>“Por la cual se reglamenta la actuación en bancadas de los miembros de las corporaciones públicas y se adecua el Reglamento del Congreso al Régimen de Bancadas”</w:t>
      </w:r>
      <w:r w:rsidR="003414E4" w:rsidRPr="0033114E">
        <w:rPr>
          <w:rFonts w:ascii="Verdana" w:hAnsi="Verdana" w:cs="Arial"/>
        </w:rPr>
        <w:t xml:space="preserve">, </w:t>
      </w:r>
      <w:r w:rsidR="005B2EB6" w:rsidRPr="0033114E">
        <w:rPr>
          <w:rFonts w:ascii="Verdana" w:hAnsi="Verdana" w:cs="Arial"/>
        </w:rPr>
        <w:t>h</w:t>
      </w:r>
      <w:r w:rsidR="00C671B0" w:rsidRPr="0033114E">
        <w:rPr>
          <w:rFonts w:ascii="Verdana" w:hAnsi="Verdana" w:cs="Arial"/>
        </w:rPr>
        <w:t>ace parte del desarrollo</w:t>
      </w:r>
      <w:r w:rsidR="00FF790D" w:rsidRPr="0033114E">
        <w:rPr>
          <w:rFonts w:ascii="Verdana" w:hAnsi="Verdana" w:cs="Arial"/>
        </w:rPr>
        <w:t>, fortalecimiento</w:t>
      </w:r>
      <w:r w:rsidR="00C671B0" w:rsidRPr="0033114E">
        <w:rPr>
          <w:rFonts w:ascii="Verdana" w:hAnsi="Verdana" w:cs="Arial"/>
        </w:rPr>
        <w:t xml:space="preserve"> y </w:t>
      </w:r>
      <w:r w:rsidR="005B2EB6" w:rsidRPr="0033114E">
        <w:rPr>
          <w:rFonts w:ascii="Verdana" w:hAnsi="Verdana" w:cs="Arial"/>
        </w:rPr>
        <w:t xml:space="preserve">reglamentación del acto legislativo 01 de 2003 (posteriormente </w:t>
      </w:r>
      <w:r w:rsidR="00940507" w:rsidRPr="0033114E">
        <w:rPr>
          <w:rFonts w:ascii="Verdana" w:hAnsi="Verdana" w:cs="Arial"/>
        </w:rPr>
        <w:t>reformado</w:t>
      </w:r>
      <w:r w:rsidR="005B2EB6" w:rsidRPr="0033114E">
        <w:rPr>
          <w:rFonts w:ascii="Verdana" w:hAnsi="Verdana" w:cs="Arial"/>
        </w:rPr>
        <w:t xml:space="preserve"> por el Acto Legislativo 1 de 2009) que modifica el artículo 107 </w:t>
      </w:r>
      <w:r w:rsidR="00B73058" w:rsidRPr="0033114E">
        <w:rPr>
          <w:rFonts w:ascii="Verdana" w:hAnsi="Verdana" w:cs="Arial"/>
        </w:rPr>
        <w:t xml:space="preserve">y 108 </w:t>
      </w:r>
      <w:r w:rsidR="005B2EB6" w:rsidRPr="0033114E">
        <w:rPr>
          <w:rFonts w:ascii="Verdana" w:hAnsi="Verdana" w:cs="Arial"/>
        </w:rPr>
        <w:t xml:space="preserve">de la Constitución Política y determina que los miembros de cada bancada (partido o movimiento político) actuarán en grupo, de manera coordinada y harán uso de mecanismo democráticos para la toma de decisiones al interior de las corporaciones públicas </w:t>
      </w:r>
      <w:r w:rsidR="003019F6" w:rsidRPr="0033114E">
        <w:rPr>
          <w:rFonts w:ascii="Verdana" w:hAnsi="Verdana" w:cs="Arial"/>
        </w:rPr>
        <w:t>que integren</w:t>
      </w:r>
      <w:r w:rsidR="005B2EB6" w:rsidRPr="0033114E">
        <w:rPr>
          <w:rFonts w:ascii="Verdana" w:hAnsi="Verdana" w:cs="Arial"/>
        </w:rPr>
        <w:t>.</w:t>
      </w:r>
    </w:p>
    <w:p w14:paraId="0A335CF3" w14:textId="77777777" w:rsidR="00C671B0" w:rsidRPr="0033114E" w:rsidRDefault="00C671B0" w:rsidP="00FA6108">
      <w:pPr>
        <w:pStyle w:val="Prrafodelista"/>
        <w:spacing w:after="0" w:line="276" w:lineRule="auto"/>
        <w:ind w:left="360"/>
        <w:jc w:val="both"/>
        <w:rPr>
          <w:rFonts w:ascii="Verdana" w:hAnsi="Verdana" w:cs="Arial"/>
        </w:rPr>
      </w:pPr>
    </w:p>
    <w:p w14:paraId="6DEB09BA" w14:textId="77777777" w:rsidR="007439C5" w:rsidRPr="0033114E" w:rsidRDefault="00B46BAA" w:rsidP="007439C5">
      <w:pPr>
        <w:pStyle w:val="Prrafodelista"/>
        <w:spacing w:after="0" w:line="276" w:lineRule="auto"/>
        <w:ind w:left="360"/>
        <w:jc w:val="both"/>
        <w:rPr>
          <w:rFonts w:ascii="Verdana" w:hAnsi="Verdana" w:cs="Arial"/>
        </w:rPr>
      </w:pPr>
      <w:r w:rsidRPr="0033114E">
        <w:rPr>
          <w:rFonts w:ascii="Verdana" w:hAnsi="Verdana" w:cs="Arial"/>
        </w:rPr>
        <w:t>De conformidad con el artículo 1° de la ley en cita, las bancadas estarán integradas por los miembros de las Corporaciones Públicas elegidos por un mismo partido, movimiento social o grupo significativo de ciudadanos en la respectiva corporación.</w:t>
      </w:r>
      <w:r w:rsidR="00651A70" w:rsidRPr="0033114E">
        <w:rPr>
          <w:rFonts w:ascii="Verdana" w:hAnsi="Verdana" w:cs="Arial"/>
        </w:rPr>
        <w:t xml:space="preserve"> Por lo que la normatividad de esta ley se aplica al Congreso de la República, a las Asambleas Departamentales, los Concejos Municipales y Distritales y las Juntas Administradoras Locales.</w:t>
      </w:r>
    </w:p>
    <w:p w14:paraId="13C577AF" w14:textId="77777777" w:rsidR="007439C5" w:rsidRPr="0033114E" w:rsidRDefault="007439C5" w:rsidP="007439C5">
      <w:pPr>
        <w:pStyle w:val="Prrafodelista"/>
        <w:spacing w:after="0" w:line="276" w:lineRule="auto"/>
        <w:ind w:left="360"/>
        <w:jc w:val="both"/>
        <w:rPr>
          <w:rFonts w:ascii="Verdana" w:hAnsi="Verdana" w:cs="Arial"/>
        </w:rPr>
      </w:pPr>
    </w:p>
    <w:p w14:paraId="52F89564" w14:textId="170AAFFF" w:rsidR="007439C5" w:rsidRPr="0033114E" w:rsidRDefault="007439C5" w:rsidP="007439C5">
      <w:pPr>
        <w:pStyle w:val="Prrafodelista"/>
        <w:spacing w:after="0" w:line="276" w:lineRule="auto"/>
        <w:ind w:left="360"/>
        <w:jc w:val="both"/>
        <w:rPr>
          <w:rFonts w:ascii="Verdana" w:hAnsi="Verdana" w:cs="Open Sans"/>
        </w:rPr>
      </w:pPr>
      <w:r w:rsidRPr="0033114E">
        <w:rPr>
          <w:rFonts w:ascii="Verdana" w:hAnsi="Verdana" w:cs="Arial"/>
        </w:rPr>
        <w:t xml:space="preserve">Las bancadas </w:t>
      </w:r>
      <w:r w:rsidR="00024051" w:rsidRPr="0033114E">
        <w:rPr>
          <w:rFonts w:ascii="Verdana" w:hAnsi="Verdana" w:cs="Arial"/>
        </w:rPr>
        <w:t>estarán facultadas para</w:t>
      </w:r>
      <w:r w:rsidR="00D07487" w:rsidRPr="0033114E">
        <w:rPr>
          <w:rFonts w:ascii="Verdana" w:hAnsi="Verdana" w:cs="Open Sans"/>
        </w:rPr>
        <w:t xml:space="preserve"> promover citaciones o debates y a intervenir en ellos, a participar con voz en las sesiones plenarias de la respectiva Corporación; a intervenir de manera preferente en las sesiones en </w:t>
      </w:r>
      <w:r w:rsidR="00D07487" w:rsidRPr="0033114E">
        <w:rPr>
          <w:rFonts w:ascii="Verdana" w:hAnsi="Verdana" w:cs="Open Sans"/>
        </w:rPr>
        <w:lastRenderedPageBreak/>
        <w:t>las que se voten proyectos normativos; a presentar mociones de cualquier tipo; a hacer interpelaciones; a solicitar votaciones nominales o por partes y a postular candidatos. Sin perjuicio de las facultades o atribuciones que por virtud del Reglamento del Congreso se les confieren de manera individual a los congresistas</w:t>
      </w:r>
      <w:r w:rsidR="003019F6" w:rsidRPr="0033114E">
        <w:rPr>
          <w:rFonts w:ascii="Verdana" w:hAnsi="Verdana" w:cs="Open Sans"/>
        </w:rPr>
        <w:t>.</w:t>
      </w:r>
    </w:p>
    <w:p w14:paraId="5E60B469" w14:textId="77777777" w:rsidR="00B660B9" w:rsidRPr="0033114E" w:rsidRDefault="00B660B9" w:rsidP="007439C5">
      <w:pPr>
        <w:pStyle w:val="Prrafodelista"/>
        <w:spacing w:after="0" w:line="276" w:lineRule="auto"/>
        <w:ind w:left="360"/>
        <w:jc w:val="both"/>
        <w:rPr>
          <w:rFonts w:ascii="Verdana" w:hAnsi="Verdana" w:cs="Open Sans"/>
        </w:rPr>
      </w:pPr>
    </w:p>
    <w:p w14:paraId="3EF5F710" w14:textId="199CADA3" w:rsidR="00B660B9" w:rsidRPr="0033114E" w:rsidRDefault="0015078A" w:rsidP="007439C5">
      <w:pPr>
        <w:pStyle w:val="Prrafodelista"/>
        <w:spacing w:after="0" w:line="276" w:lineRule="auto"/>
        <w:ind w:left="360"/>
        <w:jc w:val="both"/>
        <w:rPr>
          <w:rFonts w:ascii="Verdana" w:hAnsi="Verdana" w:cs="Open Sans"/>
        </w:rPr>
      </w:pPr>
      <w:r w:rsidRPr="0033114E">
        <w:rPr>
          <w:rFonts w:ascii="Verdana" w:hAnsi="Verdana" w:cs="Open Sans"/>
        </w:rPr>
        <w:t>Especialmente</w:t>
      </w:r>
      <w:r w:rsidR="00B660B9" w:rsidRPr="0033114E">
        <w:rPr>
          <w:rFonts w:ascii="Verdana" w:hAnsi="Verdana" w:cs="Open Sans"/>
        </w:rPr>
        <w:t xml:space="preserve">, </w:t>
      </w:r>
      <w:r w:rsidR="008C4377" w:rsidRPr="0033114E">
        <w:rPr>
          <w:rFonts w:ascii="Verdana" w:hAnsi="Verdana" w:cs="Open Sans"/>
        </w:rPr>
        <w:t>los miembros de las Cámaras Legislativas representan al pueblo, y deberán actuar en bancadas, consultando la justicia y el bien común, y de conformidad con lo dispuesto en los estatutos de su partido o movimiento político o ciudadano.</w:t>
      </w:r>
    </w:p>
    <w:p w14:paraId="251FD97B" w14:textId="77777777" w:rsidR="00024051" w:rsidRPr="0033114E" w:rsidRDefault="00024051" w:rsidP="007439C5">
      <w:pPr>
        <w:pStyle w:val="Prrafodelista"/>
        <w:spacing w:after="0" w:line="276" w:lineRule="auto"/>
        <w:ind w:left="360"/>
        <w:jc w:val="both"/>
        <w:rPr>
          <w:rFonts w:ascii="Verdana" w:hAnsi="Verdana" w:cs="Open Sans"/>
        </w:rPr>
      </w:pPr>
    </w:p>
    <w:p w14:paraId="19EC64A6" w14:textId="3DF1D2D6" w:rsidR="00024051" w:rsidRPr="0033114E" w:rsidRDefault="00024051" w:rsidP="007439C5">
      <w:pPr>
        <w:pStyle w:val="Prrafodelista"/>
        <w:spacing w:after="0" w:line="276" w:lineRule="auto"/>
        <w:ind w:left="360"/>
        <w:jc w:val="both"/>
        <w:rPr>
          <w:rFonts w:ascii="Verdana" w:hAnsi="Verdana" w:cs="Open Sans"/>
        </w:rPr>
      </w:pPr>
      <w:r w:rsidRPr="0033114E">
        <w:rPr>
          <w:rFonts w:ascii="Verdana" w:hAnsi="Verdana" w:cs="Open Sans"/>
        </w:rPr>
        <w:t xml:space="preserve">De manera tal, que los partidos </w:t>
      </w:r>
      <w:r w:rsidR="0037737F" w:rsidRPr="0033114E">
        <w:rPr>
          <w:rFonts w:ascii="Verdana" w:hAnsi="Verdana" w:cs="Open Sans"/>
        </w:rPr>
        <w:t>d</w:t>
      </w:r>
      <w:r w:rsidRPr="0033114E">
        <w:rPr>
          <w:rFonts w:ascii="Verdana" w:hAnsi="Verdana" w:cs="Open Sans"/>
        </w:rPr>
        <w:t>eben establecer en sus estatutos las reglas de funcionamiento de la bancada y los mecanismos para coordinar y adoptar sus decisiones dentro de las corporaciones públicas, para lo cual emplearán mecanismos democrático</w:t>
      </w:r>
      <w:r w:rsidR="000A7E9F" w:rsidRPr="0033114E">
        <w:rPr>
          <w:rFonts w:ascii="Verdana" w:hAnsi="Verdana" w:cs="Open Sans"/>
        </w:rPr>
        <w:t>s</w:t>
      </w:r>
      <w:r w:rsidRPr="0033114E">
        <w:rPr>
          <w:rFonts w:ascii="Verdana" w:hAnsi="Verdana" w:cs="Open Sans"/>
        </w:rPr>
        <w:t xml:space="preserve">, definir su propio régimen disciplinario interno y las sanciones por incumplimiento a sus directrices. No obstante lo antedicho, la ley estableció que los miembros de cada bancada podrán apartarse del criterio de las mismas, </w:t>
      </w:r>
      <w:r w:rsidR="0037737F" w:rsidRPr="0033114E">
        <w:rPr>
          <w:rFonts w:ascii="Verdana" w:hAnsi="Verdana" w:cs="Open Sans"/>
        </w:rPr>
        <w:t xml:space="preserve">cuando se trate de temas de conciencia. </w:t>
      </w:r>
    </w:p>
    <w:p w14:paraId="69FB11A9" w14:textId="77777777" w:rsidR="001F052D" w:rsidRPr="0033114E" w:rsidRDefault="001F052D" w:rsidP="007439C5">
      <w:pPr>
        <w:pStyle w:val="Prrafodelista"/>
        <w:spacing w:after="0" w:line="276" w:lineRule="auto"/>
        <w:ind w:left="360"/>
        <w:jc w:val="both"/>
        <w:rPr>
          <w:rFonts w:ascii="Verdana" w:hAnsi="Verdana" w:cs="Open Sans"/>
        </w:rPr>
      </w:pPr>
    </w:p>
    <w:p w14:paraId="5FE17774" w14:textId="630D9B29" w:rsidR="001F052D" w:rsidRPr="0033114E" w:rsidRDefault="001F052D" w:rsidP="007439C5">
      <w:pPr>
        <w:pStyle w:val="Prrafodelista"/>
        <w:spacing w:after="0" w:line="276" w:lineRule="auto"/>
        <w:ind w:left="360"/>
        <w:jc w:val="both"/>
        <w:rPr>
          <w:rFonts w:ascii="Verdana" w:hAnsi="Verdana" w:cs="Open Sans"/>
        </w:rPr>
      </w:pPr>
      <w:r w:rsidRPr="0033114E">
        <w:rPr>
          <w:rFonts w:ascii="Verdana" w:hAnsi="Verdana" w:cs="Open Sans"/>
        </w:rPr>
        <w:t>En suma, la Ley 974 de 2005</w:t>
      </w:r>
      <w:r w:rsidR="0052616E" w:rsidRPr="0033114E">
        <w:rPr>
          <w:rFonts w:ascii="Verdana" w:hAnsi="Verdana" w:cs="Open Sans"/>
        </w:rPr>
        <w:t xml:space="preserve"> desarrolla el artículo 107</w:t>
      </w:r>
      <w:r w:rsidR="00281403" w:rsidRPr="0033114E">
        <w:rPr>
          <w:rFonts w:ascii="Verdana" w:hAnsi="Verdana" w:cs="Open Sans"/>
        </w:rPr>
        <w:t xml:space="preserve"> y 108</w:t>
      </w:r>
      <w:r w:rsidR="0052616E" w:rsidRPr="0033114E">
        <w:rPr>
          <w:rFonts w:ascii="Verdana" w:hAnsi="Verdana" w:cs="Open Sans"/>
        </w:rPr>
        <w:t xml:space="preserve"> constitucional</w:t>
      </w:r>
      <w:r w:rsidR="00641DAB" w:rsidRPr="0033114E">
        <w:rPr>
          <w:rFonts w:ascii="Verdana" w:hAnsi="Verdana" w:cs="Open Sans"/>
        </w:rPr>
        <w:t xml:space="preserve">, fortaleciendo los partidos y movimientos políticos, para lo cual les imprime la disciplina a sus integrantes de moverse dentro de una misma línea decisoria al interior de las Corporaciones Públicas, so pena de ser sancionados por su propio partido. </w:t>
      </w:r>
    </w:p>
    <w:p w14:paraId="4ABA6B83" w14:textId="77777777" w:rsidR="0037737F" w:rsidRPr="0033114E" w:rsidRDefault="0037737F" w:rsidP="007439C5">
      <w:pPr>
        <w:pStyle w:val="Prrafodelista"/>
        <w:spacing w:after="0" w:line="276" w:lineRule="auto"/>
        <w:ind w:left="360"/>
        <w:jc w:val="both"/>
        <w:rPr>
          <w:rFonts w:ascii="Verdana" w:hAnsi="Verdana" w:cs="Open Sans"/>
        </w:rPr>
      </w:pPr>
    </w:p>
    <w:p w14:paraId="1DBAFBCB" w14:textId="77777777" w:rsidR="008E0C3A" w:rsidRPr="0033114E" w:rsidRDefault="008E0C3A" w:rsidP="008E0C3A">
      <w:pPr>
        <w:spacing w:after="0" w:line="276" w:lineRule="auto"/>
        <w:ind w:left="360"/>
        <w:jc w:val="both"/>
        <w:rPr>
          <w:rFonts w:ascii="Verdana" w:hAnsi="Verdana" w:cs="Arial"/>
          <w:bCs/>
        </w:rPr>
      </w:pPr>
    </w:p>
    <w:p w14:paraId="295A6BF8" w14:textId="77777777" w:rsidR="008E0C3A" w:rsidRPr="0033114E" w:rsidRDefault="008E0C3A" w:rsidP="008E0C3A">
      <w:pPr>
        <w:pStyle w:val="Prrafodelista"/>
        <w:numPr>
          <w:ilvl w:val="0"/>
          <w:numId w:val="2"/>
        </w:numPr>
        <w:spacing w:after="0" w:line="276" w:lineRule="auto"/>
        <w:jc w:val="both"/>
        <w:rPr>
          <w:rFonts w:ascii="Verdana" w:hAnsi="Verdana" w:cs="Arial"/>
          <w:b/>
          <w:color w:val="000000"/>
        </w:rPr>
      </w:pPr>
      <w:r w:rsidRPr="0033114E">
        <w:rPr>
          <w:rFonts w:ascii="Verdana" w:hAnsi="Verdana" w:cs="Arial"/>
          <w:b/>
          <w:color w:val="000000"/>
        </w:rPr>
        <w:t xml:space="preserve">CONVENIENCIA DE LA LEY. </w:t>
      </w:r>
      <w:r w:rsidRPr="0033114E">
        <w:rPr>
          <w:rFonts w:ascii="Verdana" w:hAnsi="Verdana" w:cs="Arial"/>
          <w:b/>
          <w:color w:val="000000"/>
        </w:rPr>
        <w:tab/>
      </w:r>
    </w:p>
    <w:p w14:paraId="0CECDF0A" w14:textId="77777777" w:rsidR="008E0C3A" w:rsidRPr="0033114E" w:rsidRDefault="008E0C3A" w:rsidP="008E0C3A">
      <w:pPr>
        <w:pStyle w:val="Prrafodelista"/>
        <w:spacing w:after="0" w:line="276" w:lineRule="auto"/>
        <w:jc w:val="both"/>
        <w:rPr>
          <w:rFonts w:ascii="Verdana" w:hAnsi="Verdana" w:cs="Arial"/>
          <w:b/>
          <w:color w:val="000000"/>
        </w:rPr>
      </w:pPr>
    </w:p>
    <w:p w14:paraId="0172105C" w14:textId="7B018D4F" w:rsidR="00DD2B70" w:rsidRPr="0033114E" w:rsidRDefault="00F23502" w:rsidP="008E0C3A">
      <w:pPr>
        <w:spacing w:after="0" w:line="276" w:lineRule="auto"/>
        <w:ind w:left="284"/>
        <w:jc w:val="both"/>
        <w:rPr>
          <w:rFonts w:ascii="Verdana" w:hAnsi="Verdana" w:cs="Arial"/>
          <w:bCs/>
          <w:color w:val="000000"/>
        </w:rPr>
      </w:pPr>
      <w:r w:rsidRPr="0033114E">
        <w:rPr>
          <w:rFonts w:ascii="Verdana" w:hAnsi="Verdana" w:cs="Arial"/>
          <w:bCs/>
          <w:color w:val="000000"/>
        </w:rPr>
        <w:t>El presente proyecto de ley no es conveniente</w:t>
      </w:r>
      <w:r w:rsidR="00336E14" w:rsidRPr="0033114E">
        <w:rPr>
          <w:rFonts w:ascii="Verdana" w:hAnsi="Verdana" w:cs="Arial"/>
          <w:bCs/>
          <w:color w:val="000000"/>
        </w:rPr>
        <w:t xml:space="preserve">, pues </w:t>
      </w:r>
      <w:r w:rsidR="00AF7BF0" w:rsidRPr="0033114E">
        <w:rPr>
          <w:rFonts w:ascii="Verdana" w:hAnsi="Verdana" w:cs="Arial"/>
          <w:bCs/>
          <w:color w:val="000000"/>
        </w:rPr>
        <w:t xml:space="preserve">la iniciativa de crear bancadas regionales y que estas tengan </w:t>
      </w:r>
      <w:r w:rsidR="00326D81" w:rsidRPr="0033114E">
        <w:rPr>
          <w:rFonts w:ascii="Verdana" w:hAnsi="Verdana" w:cs="Arial"/>
          <w:bCs/>
          <w:color w:val="000000"/>
        </w:rPr>
        <w:t>voto preferente sobre las bancadas políticas o partidista</w:t>
      </w:r>
      <w:r w:rsidR="006F4952">
        <w:rPr>
          <w:rFonts w:ascii="Verdana" w:hAnsi="Verdana" w:cs="Arial"/>
          <w:bCs/>
          <w:color w:val="000000"/>
        </w:rPr>
        <w:t xml:space="preserve"> en la Cámara de Representante y Senado</w:t>
      </w:r>
      <w:r w:rsidR="00326D81" w:rsidRPr="0033114E">
        <w:rPr>
          <w:rFonts w:ascii="Verdana" w:hAnsi="Verdana" w:cs="Arial"/>
          <w:bCs/>
          <w:color w:val="000000"/>
        </w:rPr>
        <w:t xml:space="preserve">, genera </w:t>
      </w:r>
      <w:r w:rsidR="004A6F21" w:rsidRPr="0033114E">
        <w:rPr>
          <w:rFonts w:ascii="Verdana" w:hAnsi="Verdana" w:cs="Arial"/>
          <w:bCs/>
          <w:color w:val="000000"/>
        </w:rPr>
        <w:t>problemas de inconstitucionalidad, en razón que se vulneran los artículos 107 y 108 de la Carta política. As</w:t>
      </w:r>
      <w:r w:rsidR="00DD2B70" w:rsidRPr="0033114E">
        <w:rPr>
          <w:rFonts w:ascii="Verdana" w:hAnsi="Verdana" w:cs="Arial"/>
          <w:bCs/>
          <w:color w:val="000000"/>
        </w:rPr>
        <w:t xml:space="preserve">í mismo, y en concordancia con </w:t>
      </w:r>
      <w:r w:rsidR="00362B9B" w:rsidRPr="0033114E">
        <w:rPr>
          <w:rFonts w:ascii="Verdana" w:hAnsi="Verdana" w:cs="Arial"/>
          <w:bCs/>
          <w:color w:val="000000"/>
        </w:rPr>
        <w:t xml:space="preserve">el estudio de </w:t>
      </w:r>
      <w:r w:rsidR="00DD2B70" w:rsidRPr="0033114E">
        <w:rPr>
          <w:rFonts w:ascii="Verdana" w:hAnsi="Verdana" w:cs="Arial"/>
          <w:bCs/>
          <w:color w:val="000000"/>
        </w:rPr>
        <w:t>constitucionalidad de</w:t>
      </w:r>
      <w:r w:rsidR="00362B9B" w:rsidRPr="0033114E">
        <w:rPr>
          <w:rFonts w:ascii="Verdana" w:hAnsi="Verdana" w:cs="Arial"/>
          <w:bCs/>
          <w:color w:val="000000"/>
        </w:rPr>
        <w:t>l presente</w:t>
      </w:r>
      <w:r w:rsidR="00043363" w:rsidRPr="0033114E">
        <w:rPr>
          <w:rFonts w:ascii="Verdana" w:hAnsi="Verdana" w:cs="Arial"/>
          <w:bCs/>
          <w:color w:val="000000"/>
        </w:rPr>
        <w:t xml:space="preserve"> proyecto de ley, se </w:t>
      </w:r>
      <w:r w:rsidR="00362B9B" w:rsidRPr="0033114E">
        <w:rPr>
          <w:rFonts w:ascii="Verdana" w:hAnsi="Verdana" w:cs="Arial"/>
          <w:bCs/>
          <w:color w:val="000000"/>
        </w:rPr>
        <w:t>observa</w:t>
      </w:r>
      <w:r w:rsidR="00043363" w:rsidRPr="0033114E">
        <w:rPr>
          <w:rFonts w:ascii="Verdana" w:hAnsi="Verdana" w:cs="Arial"/>
          <w:bCs/>
          <w:color w:val="000000"/>
        </w:rPr>
        <w:t xml:space="preserve"> una desnaturalización </w:t>
      </w:r>
      <w:r w:rsidR="00362B9B" w:rsidRPr="0033114E">
        <w:rPr>
          <w:rFonts w:ascii="Verdana" w:hAnsi="Verdana" w:cs="Arial"/>
          <w:bCs/>
          <w:color w:val="000000"/>
        </w:rPr>
        <w:t xml:space="preserve">de </w:t>
      </w:r>
      <w:r w:rsidR="00043363" w:rsidRPr="0033114E">
        <w:rPr>
          <w:rFonts w:ascii="Verdana" w:hAnsi="Verdana" w:cs="Arial"/>
          <w:bCs/>
          <w:color w:val="000000"/>
        </w:rPr>
        <w:t>la circunscripción nacional del Senado de la República, preceptuada por el a</w:t>
      </w:r>
      <w:r w:rsidR="00DD2B70" w:rsidRPr="0033114E">
        <w:rPr>
          <w:rFonts w:ascii="Verdana" w:hAnsi="Verdana" w:cs="Arial"/>
          <w:bCs/>
          <w:color w:val="000000"/>
        </w:rPr>
        <w:t xml:space="preserve">rtículo 171 de la Carta Magna. </w:t>
      </w:r>
    </w:p>
    <w:p w14:paraId="2A1681EA" w14:textId="77777777" w:rsidR="00DD2B70" w:rsidRPr="0033114E" w:rsidRDefault="00DD2B70" w:rsidP="008E0C3A">
      <w:pPr>
        <w:spacing w:after="0" w:line="276" w:lineRule="auto"/>
        <w:ind w:left="284"/>
        <w:jc w:val="both"/>
        <w:rPr>
          <w:rFonts w:ascii="Verdana" w:hAnsi="Verdana" w:cs="Arial"/>
          <w:bCs/>
          <w:color w:val="000000"/>
        </w:rPr>
      </w:pPr>
    </w:p>
    <w:p w14:paraId="41F0C427" w14:textId="7A0911ED" w:rsidR="00F23502" w:rsidRPr="0033114E" w:rsidRDefault="00DD2B70" w:rsidP="008E0C3A">
      <w:pPr>
        <w:spacing w:after="0" w:line="276" w:lineRule="auto"/>
        <w:ind w:left="284"/>
        <w:jc w:val="both"/>
        <w:rPr>
          <w:rFonts w:ascii="Verdana" w:hAnsi="Verdana" w:cs="Arial"/>
          <w:bCs/>
          <w:color w:val="000000"/>
        </w:rPr>
      </w:pPr>
      <w:r w:rsidRPr="0033114E">
        <w:rPr>
          <w:rFonts w:ascii="Verdana" w:hAnsi="Verdana" w:cs="Arial"/>
          <w:bCs/>
          <w:color w:val="000000"/>
        </w:rPr>
        <w:t xml:space="preserve">De igual manera, el proyecto de ley aludido, </w:t>
      </w:r>
      <w:r w:rsidR="008B6D11" w:rsidRPr="0033114E">
        <w:rPr>
          <w:rFonts w:ascii="Verdana" w:hAnsi="Verdana" w:cs="Arial"/>
          <w:bCs/>
          <w:color w:val="000000"/>
        </w:rPr>
        <w:t xml:space="preserve">contiene </w:t>
      </w:r>
      <w:r w:rsidR="009C7732" w:rsidRPr="0033114E">
        <w:rPr>
          <w:rFonts w:ascii="Verdana" w:hAnsi="Verdana" w:cs="Arial"/>
          <w:bCs/>
          <w:color w:val="000000"/>
        </w:rPr>
        <w:t xml:space="preserve">vicios de forma, pues se pretende reformar disposiciones que se encuentran en los artículos 107, 108 y 171 constitucional, a través de la modificación de los artículos 1° y 2° </w:t>
      </w:r>
      <w:r w:rsidR="009C7732" w:rsidRPr="0033114E">
        <w:rPr>
          <w:rFonts w:ascii="Verdana" w:hAnsi="Verdana" w:cs="Arial"/>
          <w:bCs/>
          <w:color w:val="000000"/>
        </w:rPr>
        <w:lastRenderedPageBreak/>
        <w:t>de la Ley 974 de 2005 y no</w:t>
      </w:r>
      <w:r w:rsidR="005B2257" w:rsidRPr="0033114E">
        <w:rPr>
          <w:rFonts w:ascii="Verdana" w:hAnsi="Verdana" w:cs="Arial"/>
          <w:bCs/>
          <w:color w:val="000000"/>
        </w:rPr>
        <w:t>,</w:t>
      </w:r>
      <w:r w:rsidR="009C7732" w:rsidRPr="0033114E">
        <w:rPr>
          <w:rFonts w:ascii="Verdana" w:hAnsi="Verdana" w:cs="Arial"/>
          <w:bCs/>
          <w:color w:val="000000"/>
        </w:rPr>
        <w:t xml:space="preserve"> a través de actos legislativos, como lo ordena </w:t>
      </w:r>
      <w:r w:rsidR="005B2257" w:rsidRPr="0033114E">
        <w:rPr>
          <w:rFonts w:ascii="Verdana" w:hAnsi="Verdana" w:cs="Arial"/>
          <w:bCs/>
          <w:color w:val="000000"/>
        </w:rPr>
        <w:t xml:space="preserve">los </w:t>
      </w:r>
      <w:r w:rsidR="009C7732" w:rsidRPr="0033114E">
        <w:rPr>
          <w:rFonts w:ascii="Verdana" w:hAnsi="Verdana" w:cs="Arial"/>
          <w:bCs/>
          <w:color w:val="000000"/>
        </w:rPr>
        <w:t>artículo</w:t>
      </w:r>
      <w:r w:rsidR="005B2257" w:rsidRPr="0033114E">
        <w:rPr>
          <w:rFonts w:ascii="Verdana" w:hAnsi="Verdana" w:cs="Arial"/>
          <w:bCs/>
          <w:color w:val="000000"/>
        </w:rPr>
        <w:t>s</w:t>
      </w:r>
      <w:r w:rsidR="009C7732" w:rsidRPr="0033114E">
        <w:rPr>
          <w:rFonts w:ascii="Verdana" w:hAnsi="Verdana" w:cs="Arial"/>
          <w:bCs/>
          <w:color w:val="000000"/>
        </w:rPr>
        <w:t xml:space="preserve"> 374 </w:t>
      </w:r>
      <w:r w:rsidR="005B2257" w:rsidRPr="0033114E">
        <w:rPr>
          <w:rFonts w:ascii="Verdana" w:hAnsi="Verdana" w:cs="Arial"/>
          <w:bCs/>
          <w:color w:val="000000"/>
        </w:rPr>
        <w:t xml:space="preserve">y 375 </w:t>
      </w:r>
      <w:r w:rsidR="009C7732" w:rsidRPr="0033114E">
        <w:rPr>
          <w:rFonts w:ascii="Verdana" w:hAnsi="Verdana" w:cs="Arial"/>
          <w:bCs/>
          <w:color w:val="000000"/>
        </w:rPr>
        <w:t>de la Carta Política.</w:t>
      </w:r>
      <w:r w:rsidR="00807189" w:rsidRPr="0033114E">
        <w:rPr>
          <w:rFonts w:ascii="Verdana" w:hAnsi="Verdana" w:cs="Arial"/>
          <w:bCs/>
          <w:color w:val="000000"/>
        </w:rPr>
        <w:t xml:space="preserve"> </w:t>
      </w:r>
    </w:p>
    <w:p w14:paraId="72DA7205" w14:textId="77777777" w:rsidR="00807189" w:rsidRPr="0033114E" w:rsidRDefault="00807189" w:rsidP="008E0C3A">
      <w:pPr>
        <w:spacing w:after="0" w:line="276" w:lineRule="auto"/>
        <w:ind w:left="284"/>
        <w:jc w:val="both"/>
        <w:rPr>
          <w:rFonts w:ascii="Verdana" w:hAnsi="Verdana" w:cs="Arial"/>
          <w:bCs/>
          <w:color w:val="000000"/>
        </w:rPr>
      </w:pPr>
    </w:p>
    <w:p w14:paraId="7CC2108F" w14:textId="5EA057B5" w:rsidR="00A859F4" w:rsidRPr="0033114E" w:rsidRDefault="005A29FE" w:rsidP="008E0C3A">
      <w:pPr>
        <w:spacing w:after="0" w:line="276" w:lineRule="auto"/>
        <w:ind w:left="284"/>
        <w:jc w:val="both"/>
        <w:rPr>
          <w:rFonts w:ascii="Verdana" w:hAnsi="Verdana" w:cs="Arial"/>
          <w:bCs/>
          <w:color w:val="000000"/>
        </w:rPr>
      </w:pPr>
      <w:r w:rsidRPr="0033114E">
        <w:rPr>
          <w:rFonts w:ascii="Verdana" w:hAnsi="Verdana" w:cs="Arial"/>
          <w:bCs/>
          <w:color w:val="000000"/>
        </w:rPr>
        <w:t>De otra parte</w:t>
      </w:r>
      <w:r w:rsidR="00807189" w:rsidRPr="0033114E">
        <w:rPr>
          <w:rFonts w:ascii="Verdana" w:hAnsi="Verdana" w:cs="Arial"/>
          <w:bCs/>
          <w:color w:val="000000"/>
        </w:rPr>
        <w:t xml:space="preserve">, </w:t>
      </w:r>
      <w:r w:rsidR="00707D56" w:rsidRPr="0033114E">
        <w:rPr>
          <w:rFonts w:ascii="Verdana" w:hAnsi="Verdana" w:cs="Arial"/>
          <w:bCs/>
          <w:color w:val="000000"/>
        </w:rPr>
        <w:t xml:space="preserve">con la creación </w:t>
      </w:r>
      <w:r w:rsidR="00A859F4" w:rsidRPr="0033114E">
        <w:rPr>
          <w:rFonts w:ascii="Verdana" w:hAnsi="Verdana" w:cs="Arial"/>
          <w:bCs/>
          <w:color w:val="000000"/>
        </w:rPr>
        <w:t xml:space="preserve">de bancadas regionales, </w:t>
      </w:r>
      <w:r w:rsidR="00E6312B" w:rsidRPr="0033114E">
        <w:rPr>
          <w:rFonts w:ascii="Verdana" w:hAnsi="Verdana" w:cs="Arial"/>
          <w:bCs/>
          <w:color w:val="000000"/>
        </w:rPr>
        <w:t xml:space="preserve">se </w:t>
      </w:r>
      <w:r w:rsidR="00707D56" w:rsidRPr="0033114E">
        <w:rPr>
          <w:rFonts w:ascii="Verdana" w:hAnsi="Verdana" w:cs="Arial"/>
          <w:bCs/>
          <w:color w:val="000000"/>
        </w:rPr>
        <w:t xml:space="preserve">afecta la representatividad </w:t>
      </w:r>
      <w:r w:rsidR="00A859F4" w:rsidRPr="0033114E">
        <w:rPr>
          <w:rFonts w:ascii="Verdana" w:hAnsi="Verdana" w:cs="Arial"/>
          <w:bCs/>
          <w:color w:val="000000"/>
        </w:rPr>
        <w:t>de las regiones pequeñas</w:t>
      </w:r>
      <w:r w:rsidR="003E70CC" w:rsidRPr="0033114E">
        <w:rPr>
          <w:rFonts w:ascii="Verdana" w:hAnsi="Verdana" w:cs="Arial"/>
          <w:bCs/>
          <w:color w:val="000000"/>
        </w:rPr>
        <w:t xml:space="preserve">. A ello se suma, que las disposiciones contenidas en el proyecto de ley, </w:t>
      </w:r>
      <w:r w:rsidR="00A859F4" w:rsidRPr="0033114E">
        <w:rPr>
          <w:rFonts w:ascii="Verdana" w:hAnsi="Verdana" w:cs="Arial"/>
          <w:bCs/>
          <w:color w:val="000000"/>
        </w:rPr>
        <w:t>ser</w:t>
      </w:r>
      <w:r w:rsidR="00E6312B" w:rsidRPr="0033114E">
        <w:rPr>
          <w:rFonts w:ascii="Verdana" w:hAnsi="Verdana" w:cs="Arial"/>
          <w:bCs/>
          <w:color w:val="000000"/>
        </w:rPr>
        <w:t>ía</w:t>
      </w:r>
      <w:r w:rsidR="003E70CC" w:rsidRPr="0033114E">
        <w:rPr>
          <w:rFonts w:ascii="Verdana" w:hAnsi="Verdana" w:cs="Arial"/>
          <w:bCs/>
          <w:color w:val="000000"/>
        </w:rPr>
        <w:t>n</w:t>
      </w:r>
      <w:r w:rsidR="00E6312B" w:rsidRPr="0033114E">
        <w:rPr>
          <w:rFonts w:ascii="Verdana" w:hAnsi="Verdana" w:cs="Arial"/>
          <w:bCs/>
          <w:color w:val="000000"/>
        </w:rPr>
        <w:t xml:space="preserve"> contraproducente con las establecidas</w:t>
      </w:r>
      <w:r w:rsidR="00A859F4" w:rsidRPr="0033114E">
        <w:rPr>
          <w:rFonts w:ascii="Verdana" w:hAnsi="Verdana" w:cs="Arial"/>
          <w:bCs/>
          <w:color w:val="000000"/>
        </w:rPr>
        <w:t xml:space="preserve"> en el Estatuto de oposición, Ley 1909 de 2018.</w:t>
      </w:r>
    </w:p>
    <w:p w14:paraId="3EA6BE04" w14:textId="77777777" w:rsidR="00A859F4" w:rsidRPr="0033114E" w:rsidRDefault="00A859F4" w:rsidP="008E0C3A">
      <w:pPr>
        <w:spacing w:after="0" w:line="276" w:lineRule="auto"/>
        <w:ind w:left="284"/>
        <w:jc w:val="both"/>
        <w:rPr>
          <w:rFonts w:ascii="Verdana" w:hAnsi="Verdana" w:cs="Arial"/>
          <w:bCs/>
          <w:color w:val="000000"/>
        </w:rPr>
      </w:pPr>
    </w:p>
    <w:p w14:paraId="7A485E6C" w14:textId="711CA765" w:rsidR="00807189" w:rsidRPr="0033114E" w:rsidRDefault="00A859F4" w:rsidP="008E0C3A">
      <w:pPr>
        <w:spacing w:after="0" w:line="276" w:lineRule="auto"/>
        <w:ind w:left="284"/>
        <w:jc w:val="both"/>
        <w:rPr>
          <w:rFonts w:ascii="Verdana" w:hAnsi="Verdana" w:cs="Arial"/>
          <w:bCs/>
          <w:color w:val="000000"/>
        </w:rPr>
      </w:pPr>
      <w:r w:rsidRPr="0033114E">
        <w:rPr>
          <w:rFonts w:ascii="Verdana" w:hAnsi="Verdana" w:cs="Arial"/>
          <w:bCs/>
          <w:color w:val="000000"/>
        </w:rPr>
        <w:t xml:space="preserve">Lo antedicho, será desarrollado en diferentes ítems de la exposición de motivos. </w:t>
      </w:r>
    </w:p>
    <w:p w14:paraId="61BEDD93" w14:textId="77777777" w:rsidR="008E0C3A" w:rsidRPr="0033114E" w:rsidRDefault="008E0C3A" w:rsidP="00807189">
      <w:pPr>
        <w:spacing w:after="0" w:line="276" w:lineRule="auto"/>
        <w:jc w:val="both"/>
        <w:rPr>
          <w:rFonts w:ascii="Verdana" w:hAnsi="Verdana" w:cs="Arial"/>
          <w:bCs/>
          <w:color w:val="000000"/>
        </w:rPr>
      </w:pPr>
    </w:p>
    <w:p w14:paraId="724742E4" w14:textId="77777777" w:rsidR="008E0C3A" w:rsidRPr="0033114E" w:rsidRDefault="008E0C3A" w:rsidP="008E0C3A">
      <w:pPr>
        <w:spacing w:after="0" w:line="276" w:lineRule="auto"/>
        <w:jc w:val="both"/>
        <w:rPr>
          <w:rFonts w:ascii="Verdana" w:hAnsi="Verdana" w:cs="Arial"/>
          <w:bCs/>
          <w:color w:val="000000"/>
        </w:rPr>
      </w:pPr>
    </w:p>
    <w:p w14:paraId="7703AC3E" w14:textId="77777777" w:rsidR="00BC330E" w:rsidRPr="0033114E" w:rsidRDefault="008E0C3A" w:rsidP="008E0C3A">
      <w:pPr>
        <w:pStyle w:val="Prrafodelista"/>
        <w:numPr>
          <w:ilvl w:val="0"/>
          <w:numId w:val="2"/>
        </w:numPr>
        <w:spacing w:after="0" w:line="276" w:lineRule="auto"/>
        <w:jc w:val="both"/>
        <w:rPr>
          <w:rFonts w:ascii="Verdana" w:hAnsi="Verdana" w:cs="Arial"/>
          <w:b/>
          <w:color w:val="000000"/>
        </w:rPr>
      </w:pPr>
      <w:r w:rsidRPr="0033114E">
        <w:rPr>
          <w:rFonts w:ascii="Verdana" w:hAnsi="Verdana" w:cs="Arial"/>
          <w:b/>
          <w:color w:val="000000"/>
        </w:rPr>
        <w:t>EXPOSICIÓN DE MOTIVOS.</w:t>
      </w:r>
    </w:p>
    <w:p w14:paraId="3C696756" w14:textId="77777777" w:rsidR="00BC330E" w:rsidRPr="0033114E" w:rsidRDefault="00BC330E" w:rsidP="00BC330E">
      <w:pPr>
        <w:pStyle w:val="Prrafodelista"/>
        <w:spacing w:after="0" w:line="276" w:lineRule="auto"/>
        <w:ind w:left="360"/>
        <w:jc w:val="both"/>
        <w:rPr>
          <w:rFonts w:ascii="Verdana" w:hAnsi="Verdana" w:cs="Arial"/>
          <w:b/>
          <w:color w:val="000000"/>
        </w:rPr>
      </w:pPr>
    </w:p>
    <w:p w14:paraId="60D7ACE7" w14:textId="735DDE3F" w:rsidR="00966C6C" w:rsidRPr="0033114E" w:rsidRDefault="00966C6C" w:rsidP="00DC3EFA">
      <w:pPr>
        <w:pStyle w:val="Prrafodelista"/>
        <w:spacing w:after="0" w:line="276" w:lineRule="auto"/>
        <w:ind w:left="360"/>
        <w:jc w:val="both"/>
        <w:rPr>
          <w:rFonts w:ascii="Verdana" w:hAnsi="Verdana"/>
        </w:rPr>
      </w:pPr>
      <w:r w:rsidRPr="0033114E">
        <w:rPr>
          <w:rFonts w:ascii="Verdana" w:hAnsi="Verdana"/>
        </w:rPr>
        <w:t xml:space="preserve">El proyecto de ley </w:t>
      </w:r>
      <w:r w:rsidR="005443EF" w:rsidRPr="0033114E">
        <w:rPr>
          <w:rFonts w:ascii="Verdana" w:hAnsi="Verdana"/>
        </w:rPr>
        <w:t>ordinaria número 127 de</w:t>
      </w:r>
      <w:r w:rsidRPr="0033114E">
        <w:rPr>
          <w:rFonts w:ascii="Verdana" w:hAnsi="Verdana"/>
        </w:rPr>
        <w:t xml:space="preserve"> 2019 Cámara “Por medio de la cual se modifica y adiciona la Ley 974 de 2005”, mediante adición de par</w:t>
      </w:r>
      <w:r w:rsidR="000A7D4A" w:rsidRPr="0033114E">
        <w:rPr>
          <w:rFonts w:ascii="Verdana" w:hAnsi="Verdana"/>
        </w:rPr>
        <w:t xml:space="preserve">ágrafo </w:t>
      </w:r>
      <w:r w:rsidRPr="0033114E">
        <w:rPr>
          <w:rFonts w:ascii="Verdana" w:hAnsi="Verdana"/>
        </w:rPr>
        <w:t>al artículo 1° de la Ley 974 de 2005, crea las bancadas regionales</w:t>
      </w:r>
      <w:r w:rsidR="00550328" w:rsidRPr="0033114E">
        <w:rPr>
          <w:rFonts w:ascii="Verdana" w:hAnsi="Verdana"/>
        </w:rPr>
        <w:t xml:space="preserve"> y establece que estarán integradas</w:t>
      </w:r>
      <w:r w:rsidR="00571B9D" w:rsidRPr="0033114E">
        <w:rPr>
          <w:rFonts w:ascii="Verdana" w:hAnsi="Verdana"/>
        </w:rPr>
        <w:t xml:space="preserve"> únicamente</w:t>
      </w:r>
      <w:r w:rsidR="00550328" w:rsidRPr="0033114E">
        <w:rPr>
          <w:rFonts w:ascii="Verdana" w:hAnsi="Verdana"/>
        </w:rPr>
        <w:t xml:space="preserve"> por los miembros de las Corporaciones Públicas de Cámara y Senado que representen a una misma región, sin importar el partido o movimiento político o grupo significativo de ciudadanos por el cual hayan sido elegidos, las cuales actuaran de la misma forma que las bancadas partidistas. Así mismo,</w:t>
      </w:r>
      <w:r w:rsidR="004A4F60" w:rsidRPr="0033114E">
        <w:rPr>
          <w:rFonts w:ascii="Verdana" w:hAnsi="Verdana"/>
        </w:rPr>
        <w:t xml:space="preserve"> determina que l</w:t>
      </w:r>
      <w:r w:rsidR="00550328" w:rsidRPr="0033114E">
        <w:rPr>
          <w:rFonts w:ascii="Verdana" w:hAnsi="Verdana"/>
        </w:rPr>
        <w:t>as decisiones que tomen las bancadas regionales, primarán siempre frente a las decisiones que tomen las bancadas partidistas, esto último de conformidad con la adición de parágrafo al artículo 2° de la Ley 974 de 2005.</w:t>
      </w:r>
    </w:p>
    <w:p w14:paraId="45183FE2" w14:textId="77777777" w:rsidR="004A4F60" w:rsidRPr="0033114E" w:rsidRDefault="004A4F60" w:rsidP="00DC3EFA">
      <w:pPr>
        <w:pStyle w:val="Prrafodelista"/>
        <w:spacing w:after="0" w:line="276" w:lineRule="auto"/>
        <w:ind w:left="360"/>
        <w:jc w:val="both"/>
        <w:rPr>
          <w:rFonts w:ascii="Verdana" w:hAnsi="Verdana"/>
        </w:rPr>
      </w:pPr>
    </w:p>
    <w:p w14:paraId="3B7A9C93" w14:textId="00C1CB77" w:rsidR="008E0C3A" w:rsidRPr="0033114E" w:rsidRDefault="00DC3EFA" w:rsidP="00BC330E">
      <w:pPr>
        <w:pStyle w:val="Prrafodelista"/>
        <w:spacing w:after="0" w:line="276" w:lineRule="auto"/>
        <w:ind w:left="360"/>
        <w:jc w:val="both"/>
        <w:rPr>
          <w:rFonts w:ascii="Verdana" w:hAnsi="Verdana"/>
        </w:rPr>
      </w:pPr>
      <w:r w:rsidRPr="0033114E">
        <w:rPr>
          <w:rFonts w:ascii="Verdana" w:hAnsi="Verdana"/>
        </w:rPr>
        <w:t>De acuerdo a lo expuesto, a</w:t>
      </w:r>
      <w:r w:rsidR="002C4B37" w:rsidRPr="0033114E">
        <w:rPr>
          <w:rFonts w:ascii="Verdana" w:hAnsi="Verdana"/>
        </w:rPr>
        <w:t xml:space="preserve"> continuación se enunciarán y</w:t>
      </w:r>
      <w:r w:rsidR="004A4F60" w:rsidRPr="0033114E">
        <w:rPr>
          <w:rFonts w:ascii="Verdana" w:hAnsi="Verdana"/>
        </w:rPr>
        <w:t xml:space="preserve"> desarrollarán </w:t>
      </w:r>
      <w:r w:rsidR="00BC330E" w:rsidRPr="0033114E">
        <w:rPr>
          <w:rFonts w:ascii="Verdana" w:hAnsi="Verdana"/>
        </w:rPr>
        <w:t xml:space="preserve">los motivos que sustentan </w:t>
      </w:r>
      <w:r w:rsidR="00802AEC" w:rsidRPr="0033114E">
        <w:rPr>
          <w:rFonts w:ascii="Verdana" w:hAnsi="Verdana"/>
        </w:rPr>
        <w:t xml:space="preserve">la </w:t>
      </w:r>
      <w:r w:rsidR="00BC330E" w:rsidRPr="0033114E">
        <w:rPr>
          <w:rFonts w:ascii="Verdana" w:hAnsi="Verdana"/>
        </w:rPr>
        <w:t xml:space="preserve">ponencia de archivo para la discusión en primer debate del proyecto de ley </w:t>
      </w:r>
      <w:r w:rsidR="00F7398A" w:rsidRPr="0033114E">
        <w:rPr>
          <w:rFonts w:ascii="Verdana" w:hAnsi="Verdana"/>
        </w:rPr>
        <w:t xml:space="preserve">en mención: </w:t>
      </w:r>
    </w:p>
    <w:p w14:paraId="721E9938" w14:textId="77777777" w:rsidR="00BC330E" w:rsidRPr="0033114E" w:rsidRDefault="00BC330E" w:rsidP="00BC330E">
      <w:pPr>
        <w:pStyle w:val="Prrafodelista"/>
        <w:spacing w:after="0" w:line="276" w:lineRule="auto"/>
        <w:ind w:left="360"/>
        <w:jc w:val="both"/>
        <w:rPr>
          <w:rFonts w:ascii="Verdana" w:hAnsi="Verdana"/>
        </w:rPr>
      </w:pPr>
    </w:p>
    <w:p w14:paraId="7A209315" w14:textId="77777777" w:rsidR="0078753D" w:rsidRPr="0033114E" w:rsidRDefault="0078753D" w:rsidP="00BC330E">
      <w:pPr>
        <w:pStyle w:val="Prrafodelista"/>
        <w:spacing w:after="0" w:line="276" w:lineRule="auto"/>
        <w:ind w:left="360"/>
        <w:jc w:val="both"/>
        <w:rPr>
          <w:rFonts w:ascii="Verdana" w:hAnsi="Verdana"/>
        </w:rPr>
      </w:pPr>
    </w:p>
    <w:p w14:paraId="2877DBB3" w14:textId="234F001B" w:rsidR="00571B9D" w:rsidRPr="0033114E" w:rsidRDefault="00802AEC" w:rsidP="0078753D">
      <w:pPr>
        <w:pStyle w:val="Prrafodelista"/>
        <w:numPr>
          <w:ilvl w:val="0"/>
          <w:numId w:val="5"/>
        </w:numPr>
        <w:spacing w:after="0" w:line="276" w:lineRule="auto"/>
        <w:jc w:val="both"/>
        <w:rPr>
          <w:rFonts w:ascii="Verdana" w:hAnsi="Verdana" w:cs="Arial"/>
          <w:b/>
          <w:color w:val="000000"/>
        </w:rPr>
      </w:pPr>
      <w:r w:rsidRPr="0033114E">
        <w:rPr>
          <w:rFonts w:ascii="Verdana" w:hAnsi="Verdana" w:cs="Arial"/>
          <w:b/>
          <w:color w:val="000000"/>
        </w:rPr>
        <w:t xml:space="preserve">Sobre la inconstitucionalidad </w:t>
      </w:r>
      <w:r w:rsidR="00E25500" w:rsidRPr="0033114E">
        <w:rPr>
          <w:rFonts w:ascii="Verdana" w:hAnsi="Verdana" w:cs="Arial"/>
          <w:b/>
          <w:color w:val="000000"/>
        </w:rPr>
        <w:t xml:space="preserve">del proyecto de ley ordinaria número 127 </w:t>
      </w:r>
      <w:r w:rsidR="00F7398A" w:rsidRPr="0033114E">
        <w:rPr>
          <w:rFonts w:ascii="Verdana" w:hAnsi="Verdana" w:cs="Arial"/>
          <w:b/>
          <w:color w:val="000000"/>
        </w:rPr>
        <w:t>de</w:t>
      </w:r>
      <w:r w:rsidR="00E25500" w:rsidRPr="0033114E">
        <w:rPr>
          <w:rFonts w:ascii="Verdana" w:hAnsi="Verdana" w:cs="Arial"/>
          <w:b/>
          <w:color w:val="000000"/>
        </w:rPr>
        <w:t xml:space="preserve"> 2019 C</w:t>
      </w:r>
      <w:r w:rsidR="00F7398A" w:rsidRPr="0033114E">
        <w:rPr>
          <w:rFonts w:ascii="Verdana" w:hAnsi="Verdana" w:cs="Arial"/>
          <w:b/>
          <w:color w:val="000000"/>
        </w:rPr>
        <w:t>ámara</w:t>
      </w:r>
      <w:r w:rsidR="00E25500" w:rsidRPr="0033114E">
        <w:rPr>
          <w:rFonts w:ascii="Verdana" w:hAnsi="Verdana" w:cs="Arial"/>
          <w:b/>
          <w:color w:val="000000"/>
        </w:rPr>
        <w:t xml:space="preserve"> </w:t>
      </w:r>
      <w:r w:rsidR="00E25500" w:rsidRPr="0033114E">
        <w:rPr>
          <w:rFonts w:ascii="Verdana" w:hAnsi="Verdana" w:cs="Arial"/>
          <w:b/>
          <w:i/>
          <w:color w:val="000000"/>
        </w:rPr>
        <w:t>“Por medio de la cual se modifica y adiciona la ley 974 de 2005”.</w:t>
      </w:r>
    </w:p>
    <w:p w14:paraId="28C3C9C7" w14:textId="77777777" w:rsidR="0078753D" w:rsidRPr="0033114E" w:rsidRDefault="0078753D" w:rsidP="0078753D">
      <w:pPr>
        <w:pStyle w:val="Prrafodelista"/>
        <w:spacing w:after="0" w:line="276" w:lineRule="auto"/>
        <w:ind w:left="1080"/>
        <w:jc w:val="both"/>
        <w:rPr>
          <w:rFonts w:ascii="Verdana" w:hAnsi="Verdana" w:cs="Arial"/>
          <w:b/>
          <w:color w:val="000000"/>
        </w:rPr>
      </w:pPr>
    </w:p>
    <w:p w14:paraId="75D0190D" w14:textId="701EC169" w:rsidR="00571B9D" w:rsidRPr="0033114E" w:rsidRDefault="00571B9D" w:rsidP="00FB3A68">
      <w:pPr>
        <w:spacing w:after="0" w:line="276" w:lineRule="auto"/>
        <w:ind w:left="720"/>
        <w:jc w:val="both"/>
        <w:rPr>
          <w:rFonts w:ascii="Verdana" w:hAnsi="Verdana" w:cs="Arial"/>
          <w:color w:val="000000"/>
        </w:rPr>
      </w:pPr>
      <w:r w:rsidRPr="0033114E">
        <w:rPr>
          <w:rFonts w:ascii="Verdana" w:hAnsi="Verdana" w:cs="Arial"/>
          <w:color w:val="000000"/>
        </w:rPr>
        <w:t xml:space="preserve">La Constitución Política establece un régimen </w:t>
      </w:r>
      <w:r w:rsidR="00900858" w:rsidRPr="0033114E">
        <w:rPr>
          <w:rFonts w:ascii="Verdana" w:hAnsi="Verdana" w:cs="Arial"/>
          <w:color w:val="000000"/>
        </w:rPr>
        <w:t xml:space="preserve">de bancadas en sus artículos 107 y 108, que preceptúan lo siguiente: </w:t>
      </w:r>
    </w:p>
    <w:p w14:paraId="306D6740" w14:textId="77777777" w:rsidR="00900858" w:rsidRPr="00900858" w:rsidRDefault="00900858" w:rsidP="00900858">
      <w:pPr>
        <w:spacing w:after="0" w:line="240" w:lineRule="auto"/>
        <w:ind w:left="1416"/>
        <w:jc w:val="both"/>
        <w:rPr>
          <w:rFonts w:ascii="Verdana" w:hAnsi="Verdana" w:cs="Arial"/>
          <w:sz w:val="20"/>
          <w:szCs w:val="20"/>
        </w:rPr>
      </w:pPr>
    </w:p>
    <w:p w14:paraId="66EEDE11" w14:textId="778E8667" w:rsidR="00900858" w:rsidRPr="0033114E" w:rsidRDefault="00900858" w:rsidP="0033114E">
      <w:pPr>
        <w:spacing w:after="0" w:line="240" w:lineRule="auto"/>
        <w:ind w:left="1416"/>
        <w:jc w:val="both"/>
        <w:rPr>
          <w:rFonts w:ascii="Verdana" w:hAnsi="Verdana" w:cs="Open Sans"/>
          <w:sz w:val="20"/>
          <w:szCs w:val="20"/>
        </w:rPr>
      </w:pPr>
      <w:bookmarkStart w:id="1" w:name="107"/>
      <w:r w:rsidRPr="0033114E">
        <w:rPr>
          <w:rFonts w:ascii="Verdana" w:hAnsi="Verdana" w:cs="Open Sans"/>
          <w:b/>
          <w:bCs/>
          <w:sz w:val="20"/>
          <w:szCs w:val="20"/>
        </w:rPr>
        <w:t>“ARTICULO 107.</w:t>
      </w:r>
      <w:bookmarkEnd w:id="1"/>
      <w:r w:rsidRPr="0033114E">
        <w:rPr>
          <w:rFonts w:ascii="Verdana" w:hAnsi="Verdana" w:cs="Open Sans"/>
          <w:sz w:val="20"/>
          <w:szCs w:val="20"/>
        </w:rPr>
        <w:t> &lt;Artículo modificado por el artículo </w:t>
      </w:r>
      <w:hyperlink r:id="rId8" w:anchor="1" w:history="1">
        <w:r w:rsidRPr="0033114E">
          <w:rPr>
            <w:rStyle w:val="Hipervnculo"/>
            <w:rFonts w:ascii="Verdana" w:hAnsi="Verdana" w:cs="Open Sans"/>
            <w:color w:val="auto"/>
            <w:sz w:val="20"/>
            <w:szCs w:val="20"/>
          </w:rPr>
          <w:t>1</w:t>
        </w:r>
      </w:hyperlink>
      <w:r w:rsidRPr="0033114E">
        <w:rPr>
          <w:rFonts w:ascii="Verdana" w:hAnsi="Verdana" w:cs="Open Sans"/>
          <w:sz w:val="20"/>
          <w:szCs w:val="20"/>
        </w:rPr>
        <w:t xml:space="preserve"> del Acto Legislativo 1 de 2009. El nuevo texto es el siguiente:&gt; </w:t>
      </w:r>
    </w:p>
    <w:p w14:paraId="7CA5F284" w14:textId="77777777" w:rsidR="00900858" w:rsidRPr="0033114E" w:rsidRDefault="00900858" w:rsidP="0033114E">
      <w:pPr>
        <w:spacing w:after="0" w:line="240" w:lineRule="auto"/>
        <w:ind w:left="1416"/>
        <w:jc w:val="both"/>
        <w:rPr>
          <w:rFonts w:ascii="Verdana" w:hAnsi="Verdana" w:cs="Open Sans"/>
          <w:bCs/>
          <w:sz w:val="20"/>
          <w:szCs w:val="20"/>
        </w:rPr>
      </w:pPr>
    </w:p>
    <w:p w14:paraId="6BD1DCEF" w14:textId="48A9CB83" w:rsidR="00900858" w:rsidRPr="0033114E" w:rsidRDefault="00900858" w:rsidP="0033114E">
      <w:pPr>
        <w:spacing w:after="0" w:line="240" w:lineRule="auto"/>
        <w:ind w:left="1416"/>
        <w:jc w:val="both"/>
        <w:rPr>
          <w:rFonts w:ascii="Verdana" w:hAnsi="Verdana" w:cs="Open Sans"/>
          <w:bCs/>
          <w:sz w:val="20"/>
          <w:szCs w:val="20"/>
        </w:rPr>
      </w:pPr>
      <w:r w:rsidRPr="0033114E">
        <w:rPr>
          <w:rFonts w:ascii="Verdana" w:hAnsi="Verdana" w:cs="Open Sans"/>
          <w:bCs/>
          <w:sz w:val="20"/>
          <w:szCs w:val="20"/>
        </w:rPr>
        <w:lastRenderedPageBreak/>
        <w:t>[…]</w:t>
      </w:r>
    </w:p>
    <w:p w14:paraId="32D1CBEC" w14:textId="77777777" w:rsidR="00900858" w:rsidRPr="0033114E" w:rsidRDefault="00900858" w:rsidP="0033114E">
      <w:pPr>
        <w:spacing w:after="0" w:line="240" w:lineRule="auto"/>
        <w:ind w:left="1416"/>
        <w:jc w:val="both"/>
        <w:rPr>
          <w:rFonts w:ascii="Verdana" w:hAnsi="Verdana" w:cs="Open Sans"/>
          <w:sz w:val="20"/>
          <w:szCs w:val="20"/>
        </w:rPr>
      </w:pPr>
      <w:r w:rsidRPr="0033114E">
        <w:rPr>
          <w:rFonts w:ascii="Verdana" w:hAnsi="Verdana" w:cs="Open Sans"/>
          <w:sz w:val="20"/>
          <w:szCs w:val="20"/>
        </w:rPr>
        <w:t xml:space="preserve">Los directivos de los Partidos y Movimientos Políticos deberán propiciar procesos de democratización interna y el fortalecimiento del régimen de bancadas. </w:t>
      </w:r>
    </w:p>
    <w:p w14:paraId="31C70A71" w14:textId="77777777" w:rsidR="00900858" w:rsidRDefault="00900858" w:rsidP="00900858">
      <w:pPr>
        <w:spacing w:after="0" w:line="240" w:lineRule="auto"/>
        <w:ind w:left="1416"/>
        <w:jc w:val="both"/>
        <w:rPr>
          <w:rFonts w:ascii="Verdana" w:hAnsi="Verdana" w:cs="Open Sans"/>
          <w:sz w:val="20"/>
          <w:szCs w:val="20"/>
        </w:rPr>
      </w:pPr>
    </w:p>
    <w:p w14:paraId="6D15B90E" w14:textId="776EFA8A" w:rsidR="00900858" w:rsidRPr="00900858" w:rsidRDefault="00900858" w:rsidP="00900858">
      <w:pPr>
        <w:spacing w:after="0" w:line="240" w:lineRule="auto"/>
        <w:ind w:left="1416"/>
        <w:jc w:val="both"/>
        <w:rPr>
          <w:rFonts w:ascii="Verdana" w:hAnsi="Verdana" w:cs="Arial"/>
          <w:sz w:val="20"/>
          <w:szCs w:val="20"/>
        </w:rPr>
      </w:pPr>
      <w:r>
        <w:rPr>
          <w:rFonts w:ascii="Verdana" w:hAnsi="Verdana" w:cs="Open Sans"/>
          <w:sz w:val="20"/>
          <w:szCs w:val="20"/>
        </w:rPr>
        <w:t>[…]”</w:t>
      </w:r>
    </w:p>
    <w:p w14:paraId="34F140A6" w14:textId="55196B44" w:rsidR="00F645CB" w:rsidRDefault="00571B9D" w:rsidP="0033114E">
      <w:pPr>
        <w:spacing w:after="0" w:line="276" w:lineRule="auto"/>
        <w:ind w:left="720"/>
        <w:jc w:val="both"/>
        <w:rPr>
          <w:rFonts w:ascii="Verdana" w:hAnsi="Verdana" w:cs="Arial"/>
          <w:color w:val="000000"/>
        </w:rPr>
      </w:pPr>
      <w:r>
        <w:rPr>
          <w:rFonts w:ascii="Verdana" w:hAnsi="Verdana" w:cs="Arial"/>
          <w:color w:val="000000"/>
        </w:rPr>
        <w:t xml:space="preserve"> </w:t>
      </w:r>
    </w:p>
    <w:p w14:paraId="0555AEB6" w14:textId="4A53885B" w:rsidR="00900858" w:rsidRPr="00D8236B" w:rsidRDefault="00F645CB" w:rsidP="00D8236B">
      <w:pPr>
        <w:spacing w:after="0" w:line="240" w:lineRule="auto"/>
        <w:ind w:left="1416"/>
        <w:jc w:val="both"/>
        <w:rPr>
          <w:rFonts w:ascii="Verdana" w:hAnsi="Verdana" w:cs="Open Sans"/>
          <w:sz w:val="20"/>
          <w:szCs w:val="20"/>
        </w:rPr>
      </w:pPr>
      <w:bookmarkStart w:id="2" w:name="108"/>
      <w:r w:rsidRPr="00D8236B">
        <w:rPr>
          <w:rFonts w:ascii="Verdana" w:hAnsi="Verdana" w:cs="Open Sans"/>
          <w:b/>
          <w:bCs/>
          <w:sz w:val="20"/>
          <w:szCs w:val="20"/>
        </w:rPr>
        <w:t>“</w:t>
      </w:r>
      <w:r w:rsidR="00900858" w:rsidRPr="00D8236B">
        <w:rPr>
          <w:rFonts w:ascii="Verdana" w:hAnsi="Verdana" w:cs="Open Sans"/>
          <w:b/>
          <w:bCs/>
          <w:sz w:val="20"/>
          <w:szCs w:val="20"/>
        </w:rPr>
        <w:t>ARTICULO 108.</w:t>
      </w:r>
      <w:bookmarkEnd w:id="2"/>
      <w:r w:rsidR="00900858" w:rsidRPr="00D8236B">
        <w:rPr>
          <w:rFonts w:ascii="Verdana" w:hAnsi="Verdana" w:cs="Open Sans"/>
          <w:sz w:val="20"/>
          <w:szCs w:val="20"/>
        </w:rPr>
        <w:t> &lt;Artículo modificado por el artículo </w:t>
      </w:r>
      <w:hyperlink r:id="rId9" w:anchor="2" w:history="1">
        <w:r w:rsidR="00900858" w:rsidRPr="00D8236B">
          <w:rPr>
            <w:rStyle w:val="Hipervnculo"/>
            <w:rFonts w:ascii="Verdana" w:hAnsi="Verdana" w:cs="Open Sans"/>
            <w:color w:val="auto"/>
            <w:sz w:val="20"/>
            <w:szCs w:val="20"/>
          </w:rPr>
          <w:t>2</w:t>
        </w:r>
      </w:hyperlink>
      <w:r w:rsidR="00900858" w:rsidRPr="00D8236B">
        <w:rPr>
          <w:rFonts w:ascii="Verdana" w:hAnsi="Verdana" w:cs="Open Sans"/>
          <w:sz w:val="20"/>
          <w:szCs w:val="20"/>
        </w:rPr>
        <w:t> del Acto Legislativo 1 de 2009. El nuevo texto es el siguiente:&gt;</w:t>
      </w:r>
    </w:p>
    <w:p w14:paraId="01A2F28A" w14:textId="5C5FA054" w:rsidR="00F645CB" w:rsidRPr="00D8236B" w:rsidRDefault="00F645CB" w:rsidP="00D8236B">
      <w:pPr>
        <w:spacing w:after="0" w:line="240" w:lineRule="auto"/>
        <w:ind w:left="1416"/>
        <w:jc w:val="both"/>
        <w:rPr>
          <w:rFonts w:ascii="Verdana" w:hAnsi="Verdana" w:cs="Open Sans"/>
          <w:bCs/>
          <w:sz w:val="20"/>
          <w:szCs w:val="20"/>
        </w:rPr>
      </w:pPr>
      <w:r w:rsidRPr="00D8236B">
        <w:rPr>
          <w:rFonts w:ascii="Verdana" w:hAnsi="Verdana" w:cs="Open Sans"/>
          <w:bCs/>
          <w:sz w:val="20"/>
          <w:szCs w:val="20"/>
        </w:rPr>
        <w:t>[…]</w:t>
      </w:r>
    </w:p>
    <w:p w14:paraId="212B7140" w14:textId="77777777" w:rsidR="00F645CB" w:rsidRPr="00D8236B" w:rsidRDefault="00F645CB" w:rsidP="00D8236B">
      <w:pPr>
        <w:spacing w:after="0" w:line="240" w:lineRule="auto"/>
        <w:ind w:left="1416"/>
        <w:jc w:val="both"/>
        <w:rPr>
          <w:rFonts w:ascii="Verdana" w:hAnsi="Verdana" w:cs="Open Sans"/>
          <w:sz w:val="20"/>
          <w:szCs w:val="20"/>
        </w:rPr>
      </w:pPr>
    </w:p>
    <w:p w14:paraId="50265206" w14:textId="1A5EB550" w:rsidR="00900858" w:rsidRPr="00D8236B" w:rsidRDefault="00F645CB" w:rsidP="00D8236B">
      <w:pPr>
        <w:spacing w:after="0" w:line="240" w:lineRule="auto"/>
        <w:ind w:left="1416"/>
        <w:jc w:val="both"/>
        <w:rPr>
          <w:rFonts w:ascii="Verdana" w:hAnsi="Verdana" w:cs="Open Sans"/>
          <w:sz w:val="20"/>
          <w:szCs w:val="20"/>
        </w:rPr>
      </w:pPr>
      <w:r w:rsidRPr="00D8236B">
        <w:rPr>
          <w:rFonts w:ascii="Verdana" w:hAnsi="Verdana" w:cs="Open Sans"/>
          <w:sz w:val="20"/>
          <w:szCs w:val="20"/>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14:paraId="7EA87F60" w14:textId="77777777" w:rsidR="00F645CB" w:rsidRPr="00D8236B" w:rsidRDefault="00F645CB" w:rsidP="00D8236B">
      <w:pPr>
        <w:spacing w:after="0" w:line="240" w:lineRule="auto"/>
        <w:ind w:left="1416"/>
        <w:jc w:val="both"/>
        <w:rPr>
          <w:rFonts w:ascii="Verdana" w:hAnsi="Verdana" w:cs="Open Sans"/>
          <w:sz w:val="20"/>
          <w:szCs w:val="20"/>
        </w:rPr>
      </w:pPr>
    </w:p>
    <w:p w14:paraId="3E5E6BFE" w14:textId="3777814F" w:rsidR="00F645CB" w:rsidRPr="00D8236B" w:rsidRDefault="00F645CB" w:rsidP="00D8236B">
      <w:pPr>
        <w:spacing w:after="0" w:line="240" w:lineRule="auto"/>
        <w:ind w:left="1416"/>
        <w:jc w:val="both"/>
        <w:rPr>
          <w:rFonts w:ascii="Verdana" w:hAnsi="Verdana" w:cs="Open Sans"/>
          <w:sz w:val="20"/>
          <w:szCs w:val="20"/>
        </w:rPr>
      </w:pPr>
      <w:r w:rsidRPr="00D8236B">
        <w:rPr>
          <w:rFonts w:ascii="Verdana" w:hAnsi="Verdana" w:cs="Open Sans"/>
          <w:sz w:val="20"/>
          <w:szCs w:val="20"/>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2649F4E7" w14:textId="77777777" w:rsidR="00F645CB" w:rsidRPr="00D8236B" w:rsidRDefault="00F645CB" w:rsidP="00D8236B">
      <w:pPr>
        <w:spacing w:after="0" w:line="240" w:lineRule="auto"/>
        <w:ind w:left="1416"/>
        <w:jc w:val="both"/>
        <w:rPr>
          <w:rFonts w:ascii="Verdana" w:hAnsi="Verdana" w:cs="Open Sans"/>
          <w:sz w:val="20"/>
          <w:szCs w:val="20"/>
        </w:rPr>
      </w:pPr>
    </w:p>
    <w:p w14:paraId="69259C86" w14:textId="77949304" w:rsidR="00900858" w:rsidRPr="00D8236B" w:rsidRDefault="00F645CB" w:rsidP="00D8236B">
      <w:pPr>
        <w:spacing w:after="0" w:line="240" w:lineRule="auto"/>
        <w:ind w:left="1416"/>
        <w:jc w:val="both"/>
        <w:rPr>
          <w:rFonts w:ascii="Verdana" w:hAnsi="Verdana" w:cs="Open Sans"/>
          <w:sz w:val="20"/>
          <w:szCs w:val="20"/>
        </w:rPr>
      </w:pPr>
      <w:r w:rsidRPr="00D8236B">
        <w:rPr>
          <w:rFonts w:ascii="Verdana" w:hAnsi="Verdana" w:cs="Open Sans"/>
          <w:sz w:val="20"/>
          <w:szCs w:val="20"/>
        </w:rPr>
        <w:t>[…]”</w:t>
      </w:r>
    </w:p>
    <w:p w14:paraId="37F56FBB" w14:textId="77777777" w:rsidR="009F4D94" w:rsidRDefault="009F4D94" w:rsidP="009F4D94">
      <w:pPr>
        <w:spacing w:after="0" w:line="240" w:lineRule="auto"/>
        <w:ind w:left="1416"/>
        <w:jc w:val="both"/>
        <w:rPr>
          <w:rFonts w:ascii="Verdana" w:hAnsi="Verdana" w:cs="Arial"/>
          <w:sz w:val="20"/>
          <w:szCs w:val="20"/>
        </w:rPr>
      </w:pPr>
    </w:p>
    <w:p w14:paraId="18ECCBD8" w14:textId="151E5F62" w:rsidR="009F4D94" w:rsidRDefault="009F4D94" w:rsidP="009F4D94">
      <w:pPr>
        <w:spacing w:after="0" w:line="276" w:lineRule="auto"/>
        <w:ind w:left="720"/>
        <w:jc w:val="both"/>
        <w:rPr>
          <w:rFonts w:ascii="Verdana" w:hAnsi="Verdana" w:cs="Segoe Print"/>
        </w:rPr>
      </w:pPr>
      <w:r w:rsidRPr="00CF388C">
        <w:rPr>
          <w:rFonts w:ascii="Verdana" w:hAnsi="Verdana" w:cs="Arial"/>
          <w:color w:val="000000"/>
        </w:rPr>
        <w:t>Lo transcrito</w:t>
      </w:r>
      <w:r w:rsidR="00653C96">
        <w:rPr>
          <w:rFonts w:ascii="Verdana" w:hAnsi="Verdana" w:cs="Arial"/>
          <w:color w:val="000000"/>
        </w:rPr>
        <w:t>,</w:t>
      </w:r>
      <w:r w:rsidRPr="00CF388C">
        <w:rPr>
          <w:rFonts w:ascii="Verdana" w:hAnsi="Verdana" w:cs="Arial"/>
          <w:color w:val="000000"/>
        </w:rPr>
        <w:t xml:space="preserve"> implica en primer lugar </w:t>
      </w:r>
      <w:r w:rsidR="004B37AB" w:rsidRPr="00CF388C">
        <w:rPr>
          <w:rFonts w:ascii="Verdana" w:hAnsi="Verdana" w:cs="Arial"/>
          <w:color w:val="000000"/>
        </w:rPr>
        <w:t xml:space="preserve">la delimitación </w:t>
      </w:r>
      <w:r w:rsidR="00C1482B">
        <w:rPr>
          <w:rFonts w:ascii="Verdana" w:hAnsi="Verdana" w:cs="Arial"/>
          <w:color w:val="000000"/>
        </w:rPr>
        <w:t xml:space="preserve">del concepto </w:t>
      </w:r>
      <w:r w:rsidR="004B37AB" w:rsidRPr="00CF388C">
        <w:rPr>
          <w:rFonts w:ascii="Verdana" w:hAnsi="Verdana" w:cs="Arial"/>
          <w:color w:val="000000"/>
        </w:rPr>
        <w:t>de bancadas</w:t>
      </w:r>
      <w:r w:rsidRPr="00CF388C">
        <w:rPr>
          <w:rFonts w:ascii="Verdana" w:hAnsi="Verdana" w:cs="Arial"/>
          <w:color w:val="000000"/>
        </w:rPr>
        <w:t xml:space="preserve">, </w:t>
      </w:r>
      <w:r w:rsidR="00CF388C" w:rsidRPr="00CF388C">
        <w:rPr>
          <w:rFonts w:ascii="Verdana" w:hAnsi="Verdana" w:cs="Arial"/>
          <w:color w:val="000000"/>
        </w:rPr>
        <w:t xml:space="preserve">puesto </w:t>
      </w:r>
      <w:r w:rsidR="00A5307E" w:rsidRPr="00CF388C">
        <w:rPr>
          <w:rFonts w:ascii="Verdana" w:hAnsi="Verdana" w:cs="Arial"/>
          <w:color w:val="000000"/>
        </w:rPr>
        <w:t xml:space="preserve">que el artículo 108 </w:t>
      </w:r>
      <w:r w:rsidR="00A5307E" w:rsidRPr="00CF388C">
        <w:rPr>
          <w:rFonts w:ascii="Verdana" w:hAnsi="Verdana" w:cs="Segoe Print"/>
        </w:rPr>
        <w:t>d</w:t>
      </w:r>
      <w:r w:rsidR="004B37AB" w:rsidRPr="00CF388C">
        <w:rPr>
          <w:rFonts w:ascii="Verdana" w:hAnsi="Verdana" w:cs="Segoe Print"/>
        </w:rPr>
        <w:t xml:space="preserve">efine que dentro de las Corporaciones Públicas, se actuará en bancadas, </w:t>
      </w:r>
      <w:r w:rsidR="00CF388C" w:rsidRPr="00CF388C">
        <w:rPr>
          <w:rFonts w:ascii="Verdana" w:hAnsi="Verdana" w:cs="Segoe Print"/>
        </w:rPr>
        <w:t xml:space="preserve">las cuales </w:t>
      </w:r>
      <w:r w:rsidR="004B37AB" w:rsidRPr="00CF388C">
        <w:rPr>
          <w:rFonts w:ascii="Verdana" w:hAnsi="Verdana" w:cs="Segoe Print"/>
        </w:rPr>
        <w:t xml:space="preserve">estarán </w:t>
      </w:r>
      <w:r w:rsidR="00CF388C" w:rsidRPr="00CF388C">
        <w:rPr>
          <w:rFonts w:ascii="Verdana" w:hAnsi="Verdana" w:cs="Segoe Print"/>
        </w:rPr>
        <w:t>constituidas</w:t>
      </w:r>
      <w:r w:rsidR="004B37AB" w:rsidRPr="00CF388C">
        <w:rPr>
          <w:rFonts w:ascii="Verdana" w:hAnsi="Verdana" w:cs="Segoe Print"/>
        </w:rPr>
        <w:t xml:space="preserve"> por los miem</w:t>
      </w:r>
      <w:r w:rsidR="00CF388C" w:rsidRPr="00CF388C">
        <w:rPr>
          <w:rFonts w:ascii="Verdana" w:hAnsi="Verdana" w:cs="Segoe Print"/>
        </w:rPr>
        <w:t>bros de é</w:t>
      </w:r>
      <w:r w:rsidR="004B37AB" w:rsidRPr="00CF388C">
        <w:rPr>
          <w:rFonts w:ascii="Verdana" w:hAnsi="Verdana" w:cs="Segoe Print"/>
        </w:rPr>
        <w:t xml:space="preserve">stas, </w:t>
      </w:r>
      <w:r w:rsidR="00CF388C" w:rsidRPr="00CF388C">
        <w:rPr>
          <w:rFonts w:ascii="Verdana" w:hAnsi="Verdana" w:cs="Segoe Print"/>
        </w:rPr>
        <w:t>que sean elegidos por un mismo P</w:t>
      </w:r>
      <w:r w:rsidR="004B37AB" w:rsidRPr="00CF388C">
        <w:rPr>
          <w:rFonts w:ascii="Verdana" w:hAnsi="Verdana" w:cs="Segoe Print"/>
        </w:rPr>
        <w:t xml:space="preserve">artido o Movimiento político. </w:t>
      </w:r>
      <w:r w:rsidR="00CF388C" w:rsidRPr="00CF388C">
        <w:rPr>
          <w:rFonts w:ascii="Verdana" w:hAnsi="Verdana" w:cs="Segoe Print"/>
        </w:rPr>
        <w:t>D</w:t>
      </w:r>
      <w:r w:rsidR="004B37AB" w:rsidRPr="00CF388C">
        <w:rPr>
          <w:rFonts w:ascii="Verdana" w:hAnsi="Verdana" w:cs="Segoe Print"/>
        </w:rPr>
        <w:t xml:space="preserve">e acuerdo a lo anterior, la intención del constituyente es la de fortalecer y articular los partidos y movimientos </w:t>
      </w:r>
      <w:r w:rsidR="00CF388C" w:rsidRPr="00CF388C">
        <w:rPr>
          <w:rFonts w:ascii="Verdana" w:hAnsi="Verdana" w:cs="Segoe Print"/>
        </w:rPr>
        <w:t>políticos</w:t>
      </w:r>
      <w:r w:rsidR="004B37AB" w:rsidRPr="00CF388C">
        <w:rPr>
          <w:rFonts w:ascii="Verdana" w:hAnsi="Verdana" w:cs="Segoe Print"/>
        </w:rPr>
        <w:t xml:space="preserve"> al interior de las diferentes Corporaciones </w:t>
      </w:r>
      <w:r w:rsidR="00CF388C" w:rsidRPr="00CF388C">
        <w:rPr>
          <w:rFonts w:ascii="Verdana" w:hAnsi="Verdana" w:cs="Segoe Print"/>
        </w:rPr>
        <w:t xml:space="preserve">Públicas. </w:t>
      </w:r>
      <w:r w:rsidR="004B37AB" w:rsidRPr="00CF388C">
        <w:rPr>
          <w:rFonts w:ascii="Verdana" w:hAnsi="Verdana" w:cs="Segoe Print"/>
        </w:rPr>
        <w:t>Quiere decir ello</w:t>
      </w:r>
      <w:r w:rsidR="00CF388C" w:rsidRPr="00CF388C">
        <w:rPr>
          <w:rFonts w:ascii="Verdana" w:hAnsi="Verdana" w:cs="Segoe Print"/>
        </w:rPr>
        <w:t>,</w:t>
      </w:r>
      <w:r w:rsidR="004B37AB" w:rsidRPr="00CF388C">
        <w:rPr>
          <w:rFonts w:ascii="Verdana" w:hAnsi="Verdana" w:cs="Segoe Print"/>
        </w:rPr>
        <w:t xml:space="preserve"> que las bancadas son exclusivamente </w:t>
      </w:r>
      <w:r w:rsidR="000A716F">
        <w:rPr>
          <w:rFonts w:ascii="Verdana" w:hAnsi="Verdana" w:cs="Segoe Print"/>
        </w:rPr>
        <w:t>políticas</w:t>
      </w:r>
      <w:r w:rsidR="004B37AB" w:rsidRPr="00CF388C">
        <w:rPr>
          <w:rFonts w:ascii="Verdana" w:hAnsi="Verdana" w:cs="Segoe Print"/>
        </w:rPr>
        <w:t xml:space="preserve"> por mandato constitucional, por lo que sería incompatible con el texto de la carta magna, la creación de bancadas de otra denominación y que adicionalmente, se encuentren por encima de las creadas por la </w:t>
      </w:r>
      <w:r w:rsidR="00CF388C" w:rsidRPr="00CF388C">
        <w:rPr>
          <w:rFonts w:ascii="Verdana" w:hAnsi="Verdana" w:cs="Segoe Print"/>
        </w:rPr>
        <w:t>Constitución</w:t>
      </w:r>
      <w:r w:rsidR="004B37AB" w:rsidRPr="00CF388C">
        <w:rPr>
          <w:rFonts w:ascii="Verdana" w:hAnsi="Verdana" w:cs="Segoe Print"/>
        </w:rPr>
        <w:t>.</w:t>
      </w:r>
    </w:p>
    <w:p w14:paraId="26F20FD6" w14:textId="77777777" w:rsidR="00B805FF" w:rsidRDefault="00B805FF" w:rsidP="009F4D94">
      <w:pPr>
        <w:spacing w:after="0" w:line="276" w:lineRule="auto"/>
        <w:ind w:left="720"/>
        <w:jc w:val="both"/>
        <w:rPr>
          <w:rFonts w:ascii="Verdana" w:hAnsi="Verdana" w:cs="Segoe Print"/>
        </w:rPr>
      </w:pPr>
    </w:p>
    <w:p w14:paraId="750A29D1" w14:textId="2BE735A1" w:rsidR="00B805FF" w:rsidRDefault="00B805FF" w:rsidP="00B805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ind w:left="708"/>
        <w:jc w:val="both"/>
        <w:rPr>
          <w:rFonts w:ascii="Verdana" w:hAnsi="Verdana" w:cs="Segoe Print"/>
        </w:rPr>
      </w:pPr>
      <w:r w:rsidRPr="00B805FF">
        <w:rPr>
          <w:rFonts w:ascii="Verdana" w:hAnsi="Verdana" w:cs="Segoe Print"/>
        </w:rPr>
        <w:t xml:space="preserve">De otra parte, </w:t>
      </w:r>
      <w:r>
        <w:rPr>
          <w:rFonts w:ascii="Verdana" w:hAnsi="Verdana" w:cs="Segoe Print"/>
        </w:rPr>
        <w:t xml:space="preserve">siguiendo la lectura de lo </w:t>
      </w:r>
      <w:r w:rsidR="0014038C">
        <w:rPr>
          <w:rFonts w:ascii="Verdana" w:hAnsi="Verdana" w:cs="Segoe Print"/>
        </w:rPr>
        <w:t>consagrado</w:t>
      </w:r>
      <w:r>
        <w:rPr>
          <w:rFonts w:ascii="Verdana" w:hAnsi="Verdana" w:cs="Segoe Print"/>
        </w:rPr>
        <w:t xml:space="preserve"> </w:t>
      </w:r>
      <w:r w:rsidR="0014038C">
        <w:rPr>
          <w:rFonts w:ascii="Verdana" w:hAnsi="Verdana" w:cs="Segoe Print"/>
        </w:rPr>
        <w:t>en</w:t>
      </w:r>
      <w:r>
        <w:rPr>
          <w:rFonts w:ascii="Verdana" w:hAnsi="Verdana" w:cs="Segoe Print"/>
        </w:rPr>
        <w:t xml:space="preserve"> el artículo 108, </w:t>
      </w:r>
      <w:r w:rsidRPr="00B805FF">
        <w:rPr>
          <w:rFonts w:ascii="Verdana" w:hAnsi="Verdana" w:cs="Segoe Print"/>
        </w:rPr>
        <w:t xml:space="preserve">son los estatutos internos de cada partido y movimiento político los que establecerán los asuntos de conciencia y las sanciones por </w:t>
      </w:r>
      <w:r w:rsidRPr="00B805FF">
        <w:rPr>
          <w:rFonts w:ascii="Verdana" w:hAnsi="Verdana" w:cs="Verdana"/>
        </w:rPr>
        <w:t>la inobservancia de sus directrices por parte de los miembros de las bancadas</w:t>
      </w:r>
      <w:r w:rsidRPr="00B805FF">
        <w:rPr>
          <w:rFonts w:ascii="Verdana" w:hAnsi="Verdana" w:cs="Segoe Print"/>
        </w:rPr>
        <w:t xml:space="preserve">. En tal sentido, el proyecto de ley en cita, representa vacíos </w:t>
      </w:r>
      <w:r w:rsidRPr="00B805FF">
        <w:rPr>
          <w:rFonts w:ascii="Verdana" w:hAnsi="Verdana" w:cs="Segoe Print"/>
        </w:rPr>
        <w:lastRenderedPageBreak/>
        <w:t>legales, toda vez que en sus dos modificaciones, solo se limita a crear las bancadas regionales y establecer que estas tendrán voto</w:t>
      </w:r>
      <w:r w:rsidR="00F70E73">
        <w:rPr>
          <w:rFonts w:ascii="Verdana" w:hAnsi="Verdana" w:cs="Segoe Print"/>
        </w:rPr>
        <w:t xml:space="preserve"> preferente</w:t>
      </w:r>
      <w:r w:rsidRPr="00B805FF">
        <w:rPr>
          <w:rFonts w:ascii="Verdana" w:hAnsi="Verdana" w:cs="Segoe Print"/>
        </w:rPr>
        <w:t xml:space="preserve"> sobre el de las bancadas partidistas, omitiendo dos de los pilares reguladores del régimen de bancadas: la </w:t>
      </w:r>
      <w:r>
        <w:rPr>
          <w:rFonts w:ascii="Verdana" w:hAnsi="Verdana" w:cs="Segoe Print"/>
        </w:rPr>
        <w:t>determinación</w:t>
      </w:r>
      <w:r w:rsidRPr="00B805FF">
        <w:rPr>
          <w:rFonts w:ascii="Verdana" w:hAnsi="Verdana" w:cs="Segoe Print"/>
        </w:rPr>
        <w:t xml:space="preserve"> de los asuntos de conciencia y las sanciones a que haya lugar</w:t>
      </w:r>
      <w:r w:rsidR="00F70E73">
        <w:rPr>
          <w:rFonts w:ascii="Verdana" w:hAnsi="Verdana" w:cs="Segoe Print"/>
        </w:rPr>
        <w:t xml:space="preserve"> por no obedecer a las pautas estipuladas en los estatutos</w:t>
      </w:r>
      <w:r w:rsidR="004D3E79">
        <w:rPr>
          <w:rFonts w:ascii="Verdana" w:hAnsi="Verdana" w:cs="Segoe Print"/>
        </w:rPr>
        <w:t>.</w:t>
      </w:r>
      <w:r w:rsidRPr="00B805FF">
        <w:rPr>
          <w:rFonts w:ascii="Verdana" w:hAnsi="Verdana" w:cs="Segoe Print"/>
        </w:rPr>
        <w:t xml:space="preserve"> </w:t>
      </w:r>
      <w:r w:rsidR="004D3E79">
        <w:rPr>
          <w:rFonts w:ascii="Verdana" w:hAnsi="Verdana" w:cs="Segoe Print"/>
        </w:rPr>
        <w:t>A</w:t>
      </w:r>
      <w:r w:rsidRPr="00B805FF">
        <w:rPr>
          <w:rFonts w:ascii="Verdana" w:hAnsi="Verdana" w:cs="Segoe Print"/>
        </w:rPr>
        <w:t>dvertido el vicio de forma, aun así</w:t>
      </w:r>
      <w:r w:rsidR="004D3E79">
        <w:rPr>
          <w:rFonts w:ascii="Verdana" w:hAnsi="Verdana" w:cs="Segoe Print"/>
        </w:rPr>
        <w:t>,</w:t>
      </w:r>
      <w:r w:rsidRPr="00B805FF">
        <w:rPr>
          <w:rFonts w:ascii="Verdana" w:hAnsi="Verdana" w:cs="Segoe Print"/>
        </w:rPr>
        <w:t xml:space="preserve"> sería inoperante introducirlo en la Ley 974 de 2005, pues esta potestad, por mandato constitucional, concierne a los partidos y movimientos políticos</w:t>
      </w:r>
      <w:r w:rsidR="00340A09">
        <w:rPr>
          <w:rFonts w:ascii="Verdana" w:hAnsi="Verdana" w:cs="Segoe Print"/>
        </w:rPr>
        <w:t>, a través de los estatutos que los rigen.</w:t>
      </w:r>
      <w:r w:rsidR="00F70E73">
        <w:rPr>
          <w:rFonts w:ascii="Verdana" w:hAnsi="Verdana" w:cs="Segoe Print"/>
        </w:rPr>
        <w:t xml:space="preserve"> </w:t>
      </w:r>
      <w:r w:rsidR="00CF44D0">
        <w:rPr>
          <w:rFonts w:ascii="Verdana" w:hAnsi="Verdana" w:cs="Open Sans"/>
        </w:rPr>
        <w:t>Además, el artículo 108</w:t>
      </w:r>
      <w:r w:rsidR="0035297C">
        <w:rPr>
          <w:rFonts w:ascii="Verdana" w:hAnsi="Verdana" w:cs="Open Sans"/>
        </w:rPr>
        <w:t xml:space="preserve"> de la Carta</w:t>
      </w:r>
      <w:r w:rsidR="00CF44D0">
        <w:rPr>
          <w:rFonts w:ascii="Verdana" w:hAnsi="Verdana" w:cs="Open Sans"/>
        </w:rPr>
        <w:t xml:space="preserve">, imprime a </w:t>
      </w:r>
      <w:r w:rsidR="00BF5F3E">
        <w:rPr>
          <w:rFonts w:ascii="Verdana" w:hAnsi="Verdana" w:cs="Open Sans"/>
        </w:rPr>
        <w:t>los</w:t>
      </w:r>
      <w:r w:rsidR="00CF44D0">
        <w:rPr>
          <w:rFonts w:ascii="Verdana" w:hAnsi="Verdana" w:cs="Open Sans"/>
        </w:rPr>
        <w:t xml:space="preserve"> integrantes de</w:t>
      </w:r>
      <w:r w:rsidR="00BF5F3E">
        <w:rPr>
          <w:rFonts w:ascii="Verdana" w:hAnsi="Verdana" w:cs="Open Sans"/>
        </w:rPr>
        <w:t xml:space="preserve"> las bancadas,</w:t>
      </w:r>
      <w:r w:rsidR="00CF44D0">
        <w:rPr>
          <w:rFonts w:ascii="Verdana" w:hAnsi="Verdana" w:cs="Open Sans"/>
        </w:rPr>
        <w:t xml:space="preserve"> moverse dentro de una misma línea decisoria al interior de las Corporaciones Públicas, so pena de ser sancionados por su propio partido</w:t>
      </w:r>
      <w:r w:rsidR="00BB3AC6">
        <w:rPr>
          <w:rFonts w:ascii="Verdana" w:hAnsi="Verdana" w:cs="Open Sans"/>
        </w:rPr>
        <w:t xml:space="preserve"> </w:t>
      </w:r>
      <w:r w:rsidR="00F86AB8">
        <w:rPr>
          <w:rFonts w:ascii="Verdana" w:hAnsi="Verdana" w:cs="Open Sans"/>
        </w:rPr>
        <w:t>de conformidad</w:t>
      </w:r>
      <w:r w:rsidR="00CF44D0">
        <w:rPr>
          <w:rFonts w:ascii="Verdana" w:hAnsi="Verdana" w:cs="Open Sans"/>
        </w:rPr>
        <w:t xml:space="preserve"> </w:t>
      </w:r>
      <w:r w:rsidR="00F86AB8">
        <w:rPr>
          <w:rFonts w:ascii="Verdana" w:hAnsi="Verdana" w:cs="Open Sans"/>
        </w:rPr>
        <w:t>con</w:t>
      </w:r>
      <w:r w:rsidR="00843B44">
        <w:rPr>
          <w:rFonts w:ascii="Verdana" w:hAnsi="Verdana" w:cs="Open Sans"/>
        </w:rPr>
        <w:t xml:space="preserve"> los estatutos internos, </w:t>
      </w:r>
      <w:r w:rsidR="00F86AB8">
        <w:rPr>
          <w:rFonts w:ascii="Verdana" w:hAnsi="Verdana" w:cs="Open Sans"/>
        </w:rPr>
        <w:t xml:space="preserve">el voto preferente </w:t>
      </w:r>
      <w:r w:rsidR="00996F74">
        <w:rPr>
          <w:rFonts w:ascii="Verdana" w:hAnsi="Verdana" w:cs="Open Sans"/>
        </w:rPr>
        <w:t xml:space="preserve">de las bancadas regionales </w:t>
      </w:r>
      <w:r w:rsidR="00F86AB8">
        <w:rPr>
          <w:rFonts w:ascii="Verdana" w:hAnsi="Verdana" w:cs="Open Sans"/>
        </w:rPr>
        <w:t xml:space="preserve">que plasma el presente proyecto de ley </w:t>
      </w:r>
      <w:r w:rsidR="00996F74">
        <w:rPr>
          <w:rFonts w:ascii="Verdana" w:hAnsi="Verdana" w:cs="Open Sans"/>
        </w:rPr>
        <w:t xml:space="preserve">va en contravía del artículo 108, pues </w:t>
      </w:r>
      <w:r w:rsidR="00E04B41">
        <w:rPr>
          <w:rFonts w:ascii="Verdana" w:hAnsi="Verdana" w:cs="Open Sans"/>
        </w:rPr>
        <w:t xml:space="preserve">las líneas decisorias </w:t>
      </w:r>
      <w:r w:rsidR="00996F74">
        <w:rPr>
          <w:rFonts w:ascii="Verdana" w:hAnsi="Verdana" w:cs="Open Sans"/>
        </w:rPr>
        <w:t xml:space="preserve">de las bancadas políticas o partidistas </w:t>
      </w:r>
      <w:r w:rsidR="00E04B41">
        <w:rPr>
          <w:rFonts w:ascii="Verdana" w:hAnsi="Verdana" w:cs="Open Sans"/>
        </w:rPr>
        <w:t xml:space="preserve">serán diferente al de </w:t>
      </w:r>
      <w:r w:rsidR="00B1287C">
        <w:rPr>
          <w:rFonts w:ascii="Verdana" w:hAnsi="Verdana" w:cs="Open Sans"/>
        </w:rPr>
        <w:t>las bancadas regionales</w:t>
      </w:r>
      <w:r w:rsidR="00402B57">
        <w:rPr>
          <w:rFonts w:ascii="Verdana" w:hAnsi="Verdana" w:cs="Open Sans"/>
        </w:rPr>
        <w:t xml:space="preserve"> y sus miembros estarán obligados a elegir el de las bancadas creadas por el proyecto de ley 127 de 2019 Cámara</w:t>
      </w:r>
      <w:r w:rsidR="00B1287C">
        <w:rPr>
          <w:rFonts w:ascii="Verdana" w:hAnsi="Verdana" w:cs="Open Sans"/>
        </w:rPr>
        <w:t xml:space="preserve">. </w:t>
      </w:r>
    </w:p>
    <w:p w14:paraId="7E30EA1F" w14:textId="77777777" w:rsidR="00340A09" w:rsidRDefault="00340A09" w:rsidP="00B805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ind w:left="708"/>
        <w:jc w:val="both"/>
        <w:rPr>
          <w:rFonts w:ascii="Verdana" w:hAnsi="Verdana" w:cs="Segoe Print"/>
        </w:rPr>
      </w:pPr>
    </w:p>
    <w:p w14:paraId="3592B195" w14:textId="5F7F2632" w:rsidR="00340A09" w:rsidRPr="00B805FF" w:rsidRDefault="00340A09" w:rsidP="00B805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76" w:lineRule="auto"/>
        <w:ind w:left="708"/>
        <w:jc w:val="both"/>
        <w:rPr>
          <w:rFonts w:ascii="Verdana" w:hAnsi="Verdana" w:cs="Segoe Print"/>
        </w:rPr>
      </w:pPr>
      <w:r>
        <w:rPr>
          <w:rFonts w:ascii="Verdana" w:hAnsi="Verdana" w:cs="Segoe Print"/>
        </w:rPr>
        <w:t xml:space="preserve">Así mismo, </w:t>
      </w:r>
      <w:r w:rsidRPr="00340A09">
        <w:rPr>
          <w:rFonts w:ascii="Verdana" w:hAnsi="Verdana" w:cs="Segoe Print"/>
        </w:rPr>
        <w:t xml:space="preserve">las bancadas se crean por y para los partidos y movimientos políticos, de allí que </w:t>
      </w:r>
      <w:r w:rsidR="000C6DCE">
        <w:rPr>
          <w:rFonts w:ascii="Verdana" w:hAnsi="Verdana" w:cs="Segoe Print"/>
        </w:rPr>
        <w:t xml:space="preserve">el artículo 107 de la Carta política, manifieste que estos (los partidos y movimientos políticos) sean </w:t>
      </w:r>
      <w:r w:rsidRPr="00340A09">
        <w:rPr>
          <w:rFonts w:ascii="Verdana" w:hAnsi="Verdana" w:cs="Segoe Print"/>
        </w:rPr>
        <w:t>el motor de las bancada</w:t>
      </w:r>
      <w:r w:rsidR="000C6DCE">
        <w:rPr>
          <w:rFonts w:ascii="Verdana" w:hAnsi="Verdana" w:cs="Segoe Print"/>
        </w:rPr>
        <w:t>s</w:t>
      </w:r>
      <w:r w:rsidRPr="00340A09">
        <w:rPr>
          <w:rFonts w:ascii="Verdana" w:hAnsi="Verdana" w:cs="Segoe Print"/>
        </w:rPr>
        <w:t>, pues bien, la constitución</w:t>
      </w:r>
      <w:r w:rsidR="00F872D9">
        <w:rPr>
          <w:rFonts w:ascii="Verdana" w:hAnsi="Verdana" w:cs="Segoe Print"/>
        </w:rPr>
        <w:t xml:space="preserve"> ordena exclusivamente </w:t>
      </w:r>
      <w:r w:rsidRPr="00340A09">
        <w:rPr>
          <w:rFonts w:ascii="Verdana" w:hAnsi="Verdana" w:cs="Segoe Print"/>
        </w:rPr>
        <w:t>a los directivos de partidos y movimientos políticos a desarrollar procesos de fortalecimiento de las bancadas, de manera tal</w:t>
      </w:r>
      <w:r w:rsidR="00F872D9">
        <w:rPr>
          <w:rFonts w:ascii="Verdana" w:hAnsi="Verdana" w:cs="Segoe Print"/>
        </w:rPr>
        <w:t>,</w:t>
      </w:r>
      <w:r w:rsidRPr="00340A09">
        <w:rPr>
          <w:rFonts w:ascii="Verdana" w:hAnsi="Verdana" w:cs="Segoe Print"/>
        </w:rPr>
        <w:t xml:space="preserve"> que con la creación de bancadas regionales se estaría presentado u</w:t>
      </w:r>
      <w:r w:rsidR="00E33C5E">
        <w:rPr>
          <w:rFonts w:ascii="Verdana" w:hAnsi="Verdana" w:cs="Segoe Print"/>
        </w:rPr>
        <w:t>na desviación de un deber propio</w:t>
      </w:r>
      <w:r w:rsidRPr="00340A09">
        <w:rPr>
          <w:rFonts w:ascii="Verdana" w:hAnsi="Verdana" w:cs="Segoe Print"/>
        </w:rPr>
        <w:t xml:space="preserve"> de los partidos y movimientos políticos</w:t>
      </w:r>
      <w:r w:rsidR="004874E9">
        <w:rPr>
          <w:rFonts w:ascii="Verdana" w:hAnsi="Verdana" w:cs="Segoe Print"/>
        </w:rPr>
        <w:t xml:space="preserve"> que se </w:t>
      </w:r>
      <w:r w:rsidR="00BC235C">
        <w:rPr>
          <w:rFonts w:ascii="Verdana" w:hAnsi="Verdana" w:cs="Segoe Print"/>
        </w:rPr>
        <w:t>encuentran</w:t>
      </w:r>
      <w:r w:rsidR="004874E9">
        <w:rPr>
          <w:rFonts w:ascii="Verdana" w:hAnsi="Verdana" w:cs="Segoe Print"/>
        </w:rPr>
        <w:t xml:space="preserve"> al interior de las Corporaciones Públicas</w:t>
      </w:r>
      <w:r>
        <w:rPr>
          <w:rFonts w:ascii="Verdana" w:hAnsi="Verdana" w:cs="Segoe Print"/>
        </w:rPr>
        <w:t>.</w:t>
      </w:r>
    </w:p>
    <w:p w14:paraId="2F564BDA" w14:textId="77777777" w:rsidR="00B805FF" w:rsidRDefault="00B805FF" w:rsidP="009F4D94">
      <w:pPr>
        <w:spacing w:after="0" w:line="276" w:lineRule="auto"/>
        <w:ind w:left="720"/>
        <w:jc w:val="both"/>
        <w:rPr>
          <w:rFonts w:ascii="Verdana" w:hAnsi="Verdana" w:cs="Arial"/>
          <w:color w:val="000000"/>
        </w:rPr>
      </w:pPr>
    </w:p>
    <w:p w14:paraId="19D8FF89" w14:textId="0EC85583" w:rsidR="009F4D94" w:rsidRDefault="006F31B6" w:rsidP="006F31B6">
      <w:pPr>
        <w:spacing w:after="0" w:line="276" w:lineRule="auto"/>
        <w:ind w:left="720"/>
        <w:jc w:val="both"/>
        <w:rPr>
          <w:rFonts w:ascii="Verdana" w:hAnsi="Verdana" w:cs="Arial"/>
          <w:color w:val="000000"/>
        </w:rPr>
      </w:pPr>
      <w:r>
        <w:rPr>
          <w:rFonts w:ascii="Verdana" w:hAnsi="Verdana" w:cs="Arial"/>
          <w:color w:val="000000"/>
        </w:rPr>
        <w:t xml:space="preserve">A continuación se trae a colación apartes de lo explicado por la Corte Constitucional que se relaciona con lo esbozado en párrafos anteriores: </w:t>
      </w:r>
    </w:p>
    <w:p w14:paraId="368547D3" w14:textId="77777777" w:rsidR="006F31B6" w:rsidRPr="006F31B6" w:rsidRDefault="006F31B6" w:rsidP="0033114E">
      <w:pPr>
        <w:spacing w:after="0" w:line="240" w:lineRule="auto"/>
        <w:ind w:left="720"/>
        <w:jc w:val="both"/>
        <w:rPr>
          <w:rFonts w:ascii="Verdana" w:hAnsi="Verdana" w:cs="Arial"/>
          <w:color w:val="000000"/>
        </w:rPr>
      </w:pPr>
    </w:p>
    <w:p w14:paraId="5BA92F62" w14:textId="4784801E" w:rsidR="00FB3A68" w:rsidRDefault="006F31B6" w:rsidP="0033114E">
      <w:pPr>
        <w:spacing w:after="0" w:line="240" w:lineRule="auto"/>
        <w:ind w:left="1416"/>
        <w:jc w:val="both"/>
        <w:rPr>
          <w:rFonts w:ascii="Verdana" w:hAnsi="Verdana" w:cs="Arial"/>
          <w:color w:val="000000"/>
          <w:sz w:val="20"/>
          <w:szCs w:val="20"/>
        </w:rPr>
      </w:pPr>
      <w:r>
        <w:rPr>
          <w:rFonts w:ascii="Verdana" w:hAnsi="Verdana" w:cs="Arial"/>
          <w:color w:val="000000"/>
          <w:sz w:val="20"/>
          <w:szCs w:val="20"/>
        </w:rPr>
        <w:t>“</w:t>
      </w:r>
      <w:r w:rsidR="00BC7DA8">
        <w:rPr>
          <w:rFonts w:ascii="Verdana" w:hAnsi="Verdana" w:cs="Arial"/>
          <w:color w:val="000000"/>
          <w:sz w:val="20"/>
          <w:szCs w:val="20"/>
        </w:rPr>
        <w:t xml:space="preserve">(…) </w:t>
      </w:r>
      <w:r w:rsidR="00571B9D" w:rsidRPr="006F31B6">
        <w:rPr>
          <w:rFonts w:ascii="Verdana" w:hAnsi="Verdana" w:cs="Arial"/>
          <w:color w:val="000000"/>
          <w:sz w:val="20"/>
          <w:szCs w:val="20"/>
        </w:rPr>
        <w:t>A partir de la reforma política introducida por el constituyente mediante el Acto Legislativo 01 de 2003, se consagró la regla general de funcionamiento de las corporaciones públicas en bancadas políticas (art. 108 C.P.), con la finalidad de promover la racionalización y eficiencia en el trabajo de estas corporaciones y el fortalecimiento y modernización de los partidos y movimientos políticos.</w:t>
      </w:r>
      <w:r>
        <w:rPr>
          <w:rFonts w:ascii="Verdana" w:hAnsi="Verdana" w:cs="Arial"/>
          <w:color w:val="000000"/>
          <w:sz w:val="20"/>
          <w:szCs w:val="20"/>
        </w:rPr>
        <w:t>”</w:t>
      </w:r>
      <w:r w:rsidR="00C46B14">
        <w:rPr>
          <w:rStyle w:val="Refdenotaalpie"/>
          <w:rFonts w:ascii="Verdana" w:hAnsi="Verdana" w:cs="Arial"/>
          <w:color w:val="000000"/>
          <w:sz w:val="20"/>
          <w:szCs w:val="20"/>
        </w:rPr>
        <w:footnoteReference w:id="1"/>
      </w:r>
    </w:p>
    <w:p w14:paraId="782F97EE" w14:textId="77777777" w:rsidR="001153AE" w:rsidRDefault="001153AE" w:rsidP="001153AE">
      <w:pPr>
        <w:spacing w:after="0" w:line="240" w:lineRule="auto"/>
        <w:ind w:left="708"/>
        <w:jc w:val="both"/>
        <w:rPr>
          <w:rFonts w:ascii="Verdana" w:hAnsi="Verdana" w:cs="Arial"/>
          <w:color w:val="000000"/>
          <w:sz w:val="20"/>
          <w:szCs w:val="20"/>
        </w:rPr>
      </w:pPr>
    </w:p>
    <w:p w14:paraId="6724BB1E" w14:textId="2BE92BB3" w:rsidR="001360EF" w:rsidRDefault="001153AE" w:rsidP="001153AE">
      <w:pPr>
        <w:spacing w:after="0" w:line="276" w:lineRule="auto"/>
        <w:ind w:left="708"/>
        <w:jc w:val="both"/>
        <w:rPr>
          <w:rFonts w:ascii="Verdana" w:hAnsi="Verdana" w:cs="Arial"/>
          <w:color w:val="000000"/>
        </w:rPr>
      </w:pPr>
      <w:r w:rsidRPr="001153AE">
        <w:rPr>
          <w:rFonts w:ascii="Verdana" w:hAnsi="Verdana" w:cs="Arial"/>
          <w:color w:val="000000"/>
        </w:rPr>
        <w:lastRenderedPageBreak/>
        <w:t xml:space="preserve">En consecuencia, la Corte concluye que con la reforma </w:t>
      </w:r>
      <w:r w:rsidR="00E33C5E">
        <w:rPr>
          <w:rFonts w:ascii="Verdana" w:hAnsi="Verdana" w:cs="Arial"/>
          <w:color w:val="000000"/>
        </w:rPr>
        <w:t xml:space="preserve">se </w:t>
      </w:r>
      <w:r w:rsidRPr="001153AE">
        <w:rPr>
          <w:rFonts w:ascii="Verdana" w:hAnsi="Verdana" w:cs="Arial"/>
          <w:color w:val="000000"/>
        </w:rPr>
        <w:t>buscaba dos objetivos fundamentales: (1) fortalecer y modernizar los partidos políticos y (2) racionalizar y hacer más eficiente el trámite legislativo.</w:t>
      </w:r>
      <w:r>
        <w:rPr>
          <w:rFonts w:ascii="Verdana" w:hAnsi="Verdana" w:cs="Arial"/>
          <w:color w:val="000000"/>
        </w:rPr>
        <w:t xml:space="preserve"> Así, se evitaba</w:t>
      </w:r>
      <w:r w:rsidRPr="001153AE">
        <w:rPr>
          <w:rFonts w:ascii="Verdana" w:hAnsi="Verdana" w:cs="Arial"/>
          <w:color w:val="000000"/>
        </w:rPr>
        <w:t xml:space="preserve"> la dispersió</w:t>
      </w:r>
      <w:r>
        <w:rPr>
          <w:rFonts w:ascii="Verdana" w:hAnsi="Verdana" w:cs="Arial"/>
          <w:color w:val="000000"/>
        </w:rPr>
        <w:t>n de los partidos y movimientos, como también, se incentivaba</w:t>
      </w:r>
      <w:r w:rsidRPr="001153AE">
        <w:rPr>
          <w:rFonts w:ascii="Verdana" w:hAnsi="Verdana" w:cs="Arial"/>
          <w:color w:val="000000"/>
        </w:rPr>
        <w:t xml:space="preserve"> la asociación política en torno a programas políticos y no a intereses individuales; reforzar la vocación representativa de los partidos y movimientos políticos y favorecer la acción política colectiva tanto frente a los electores como dentro de las corporaciones públicas.</w:t>
      </w:r>
      <w:r w:rsidR="001360EF">
        <w:rPr>
          <w:rFonts w:ascii="Verdana" w:hAnsi="Verdana" w:cs="Arial"/>
          <w:color w:val="000000"/>
        </w:rPr>
        <w:t xml:space="preserve"> </w:t>
      </w:r>
    </w:p>
    <w:p w14:paraId="273A37FB" w14:textId="77777777" w:rsidR="001360EF" w:rsidRDefault="001360EF" w:rsidP="001153AE">
      <w:pPr>
        <w:spacing w:after="0" w:line="276" w:lineRule="auto"/>
        <w:ind w:left="708"/>
        <w:jc w:val="both"/>
        <w:rPr>
          <w:rFonts w:ascii="Verdana" w:hAnsi="Verdana" w:cs="Arial"/>
          <w:color w:val="000000"/>
        </w:rPr>
      </w:pPr>
    </w:p>
    <w:p w14:paraId="001EAD1C" w14:textId="452CCDF0" w:rsidR="001153AE" w:rsidRDefault="001360EF" w:rsidP="001153AE">
      <w:pPr>
        <w:spacing w:after="0" w:line="276" w:lineRule="auto"/>
        <w:ind w:left="708"/>
        <w:jc w:val="both"/>
        <w:rPr>
          <w:rFonts w:ascii="Verdana" w:hAnsi="Verdana" w:cs="Arial"/>
          <w:color w:val="000000"/>
        </w:rPr>
      </w:pPr>
      <w:r>
        <w:rPr>
          <w:rFonts w:ascii="Verdana" w:hAnsi="Verdana" w:cs="Arial"/>
          <w:color w:val="000000"/>
        </w:rPr>
        <w:t xml:space="preserve">Entendido lo anterior, se evidencia que las modificaciones que trae el proyecto de ley </w:t>
      </w:r>
      <w:r w:rsidRPr="001360EF">
        <w:rPr>
          <w:rFonts w:ascii="Verdana" w:hAnsi="Verdana" w:cs="Arial"/>
          <w:color w:val="000000"/>
        </w:rPr>
        <w:t>ordinaria número 127 de 2019 Cámara “Por medio de la cual se modifica</w:t>
      </w:r>
      <w:r>
        <w:rPr>
          <w:rFonts w:ascii="Verdana" w:hAnsi="Verdana" w:cs="Arial"/>
          <w:color w:val="000000"/>
        </w:rPr>
        <w:t xml:space="preserve"> y adiciona la ley 974 de 2005”, de crear bancadas regionales</w:t>
      </w:r>
      <w:r w:rsidR="008A3F0E">
        <w:rPr>
          <w:rFonts w:ascii="Verdana" w:hAnsi="Verdana" w:cs="Arial"/>
          <w:color w:val="000000"/>
        </w:rPr>
        <w:t xml:space="preserve"> y otorgarles voto preferente sobre las bancadas políticas</w:t>
      </w:r>
      <w:r>
        <w:rPr>
          <w:rFonts w:ascii="Verdana" w:hAnsi="Verdana" w:cs="Arial"/>
          <w:color w:val="000000"/>
        </w:rPr>
        <w:t>, conllevar</w:t>
      </w:r>
      <w:r w:rsidR="008A3F0E">
        <w:rPr>
          <w:rFonts w:ascii="Verdana" w:hAnsi="Verdana" w:cs="Arial"/>
          <w:color w:val="000000"/>
        </w:rPr>
        <w:t>ía</w:t>
      </w:r>
      <w:r>
        <w:rPr>
          <w:rFonts w:ascii="Verdana" w:hAnsi="Verdana" w:cs="Arial"/>
          <w:color w:val="000000"/>
        </w:rPr>
        <w:t xml:space="preserve"> </w:t>
      </w:r>
      <w:r w:rsidR="008A3F0E">
        <w:rPr>
          <w:rFonts w:ascii="Verdana" w:hAnsi="Verdana" w:cs="Arial"/>
          <w:color w:val="000000"/>
        </w:rPr>
        <w:t xml:space="preserve">a consecuencias opuestas </w:t>
      </w:r>
      <w:r>
        <w:rPr>
          <w:rFonts w:ascii="Verdana" w:hAnsi="Verdana" w:cs="Arial"/>
          <w:color w:val="000000"/>
        </w:rPr>
        <w:t xml:space="preserve">a </w:t>
      </w:r>
      <w:r w:rsidR="008A3F0E">
        <w:rPr>
          <w:rFonts w:ascii="Verdana" w:hAnsi="Verdana" w:cs="Arial"/>
          <w:color w:val="000000"/>
        </w:rPr>
        <w:t xml:space="preserve">las pretendidas con el </w:t>
      </w:r>
      <w:r>
        <w:rPr>
          <w:rFonts w:ascii="Verdana" w:hAnsi="Verdana" w:cs="Arial"/>
          <w:color w:val="000000"/>
        </w:rPr>
        <w:t>art</w:t>
      </w:r>
      <w:r w:rsidR="008A3F0E">
        <w:rPr>
          <w:rFonts w:ascii="Verdana" w:hAnsi="Verdana" w:cs="Arial"/>
          <w:color w:val="000000"/>
        </w:rPr>
        <w:t xml:space="preserve">ículo 108 constitucional </w:t>
      </w:r>
      <w:r>
        <w:rPr>
          <w:rFonts w:ascii="Verdana" w:hAnsi="Verdana" w:cs="Arial"/>
          <w:color w:val="000000"/>
        </w:rPr>
        <w:t xml:space="preserve">y </w:t>
      </w:r>
      <w:r w:rsidR="008A3F0E">
        <w:rPr>
          <w:rFonts w:ascii="Verdana" w:hAnsi="Verdana" w:cs="Arial"/>
          <w:color w:val="000000"/>
        </w:rPr>
        <w:t xml:space="preserve">a </w:t>
      </w:r>
      <w:r>
        <w:rPr>
          <w:rFonts w:ascii="Verdana" w:hAnsi="Verdana" w:cs="Arial"/>
          <w:color w:val="000000"/>
        </w:rPr>
        <w:t xml:space="preserve">la esencia misma de las bancadas, </w:t>
      </w:r>
      <w:r w:rsidR="008A3F0E">
        <w:rPr>
          <w:rFonts w:ascii="Verdana" w:hAnsi="Verdana" w:cs="Arial"/>
          <w:color w:val="000000"/>
        </w:rPr>
        <w:t xml:space="preserve">dado que </w:t>
      </w:r>
      <w:r w:rsidR="009349BC">
        <w:rPr>
          <w:rFonts w:ascii="Verdana" w:hAnsi="Verdana" w:cs="Arial"/>
          <w:color w:val="000000"/>
        </w:rPr>
        <w:t xml:space="preserve">en lugar de fortalecer los partidos políticos, </w:t>
      </w:r>
      <w:r w:rsidR="00D53ECF">
        <w:rPr>
          <w:rFonts w:ascii="Verdana" w:hAnsi="Verdana" w:cs="Arial"/>
          <w:color w:val="000000"/>
        </w:rPr>
        <w:t xml:space="preserve">favorecería a la dispersión de los partidos y movimientos políticos. </w:t>
      </w:r>
    </w:p>
    <w:p w14:paraId="62E5460E" w14:textId="77777777" w:rsidR="00D53ECF" w:rsidRDefault="00D53ECF" w:rsidP="00043363">
      <w:pPr>
        <w:spacing w:after="0" w:line="276" w:lineRule="auto"/>
        <w:jc w:val="both"/>
        <w:rPr>
          <w:rFonts w:ascii="Verdana" w:hAnsi="Verdana" w:cs="Arial"/>
          <w:color w:val="000000"/>
        </w:rPr>
      </w:pPr>
    </w:p>
    <w:p w14:paraId="0B253111" w14:textId="77777777" w:rsidR="00043363" w:rsidRPr="00500351" w:rsidRDefault="00043363" w:rsidP="00043363">
      <w:pPr>
        <w:spacing w:after="0" w:line="276" w:lineRule="auto"/>
        <w:jc w:val="both"/>
        <w:rPr>
          <w:rFonts w:ascii="Verdana" w:hAnsi="Verdana" w:cs="Arial"/>
          <w:b/>
          <w:color w:val="000000"/>
        </w:rPr>
      </w:pPr>
    </w:p>
    <w:p w14:paraId="0CCE4315" w14:textId="38F50084" w:rsidR="00500351" w:rsidRPr="00500351" w:rsidRDefault="00500351" w:rsidP="00500351">
      <w:pPr>
        <w:pStyle w:val="Prrafodelista"/>
        <w:numPr>
          <w:ilvl w:val="0"/>
          <w:numId w:val="5"/>
        </w:numPr>
        <w:spacing w:after="0" w:line="276" w:lineRule="auto"/>
        <w:jc w:val="both"/>
        <w:rPr>
          <w:rFonts w:ascii="Verdana" w:hAnsi="Verdana" w:cs="Arial"/>
          <w:b/>
          <w:color w:val="000000"/>
        </w:rPr>
      </w:pPr>
      <w:r w:rsidRPr="00500351">
        <w:rPr>
          <w:rFonts w:ascii="Verdana" w:hAnsi="Verdana" w:cs="Arial"/>
          <w:b/>
          <w:color w:val="000000"/>
        </w:rPr>
        <w:t xml:space="preserve">Desnaturalización del Senado de la República. </w:t>
      </w:r>
    </w:p>
    <w:p w14:paraId="2A218C5D" w14:textId="77777777" w:rsidR="00500351" w:rsidRPr="00500351" w:rsidRDefault="00500351" w:rsidP="00500351">
      <w:pPr>
        <w:pStyle w:val="Prrafodelista"/>
        <w:spacing w:after="0" w:line="276" w:lineRule="auto"/>
        <w:ind w:left="1080"/>
        <w:jc w:val="both"/>
        <w:rPr>
          <w:rFonts w:ascii="Verdana" w:hAnsi="Verdana" w:cs="Arial"/>
          <w:b/>
          <w:color w:val="000000"/>
        </w:rPr>
      </w:pPr>
    </w:p>
    <w:p w14:paraId="10BD6713" w14:textId="2087DA5C" w:rsidR="00D53ECF" w:rsidRPr="00500351" w:rsidRDefault="00500351" w:rsidP="00500351">
      <w:pPr>
        <w:spacing w:after="0" w:line="276" w:lineRule="auto"/>
        <w:ind w:left="720"/>
        <w:jc w:val="both"/>
        <w:rPr>
          <w:rFonts w:ascii="Verdana" w:hAnsi="Verdana" w:cs="Arial"/>
          <w:color w:val="000000"/>
        </w:rPr>
      </w:pPr>
      <w:r w:rsidRPr="00500351">
        <w:rPr>
          <w:rFonts w:ascii="Verdana" w:hAnsi="Verdana" w:cs="Arial"/>
          <w:color w:val="000000"/>
        </w:rPr>
        <w:t>Se</w:t>
      </w:r>
      <w:r w:rsidR="003C54EC" w:rsidRPr="00500351">
        <w:rPr>
          <w:rFonts w:ascii="Verdana" w:hAnsi="Verdana" w:cs="Arial"/>
          <w:color w:val="000000"/>
        </w:rPr>
        <w:t xml:space="preserve"> observa que </w:t>
      </w:r>
      <w:r w:rsidR="0034295F" w:rsidRPr="00500351">
        <w:rPr>
          <w:rFonts w:ascii="Verdana" w:hAnsi="Verdana" w:cs="Arial"/>
          <w:color w:val="000000"/>
        </w:rPr>
        <w:t xml:space="preserve">con la creación de bancadas regionales integradas por </w:t>
      </w:r>
      <w:r w:rsidR="00B15512" w:rsidRPr="00500351">
        <w:rPr>
          <w:rFonts w:ascii="Verdana" w:hAnsi="Verdana" w:cs="Arial"/>
          <w:color w:val="000000"/>
        </w:rPr>
        <w:t xml:space="preserve">miembros de las Corporaciones Públicas de Cámara y Senado que representen a una misma región, sin importar el partido, movimiento o grupo significativo de ciudadanos por el cual haya sido elegido, con el fin de defender intereses propios de las regiones a la que pertenece cada congresista, se estaría </w:t>
      </w:r>
      <w:r w:rsidRPr="00500351">
        <w:rPr>
          <w:rFonts w:ascii="Verdana" w:hAnsi="Verdana" w:cs="Arial"/>
          <w:color w:val="000000"/>
        </w:rPr>
        <w:t>desnaturalizando la circunscripción nacional del Senado de la República. Al respecto, el a</w:t>
      </w:r>
      <w:r w:rsidR="00BF3097">
        <w:rPr>
          <w:rFonts w:ascii="Verdana" w:hAnsi="Verdana" w:cs="Arial"/>
          <w:color w:val="000000"/>
        </w:rPr>
        <w:t>rtículo 171 de la Constitución Política establece</w:t>
      </w:r>
      <w:r w:rsidRPr="00500351">
        <w:rPr>
          <w:rFonts w:ascii="Verdana" w:hAnsi="Verdana" w:cs="Arial"/>
          <w:color w:val="000000"/>
        </w:rPr>
        <w:t>:</w:t>
      </w:r>
    </w:p>
    <w:p w14:paraId="16297D44" w14:textId="77777777" w:rsidR="00500351" w:rsidRDefault="00500351" w:rsidP="00B15512">
      <w:pPr>
        <w:spacing w:after="0" w:line="276" w:lineRule="auto"/>
        <w:ind w:left="708"/>
        <w:jc w:val="both"/>
        <w:rPr>
          <w:rFonts w:ascii="Verdana" w:hAnsi="Verdana" w:cs="Arial"/>
          <w:color w:val="000000"/>
        </w:rPr>
      </w:pPr>
    </w:p>
    <w:p w14:paraId="23E1E655" w14:textId="5EDD1263" w:rsidR="00500351" w:rsidRPr="0033114E" w:rsidRDefault="0008657D" w:rsidP="0008657D">
      <w:pPr>
        <w:spacing w:after="0" w:line="240" w:lineRule="auto"/>
        <w:ind w:left="1416"/>
        <w:jc w:val="both"/>
        <w:rPr>
          <w:rFonts w:ascii="Verdana" w:hAnsi="Verdana" w:cs="Arial"/>
          <w:color w:val="000000"/>
          <w:sz w:val="20"/>
          <w:szCs w:val="20"/>
        </w:rPr>
      </w:pPr>
      <w:r w:rsidRPr="0033114E">
        <w:rPr>
          <w:rFonts w:ascii="Verdana" w:hAnsi="Verdana" w:cs="Arial"/>
          <w:color w:val="000000"/>
          <w:sz w:val="20"/>
          <w:szCs w:val="20"/>
        </w:rPr>
        <w:t>“</w:t>
      </w:r>
      <w:r w:rsidR="00500351" w:rsidRPr="0033114E">
        <w:rPr>
          <w:rFonts w:ascii="Verdana" w:hAnsi="Verdana" w:cs="Arial"/>
          <w:color w:val="000000"/>
          <w:sz w:val="20"/>
          <w:szCs w:val="20"/>
        </w:rPr>
        <w:t>ARTICULO 171. El Senado de la República estará integrado por cien miembros elegidos en circunscripción nacional.</w:t>
      </w:r>
    </w:p>
    <w:p w14:paraId="5338254F" w14:textId="77777777" w:rsidR="0008657D" w:rsidRPr="0033114E" w:rsidRDefault="0008657D" w:rsidP="0008657D">
      <w:pPr>
        <w:spacing w:after="0" w:line="240" w:lineRule="auto"/>
        <w:ind w:left="1416"/>
        <w:jc w:val="both"/>
        <w:rPr>
          <w:rFonts w:ascii="Verdana" w:hAnsi="Verdana" w:cs="Arial"/>
          <w:color w:val="000000"/>
          <w:sz w:val="20"/>
          <w:szCs w:val="20"/>
        </w:rPr>
      </w:pPr>
    </w:p>
    <w:p w14:paraId="621759A6" w14:textId="12B7717F" w:rsidR="0008657D" w:rsidRPr="0033114E" w:rsidRDefault="0008657D" w:rsidP="0008657D">
      <w:pPr>
        <w:spacing w:after="0" w:line="240" w:lineRule="auto"/>
        <w:ind w:left="1416"/>
        <w:jc w:val="both"/>
        <w:rPr>
          <w:rFonts w:ascii="Verdana" w:hAnsi="Verdana" w:cs="Arial"/>
          <w:color w:val="000000"/>
          <w:sz w:val="20"/>
          <w:szCs w:val="20"/>
        </w:rPr>
      </w:pPr>
      <w:r w:rsidRPr="0033114E">
        <w:rPr>
          <w:rFonts w:ascii="Verdana" w:hAnsi="Verdana" w:cs="Arial"/>
          <w:color w:val="000000"/>
          <w:sz w:val="20"/>
          <w:szCs w:val="20"/>
        </w:rPr>
        <w:t>[…]”</w:t>
      </w:r>
    </w:p>
    <w:p w14:paraId="355E78B6" w14:textId="77777777" w:rsidR="00517D03" w:rsidRPr="006F31B6" w:rsidRDefault="00517D03" w:rsidP="00F54C4F">
      <w:pPr>
        <w:spacing w:after="0" w:line="240" w:lineRule="auto"/>
        <w:jc w:val="both"/>
        <w:rPr>
          <w:rFonts w:ascii="Verdana" w:hAnsi="Verdana" w:cs="Arial"/>
          <w:b/>
          <w:color w:val="000000"/>
          <w:sz w:val="20"/>
          <w:szCs w:val="20"/>
        </w:rPr>
      </w:pPr>
    </w:p>
    <w:p w14:paraId="3EBCCD7E" w14:textId="4A550724" w:rsidR="008E0C3A" w:rsidRDefault="00765D6B" w:rsidP="0008657D">
      <w:pPr>
        <w:spacing w:line="276" w:lineRule="auto"/>
        <w:ind w:left="708"/>
        <w:jc w:val="both"/>
        <w:rPr>
          <w:rFonts w:ascii="Verdana" w:hAnsi="Verdana"/>
        </w:rPr>
      </w:pPr>
      <w:r>
        <w:rPr>
          <w:rFonts w:ascii="Verdana" w:hAnsi="Verdana"/>
        </w:rPr>
        <w:t xml:space="preserve">Quiere decir ello, que los Senadores </w:t>
      </w:r>
      <w:r w:rsidRPr="00765D6B">
        <w:rPr>
          <w:rFonts w:ascii="Verdana" w:hAnsi="Verdana"/>
        </w:rPr>
        <w:t>se elige</w:t>
      </w:r>
      <w:r>
        <w:rPr>
          <w:rFonts w:ascii="Verdana" w:hAnsi="Verdana"/>
        </w:rPr>
        <w:t>n</w:t>
      </w:r>
      <w:r w:rsidRPr="00765D6B">
        <w:rPr>
          <w:rFonts w:ascii="Verdana" w:hAnsi="Verdana"/>
        </w:rPr>
        <w:t xml:space="preserve"> por ci</w:t>
      </w:r>
      <w:r>
        <w:rPr>
          <w:rFonts w:ascii="Verdana" w:hAnsi="Verdana"/>
        </w:rPr>
        <w:t xml:space="preserve">rcunscripción nacional, es decir, que todos los ciudadanos colombianos podrán votar </w:t>
      </w:r>
      <w:r w:rsidR="00DB38F9">
        <w:rPr>
          <w:rFonts w:ascii="Verdana" w:hAnsi="Verdana"/>
        </w:rPr>
        <w:t xml:space="preserve">por </w:t>
      </w:r>
      <w:r>
        <w:rPr>
          <w:rFonts w:ascii="Verdana" w:hAnsi="Verdana"/>
        </w:rPr>
        <w:t xml:space="preserve">estos, sin restricción de </w:t>
      </w:r>
      <w:r w:rsidR="00F54C4F">
        <w:rPr>
          <w:rFonts w:ascii="Verdana" w:hAnsi="Verdana"/>
        </w:rPr>
        <w:t>de</w:t>
      </w:r>
      <w:r w:rsidR="00705230">
        <w:rPr>
          <w:rFonts w:ascii="Verdana" w:hAnsi="Verdana"/>
        </w:rPr>
        <w:t xml:space="preserve">partamento o distrito </w:t>
      </w:r>
      <w:r w:rsidR="00F54C4F">
        <w:rPr>
          <w:rFonts w:ascii="Verdana" w:hAnsi="Verdana"/>
        </w:rPr>
        <w:t>como en el caso de Bogotá</w:t>
      </w:r>
      <w:r w:rsidRPr="00765D6B">
        <w:rPr>
          <w:rFonts w:ascii="Verdana" w:hAnsi="Verdana"/>
        </w:rPr>
        <w:t>.</w:t>
      </w:r>
      <w:r w:rsidR="00F54C4F">
        <w:rPr>
          <w:rFonts w:ascii="Verdana" w:hAnsi="Verdana"/>
        </w:rPr>
        <w:t xml:space="preserve"> En consecuencia, e</w:t>
      </w:r>
      <w:r w:rsidR="00F54C4F" w:rsidRPr="00F54C4F">
        <w:rPr>
          <w:rFonts w:ascii="Verdana" w:hAnsi="Verdana"/>
        </w:rPr>
        <w:t xml:space="preserve">l Senado tiene una representación más nacional, </w:t>
      </w:r>
      <w:r w:rsidR="00F54C4F">
        <w:rPr>
          <w:rFonts w:ascii="Verdana" w:hAnsi="Verdana"/>
        </w:rPr>
        <w:t>por tanto,</w:t>
      </w:r>
      <w:r w:rsidR="00F54C4F" w:rsidRPr="00F54C4F">
        <w:rPr>
          <w:rFonts w:ascii="Verdana" w:hAnsi="Verdana"/>
        </w:rPr>
        <w:t xml:space="preserve"> un senador puede representar a todos los colombianos d</w:t>
      </w:r>
      <w:r w:rsidR="00F54C4F">
        <w:rPr>
          <w:rFonts w:ascii="Verdana" w:hAnsi="Verdana"/>
        </w:rPr>
        <w:t>entro de una bancada partidista</w:t>
      </w:r>
      <w:r w:rsidR="00705230">
        <w:rPr>
          <w:rFonts w:ascii="Verdana" w:hAnsi="Verdana"/>
        </w:rPr>
        <w:t>, sin importar e</w:t>
      </w:r>
      <w:r w:rsidR="00A47F4F">
        <w:rPr>
          <w:rFonts w:ascii="Verdana" w:hAnsi="Verdana"/>
        </w:rPr>
        <w:t>l d</w:t>
      </w:r>
      <w:r w:rsidR="003B4BA2">
        <w:rPr>
          <w:rFonts w:ascii="Verdana" w:hAnsi="Verdana"/>
        </w:rPr>
        <w:t>epartamento o región al q</w:t>
      </w:r>
      <w:r w:rsidR="00A47F4F">
        <w:rPr>
          <w:rFonts w:ascii="Verdana" w:hAnsi="Verdana"/>
        </w:rPr>
        <w:t>ue este pertenezca o el</w:t>
      </w:r>
      <w:r w:rsidR="003B4BA2">
        <w:rPr>
          <w:rFonts w:ascii="Verdana" w:hAnsi="Verdana"/>
        </w:rPr>
        <w:t xml:space="preserve"> de sus votantes</w:t>
      </w:r>
      <w:r w:rsidR="00F54C4F">
        <w:rPr>
          <w:rFonts w:ascii="Verdana" w:hAnsi="Verdana"/>
        </w:rPr>
        <w:t xml:space="preserve">. </w:t>
      </w:r>
      <w:r w:rsidR="00A47F4F">
        <w:rPr>
          <w:rFonts w:ascii="Verdana" w:hAnsi="Verdana"/>
        </w:rPr>
        <w:t xml:space="preserve">En tal sentido y </w:t>
      </w:r>
      <w:r w:rsidR="00E577B5">
        <w:rPr>
          <w:rFonts w:ascii="Verdana" w:hAnsi="Verdana"/>
        </w:rPr>
        <w:t xml:space="preserve">en razón de </w:t>
      </w:r>
      <w:r w:rsidR="00A47F4F">
        <w:rPr>
          <w:rFonts w:ascii="Verdana" w:hAnsi="Verdana"/>
        </w:rPr>
        <w:t xml:space="preserve">la </w:t>
      </w:r>
      <w:r w:rsidR="00E577B5">
        <w:rPr>
          <w:rFonts w:ascii="Verdana" w:hAnsi="Verdana"/>
        </w:rPr>
        <w:t xml:space="preserve"> naturaleza </w:t>
      </w:r>
      <w:r w:rsidR="00E577B5">
        <w:rPr>
          <w:rFonts w:ascii="Verdana" w:hAnsi="Verdana"/>
        </w:rPr>
        <w:lastRenderedPageBreak/>
        <w:t xml:space="preserve">otorgada por la Constitución, los Senadores no podrían pertenecer a bancadas regionales. </w:t>
      </w:r>
    </w:p>
    <w:p w14:paraId="4B3CB668" w14:textId="053D085F" w:rsidR="00532074" w:rsidRDefault="00532074" w:rsidP="0008657D">
      <w:pPr>
        <w:spacing w:line="276" w:lineRule="auto"/>
        <w:ind w:left="708"/>
        <w:jc w:val="both"/>
        <w:rPr>
          <w:rFonts w:ascii="Verdana" w:hAnsi="Verdana"/>
        </w:rPr>
      </w:pPr>
      <w:r>
        <w:rPr>
          <w:rFonts w:ascii="Verdana" w:hAnsi="Verdana"/>
        </w:rPr>
        <w:t>Es preciso destacar</w:t>
      </w:r>
      <w:r w:rsidR="00823714">
        <w:rPr>
          <w:rFonts w:ascii="Verdana" w:hAnsi="Verdana"/>
        </w:rPr>
        <w:t>,</w:t>
      </w:r>
      <w:r>
        <w:rPr>
          <w:rFonts w:ascii="Verdana" w:hAnsi="Verdana"/>
        </w:rPr>
        <w:t xml:space="preserve"> que </w:t>
      </w:r>
      <w:r w:rsidR="005B2245">
        <w:rPr>
          <w:rFonts w:ascii="Verdana" w:hAnsi="Verdana"/>
        </w:rPr>
        <w:t>conforme al artículo 176 constitucional</w:t>
      </w:r>
      <w:r w:rsidR="00A47F4F">
        <w:rPr>
          <w:rStyle w:val="Refdenotaalpie"/>
          <w:rFonts w:ascii="Verdana" w:hAnsi="Verdana"/>
        </w:rPr>
        <w:footnoteReference w:id="2"/>
      </w:r>
      <w:r w:rsidR="005B2245">
        <w:rPr>
          <w:rFonts w:ascii="Verdana" w:hAnsi="Verdana"/>
        </w:rPr>
        <w:t>, la C</w:t>
      </w:r>
      <w:r w:rsidR="00823714">
        <w:rPr>
          <w:rFonts w:ascii="Verdana" w:hAnsi="Verdana"/>
        </w:rPr>
        <w:t>ámara de Representantes</w:t>
      </w:r>
      <w:r w:rsidR="005B2245">
        <w:rPr>
          <w:rFonts w:ascii="Verdana" w:hAnsi="Verdana"/>
        </w:rPr>
        <w:t xml:space="preserve"> </w:t>
      </w:r>
      <w:r w:rsidR="00A47F4F">
        <w:rPr>
          <w:rFonts w:ascii="Verdana" w:hAnsi="Verdana"/>
        </w:rPr>
        <w:t>obedece</w:t>
      </w:r>
      <w:r w:rsidR="005B2245">
        <w:rPr>
          <w:rFonts w:ascii="Verdana" w:hAnsi="Verdana"/>
        </w:rPr>
        <w:t xml:space="preserve"> a </w:t>
      </w:r>
      <w:r w:rsidR="005B2245" w:rsidRPr="005B2245">
        <w:rPr>
          <w:rFonts w:ascii="Verdana" w:hAnsi="Verdana"/>
        </w:rPr>
        <w:t>circunscripciones territoriales</w:t>
      </w:r>
      <w:r w:rsidR="00823714">
        <w:rPr>
          <w:rFonts w:ascii="Verdana" w:hAnsi="Verdana"/>
        </w:rPr>
        <w:t xml:space="preserve"> y especiales, es decir, los Representantes a la Cámara </w:t>
      </w:r>
      <w:r w:rsidR="00823714" w:rsidRPr="00823714">
        <w:rPr>
          <w:rFonts w:ascii="Verdana" w:hAnsi="Verdana"/>
        </w:rPr>
        <w:t>se elige</w:t>
      </w:r>
      <w:r w:rsidR="00823714">
        <w:rPr>
          <w:rFonts w:ascii="Verdana" w:hAnsi="Verdana"/>
        </w:rPr>
        <w:t>n</w:t>
      </w:r>
      <w:r w:rsidR="00823714" w:rsidRPr="00823714">
        <w:rPr>
          <w:rFonts w:ascii="Verdana" w:hAnsi="Verdana"/>
        </w:rPr>
        <w:t xml:space="preserve"> por circunscripción departamental,</w:t>
      </w:r>
      <w:r w:rsidR="00A47F4F">
        <w:rPr>
          <w:rFonts w:ascii="Verdana" w:hAnsi="Verdana"/>
        </w:rPr>
        <w:t xml:space="preserve"> o</w:t>
      </w:r>
      <w:r w:rsidR="00823714" w:rsidRPr="00823714">
        <w:rPr>
          <w:rFonts w:ascii="Verdana" w:hAnsi="Verdana"/>
        </w:rPr>
        <w:t xml:space="preserve"> distrital en el caso de Bogotá</w:t>
      </w:r>
      <w:r w:rsidR="00A47F4F">
        <w:rPr>
          <w:rFonts w:ascii="Verdana" w:hAnsi="Verdana"/>
        </w:rPr>
        <w:t>, o especial en el caso de lo</w:t>
      </w:r>
      <w:r w:rsidR="00823714" w:rsidRPr="00823714">
        <w:rPr>
          <w:rFonts w:ascii="Verdana" w:hAnsi="Verdana"/>
        </w:rPr>
        <w:t>s indígenas.</w:t>
      </w:r>
      <w:r w:rsidR="00A47F4F">
        <w:rPr>
          <w:rFonts w:ascii="Verdana" w:hAnsi="Verdana"/>
        </w:rPr>
        <w:t xml:space="preserve"> Por consiguiente,</w:t>
      </w:r>
      <w:r w:rsidR="00EB5A5F">
        <w:rPr>
          <w:rFonts w:ascii="Verdana" w:hAnsi="Verdana"/>
        </w:rPr>
        <w:t xml:space="preserve"> deben defender, dentro de sus bancadas, intereses propios del departamento para el cual fueron elegidos. Entendido ello, el objeto del proyecto de ley </w:t>
      </w:r>
      <w:r w:rsidR="0054381E" w:rsidRPr="0054381E">
        <w:rPr>
          <w:rFonts w:ascii="Verdana" w:hAnsi="Verdana"/>
        </w:rPr>
        <w:t>ordinaria número 127 de 2019 Cámara</w:t>
      </w:r>
      <w:r w:rsidR="00A47F4F">
        <w:rPr>
          <w:rFonts w:ascii="Verdana" w:hAnsi="Verdana"/>
        </w:rPr>
        <w:t xml:space="preserve">, </w:t>
      </w:r>
      <w:r w:rsidR="0054381E">
        <w:rPr>
          <w:rFonts w:ascii="Verdana" w:hAnsi="Verdana"/>
        </w:rPr>
        <w:t>que es el de salvaguardar el interés de las regiones</w:t>
      </w:r>
      <w:r w:rsidR="00A47F4F">
        <w:rPr>
          <w:rFonts w:ascii="Verdana" w:hAnsi="Verdana"/>
        </w:rPr>
        <w:t xml:space="preserve"> en el Congreso</w:t>
      </w:r>
      <w:r w:rsidR="0054381E">
        <w:rPr>
          <w:rFonts w:ascii="Verdana" w:hAnsi="Verdana"/>
        </w:rPr>
        <w:t xml:space="preserve">, se encuentra </w:t>
      </w:r>
      <w:r w:rsidR="00A47F4F">
        <w:rPr>
          <w:rFonts w:ascii="Verdana" w:hAnsi="Verdana"/>
        </w:rPr>
        <w:t>conferido</w:t>
      </w:r>
      <w:r w:rsidR="0054381E">
        <w:rPr>
          <w:rFonts w:ascii="Verdana" w:hAnsi="Verdana"/>
        </w:rPr>
        <w:t xml:space="preserve"> por la Carta Política a la C</w:t>
      </w:r>
      <w:r w:rsidR="00863D92">
        <w:rPr>
          <w:rFonts w:ascii="Verdana" w:hAnsi="Verdana"/>
        </w:rPr>
        <w:t>ámara de R</w:t>
      </w:r>
      <w:r w:rsidR="00057553">
        <w:rPr>
          <w:rFonts w:ascii="Verdana" w:hAnsi="Verdana"/>
        </w:rPr>
        <w:t xml:space="preserve">epresentantes. En suma, </w:t>
      </w:r>
      <w:r w:rsidR="00863D92">
        <w:rPr>
          <w:rFonts w:ascii="Verdana" w:hAnsi="Verdana"/>
        </w:rPr>
        <w:t xml:space="preserve">el </w:t>
      </w:r>
      <w:r w:rsidR="00057553">
        <w:rPr>
          <w:rFonts w:ascii="Verdana" w:hAnsi="Verdana"/>
        </w:rPr>
        <w:t>objeto</w:t>
      </w:r>
      <w:r w:rsidR="00A47F4F">
        <w:rPr>
          <w:rFonts w:ascii="Verdana" w:hAnsi="Verdana"/>
        </w:rPr>
        <w:t xml:space="preserve"> del proyecto de ley aludido</w:t>
      </w:r>
      <w:r w:rsidR="00057553">
        <w:rPr>
          <w:rFonts w:ascii="Verdana" w:hAnsi="Verdana"/>
        </w:rPr>
        <w:t xml:space="preserve"> ha sido otorgado a </w:t>
      </w:r>
      <w:r w:rsidR="00190F7D">
        <w:rPr>
          <w:rFonts w:ascii="Verdana" w:hAnsi="Verdana"/>
        </w:rPr>
        <w:t>los Honorables Representantes a la Cámara</w:t>
      </w:r>
      <w:r w:rsidR="00057553">
        <w:rPr>
          <w:rFonts w:ascii="Verdana" w:hAnsi="Verdana"/>
        </w:rPr>
        <w:t xml:space="preserve">, conforme a las facultades constitucionales conferidas por el artículo 176, por lo que el proyecto carece de propósito en sí mismo. </w:t>
      </w:r>
    </w:p>
    <w:p w14:paraId="76FA48E0" w14:textId="77777777" w:rsidR="00E577B5" w:rsidRPr="001C6B72" w:rsidRDefault="00E577B5" w:rsidP="0008657D">
      <w:pPr>
        <w:spacing w:line="276" w:lineRule="auto"/>
        <w:ind w:left="708"/>
        <w:jc w:val="both"/>
        <w:rPr>
          <w:rFonts w:ascii="Verdana" w:hAnsi="Verdana"/>
        </w:rPr>
      </w:pPr>
    </w:p>
    <w:p w14:paraId="4DE7334D" w14:textId="3261458F" w:rsidR="00E502DD" w:rsidRPr="00227E59" w:rsidRDefault="00E502DD" w:rsidP="00E502DD">
      <w:pPr>
        <w:pStyle w:val="Prrafodelista"/>
        <w:numPr>
          <w:ilvl w:val="0"/>
          <w:numId w:val="5"/>
        </w:numPr>
        <w:spacing w:after="0" w:line="276" w:lineRule="auto"/>
        <w:jc w:val="both"/>
        <w:rPr>
          <w:rFonts w:ascii="Verdana" w:hAnsi="Verdana" w:cs="Arial"/>
          <w:b/>
          <w:color w:val="000000"/>
        </w:rPr>
      </w:pPr>
      <w:r w:rsidRPr="00E502DD">
        <w:rPr>
          <w:rFonts w:ascii="Verdana" w:hAnsi="Verdana" w:cs="Arial"/>
          <w:b/>
          <w:color w:val="000000"/>
        </w:rPr>
        <w:t xml:space="preserve">Sobre </w:t>
      </w:r>
      <w:r w:rsidR="0087788A">
        <w:rPr>
          <w:rFonts w:ascii="Verdana" w:hAnsi="Verdana" w:cs="Arial"/>
          <w:b/>
          <w:color w:val="000000"/>
        </w:rPr>
        <w:t>los vicios de forma</w:t>
      </w:r>
      <w:r w:rsidRPr="00E502DD">
        <w:rPr>
          <w:rFonts w:ascii="Verdana" w:hAnsi="Verdana" w:cs="Arial"/>
          <w:b/>
          <w:color w:val="000000"/>
        </w:rPr>
        <w:t xml:space="preserve"> del proyecto de ley ordinaria número 127 de 2019 Cámara </w:t>
      </w:r>
      <w:r w:rsidRPr="00E502DD">
        <w:rPr>
          <w:rFonts w:ascii="Verdana" w:hAnsi="Verdana" w:cs="Arial"/>
          <w:b/>
          <w:i/>
          <w:color w:val="000000"/>
        </w:rPr>
        <w:t>“Por medio de la cual se modifica y adiciona la ley 974 de 2005”.</w:t>
      </w:r>
    </w:p>
    <w:p w14:paraId="271D0706" w14:textId="77777777" w:rsidR="00EB3D63" w:rsidRDefault="00EB3D63" w:rsidP="00972F00">
      <w:pPr>
        <w:spacing w:after="0" w:line="276" w:lineRule="auto"/>
        <w:ind w:left="708"/>
        <w:jc w:val="both"/>
        <w:rPr>
          <w:rFonts w:ascii="Verdana" w:hAnsi="Verdana" w:cs="Arial"/>
          <w:color w:val="000000"/>
        </w:rPr>
      </w:pPr>
    </w:p>
    <w:p w14:paraId="5496FCA9" w14:textId="60C93F44" w:rsidR="004D1AAF" w:rsidRDefault="004D1AAF" w:rsidP="00972F00">
      <w:pPr>
        <w:spacing w:after="0" w:line="276" w:lineRule="auto"/>
        <w:ind w:left="708"/>
        <w:jc w:val="both"/>
        <w:rPr>
          <w:rFonts w:ascii="Verdana" w:hAnsi="Verdana" w:cs="Arial"/>
          <w:color w:val="000000"/>
        </w:rPr>
      </w:pPr>
      <w:r>
        <w:rPr>
          <w:rFonts w:ascii="Verdana" w:hAnsi="Verdana" w:cs="Arial"/>
          <w:color w:val="000000"/>
        </w:rPr>
        <w:t>El artículo 374</w:t>
      </w:r>
      <w:r w:rsidR="004A6F18">
        <w:rPr>
          <w:rFonts w:ascii="Verdana" w:hAnsi="Verdana" w:cs="Arial"/>
          <w:color w:val="000000"/>
        </w:rPr>
        <w:t xml:space="preserve"> de la Carta</w:t>
      </w:r>
      <w:r w:rsidR="004A6F18">
        <w:rPr>
          <w:rStyle w:val="Refdenotaalpie"/>
          <w:rFonts w:ascii="Verdana" w:hAnsi="Verdana" w:cs="Arial"/>
          <w:color w:val="000000"/>
        </w:rPr>
        <w:footnoteReference w:id="3"/>
      </w:r>
      <w:r w:rsidR="004A6F18">
        <w:rPr>
          <w:rFonts w:ascii="Verdana" w:hAnsi="Verdana" w:cs="Arial"/>
          <w:color w:val="000000"/>
        </w:rPr>
        <w:t xml:space="preserve"> </w:t>
      </w:r>
      <w:r>
        <w:rPr>
          <w:rFonts w:ascii="Verdana" w:hAnsi="Verdana" w:cs="Arial"/>
          <w:color w:val="000000"/>
        </w:rPr>
        <w:t>establece que l</w:t>
      </w:r>
      <w:r w:rsidRPr="004D1AAF">
        <w:rPr>
          <w:rFonts w:ascii="Verdana" w:hAnsi="Verdana" w:cs="Arial"/>
          <w:color w:val="000000"/>
        </w:rPr>
        <w:t>a Constitución Política podrá ser reformada por el Congreso, por una Asamblea Constituyente o por el pueblo mediante referendo.</w:t>
      </w:r>
      <w:r w:rsidR="007E1E78">
        <w:rPr>
          <w:rFonts w:ascii="Verdana" w:hAnsi="Verdana" w:cs="Arial"/>
          <w:color w:val="000000"/>
        </w:rPr>
        <w:t xml:space="preserve"> En relación con el Congreso, este </w:t>
      </w:r>
      <w:r w:rsidR="004A6F18">
        <w:rPr>
          <w:rFonts w:ascii="Verdana" w:hAnsi="Verdana" w:cs="Arial"/>
          <w:color w:val="000000"/>
        </w:rPr>
        <w:t xml:space="preserve">deberá realizar las modificaciones </w:t>
      </w:r>
      <w:r w:rsidR="007E1E78">
        <w:rPr>
          <w:rFonts w:ascii="Verdana" w:hAnsi="Verdana" w:cs="Arial"/>
          <w:color w:val="000000"/>
        </w:rPr>
        <w:t>con la presentación de proyectos de acto legislativo</w:t>
      </w:r>
      <w:r w:rsidR="007E1E78">
        <w:rPr>
          <w:rStyle w:val="Refdenotaalpie"/>
          <w:rFonts w:ascii="Verdana" w:hAnsi="Verdana" w:cs="Arial"/>
          <w:color w:val="000000"/>
        </w:rPr>
        <w:footnoteReference w:id="4"/>
      </w:r>
      <w:r w:rsidR="007E1E78">
        <w:rPr>
          <w:rFonts w:ascii="Verdana" w:hAnsi="Verdana" w:cs="Arial"/>
          <w:color w:val="000000"/>
        </w:rPr>
        <w:t xml:space="preserve">. </w:t>
      </w:r>
    </w:p>
    <w:p w14:paraId="7C8A9128" w14:textId="77777777" w:rsidR="004D1AAF" w:rsidRDefault="004D1AAF" w:rsidP="00972F00">
      <w:pPr>
        <w:spacing w:after="0" w:line="276" w:lineRule="auto"/>
        <w:ind w:left="708"/>
        <w:jc w:val="both"/>
        <w:rPr>
          <w:rFonts w:ascii="Verdana" w:hAnsi="Verdana" w:cs="Arial"/>
          <w:color w:val="000000"/>
        </w:rPr>
      </w:pPr>
    </w:p>
    <w:p w14:paraId="3BB3703F" w14:textId="74CCB64E" w:rsidR="00227E59" w:rsidRPr="00972F00" w:rsidRDefault="007E1E78" w:rsidP="00972F00">
      <w:pPr>
        <w:spacing w:after="0" w:line="276" w:lineRule="auto"/>
        <w:ind w:left="708"/>
        <w:jc w:val="both"/>
        <w:rPr>
          <w:rFonts w:ascii="Verdana" w:hAnsi="Verdana" w:cs="Arial"/>
          <w:color w:val="000000"/>
        </w:rPr>
      </w:pPr>
      <w:r>
        <w:rPr>
          <w:rFonts w:ascii="Verdana" w:hAnsi="Verdana" w:cs="Arial"/>
          <w:color w:val="000000"/>
        </w:rPr>
        <w:t xml:space="preserve">Ahora bien, </w:t>
      </w:r>
      <w:r w:rsidR="004A6F18">
        <w:rPr>
          <w:rFonts w:ascii="Verdana" w:hAnsi="Verdana" w:cs="Arial"/>
          <w:color w:val="000000"/>
        </w:rPr>
        <w:t xml:space="preserve">con </w:t>
      </w:r>
      <w:r>
        <w:rPr>
          <w:rFonts w:ascii="Verdana" w:hAnsi="Verdana" w:cs="Arial"/>
          <w:color w:val="000000"/>
        </w:rPr>
        <w:t>e</w:t>
      </w:r>
      <w:r w:rsidR="00EB3D63">
        <w:rPr>
          <w:rFonts w:ascii="Verdana" w:hAnsi="Verdana" w:cs="Arial"/>
          <w:color w:val="000000"/>
        </w:rPr>
        <w:t xml:space="preserve">l </w:t>
      </w:r>
      <w:r w:rsidR="00972F00" w:rsidRPr="00972F00">
        <w:rPr>
          <w:rFonts w:ascii="Verdana" w:hAnsi="Verdana" w:cs="Arial"/>
          <w:color w:val="000000"/>
        </w:rPr>
        <w:t>presente proyecto de ley se pretende construir una nueva denominación</w:t>
      </w:r>
      <w:r w:rsidR="004A6F18">
        <w:rPr>
          <w:rFonts w:ascii="Verdana" w:hAnsi="Verdana" w:cs="Arial"/>
          <w:color w:val="000000"/>
        </w:rPr>
        <w:t xml:space="preserve"> de bancadas, diferentes a las establecidas</w:t>
      </w:r>
      <w:r w:rsidR="00972F00" w:rsidRPr="00972F00">
        <w:rPr>
          <w:rFonts w:ascii="Verdana" w:hAnsi="Verdana" w:cs="Arial"/>
          <w:color w:val="000000"/>
        </w:rPr>
        <w:t xml:space="preserve"> por los artículos 107 y 108 constitucionales, atribuyéndoles voto preferente a</w:t>
      </w:r>
      <w:r w:rsidR="00B4184E">
        <w:rPr>
          <w:rFonts w:ascii="Verdana" w:hAnsi="Verdana" w:cs="Arial"/>
          <w:color w:val="000000"/>
        </w:rPr>
        <w:t xml:space="preserve"> </w:t>
      </w:r>
      <w:r w:rsidR="00972F00" w:rsidRPr="00972F00">
        <w:rPr>
          <w:rFonts w:ascii="Verdana" w:hAnsi="Verdana" w:cs="Arial"/>
          <w:color w:val="000000"/>
        </w:rPr>
        <w:t>l</w:t>
      </w:r>
      <w:r w:rsidR="00B4184E">
        <w:rPr>
          <w:rFonts w:ascii="Verdana" w:hAnsi="Verdana" w:cs="Arial"/>
          <w:color w:val="000000"/>
        </w:rPr>
        <w:t>as bancadas regionales sobre</w:t>
      </w:r>
      <w:r w:rsidR="00972F00" w:rsidRPr="00972F00">
        <w:rPr>
          <w:rFonts w:ascii="Verdana" w:hAnsi="Verdana" w:cs="Arial"/>
          <w:color w:val="000000"/>
        </w:rPr>
        <w:t xml:space="preserve"> las existentes, mediante la modificación de los artículos 1° y 2° de la Ley 974 de 2005 y no</w:t>
      </w:r>
      <w:r w:rsidR="004A6F18">
        <w:rPr>
          <w:rFonts w:ascii="Verdana" w:hAnsi="Verdana" w:cs="Arial"/>
          <w:color w:val="000000"/>
        </w:rPr>
        <w:t>,</w:t>
      </w:r>
      <w:r w:rsidR="00972F00" w:rsidRPr="00972F00">
        <w:rPr>
          <w:rFonts w:ascii="Verdana" w:hAnsi="Verdana" w:cs="Arial"/>
          <w:color w:val="000000"/>
        </w:rPr>
        <w:t xml:space="preserve"> a través de una reforma constitucional de los artículos 107 y 108. </w:t>
      </w:r>
    </w:p>
    <w:p w14:paraId="084BEAFA" w14:textId="77777777" w:rsidR="00972F00" w:rsidRDefault="00972F00" w:rsidP="00972F00">
      <w:pPr>
        <w:pStyle w:val="Prrafodelista"/>
        <w:spacing w:after="0" w:line="276" w:lineRule="auto"/>
        <w:ind w:left="1440"/>
        <w:jc w:val="both"/>
        <w:rPr>
          <w:rFonts w:ascii="Verdana" w:hAnsi="Verdana" w:cs="Arial"/>
          <w:color w:val="000000"/>
        </w:rPr>
      </w:pPr>
    </w:p>
    <w:p w14:paraId="7025D4C9" w14:textId="022A8942" w:rsidR="00972F00" w:rsidRDefault="00972F00" w:rsidP="00972F00">
      <w:pPr>
        <w:spacing w:after="0" w:line="276" w:lineRule="auto"/>
        <w:ind w:left="708"/>
        <w:jc w:val="both"/>
        <w:rPr>
          <w:rFonts w:ascii="Verdana" w:hAnsi="Verdana" w:cs="Arial"/>
          <w:color w:val="000000"/>
        </w:rPr>
      </w:pPr>
      <w:r w:rsidRPr="00972F00">
        <w:rPr>
          <w:rFonts w:ascii="Verdana" w:hAnsi="Verdana" w:cs="Arial"/>
          <w:color w:val="000000"/>
        </w:rPr>
        <w:lastRenderedPageBreak/>
        <w:t xml:space="preserve">Igualmente, </w:t>
      </w:r>
      <w:r>
        <w:rPr>
          <w:rFonts w:ascii="Verdana" w:hAnsi="Verdana" w:cs="Arial"/>
          <w:color w:val="000000"/>
        </w:rPr>
        <w:t xml:space="preserve">como se hizo referencia en párrafos anteriores, mediante el </w:t>
      </w:r>
      <w:r w:rsidR="00EB3D63">
        <w:rPr>
          <w:rFonts w:ascii="Verdana" w:hAnsi="Verdana" w:cs="Arial"/>
          <w:color w:val="000000"/>
        </w:rPr>
        <w:t xml:space="preserve">presente proyecto de ley, se pretende </w:t>
      </w:r>
      <w:r w:rsidR="003B7276">
        <w:rPr>
          <w:rFonts w:ascii="Verdana" w:hAnsi="Verdana" w:cs="Arial"/>
          <w:color w:val="000000"/>
        </w:rPr>
        <w:t xml:space="preserve">cambiar la naturaleza de circunscripción nacional del Senado consagrada en el artículo 171 de la Constitución Política, por vía de ley y no a través de un acto legislativo. </w:t>
      </w:r>
    </w:p>
    <w:p w14:paraId="65B1F6DA" w14:textId="77777777" w:rsidR="009F3A4A" w:rsidRDefault="009F3A4A" w:rsidP="00972F00">
      <w:pPr>
        <w:spacing w:after="0" w:line="276" w:lineRule="auto"/>
        <w:ind w:left="708"/>
        <w:jc w:val="both"/>
        <w:rPr>
          <w:rFonts w:ascii="Verdana" w:hAnsi="Verdana" w:cs="Arial"/>
          <w:color w:val="000000"/>
        </w:rPr>
      </w:pPr>
    </w:p>
    <w:p w14:paraId="14AFB11A" w14:textId="6474A922" w:rsidR="004A6F18" w:rsidRPr="00972F00" w:rsidRDefault="004A6F18" w:rsidP="00972F00">
      <w:pPr>
        <w:spacing w:after="0" w:line="276" w:lineRule="auto"/>
        <w:ind w:left="708"/>
        <w:jc w:val="both"/>
        <w:rPr>
          <w:rFonts w:ascii="Verdana" w:hAnsi="Verdana" w:cs="Arial"/>
          <w:color w:val="000000"/>
        </w:rPr>
      </w:pPr>
      <w:r>
        <w:rPr>
          <w:rFonts w:ascii="Verdana" w:hAnsi="Verdana" w:cs="Arial"/>
          <w:color w:val="000000"/>
        </w:rPr>
        <w:t>Visto lo anterior y teniendo en cuenta la apreciación de los artículos 374 y 375 co</w:t>
      </w:r>
      <w:r w:rsidR="00B4184E">
        <w:rPr>
          <w:rFonts w:ascii="Verdana" w:hAnsi="Verdana" w:cs="Arial"/>
          <w:color w:val="000000"/>
        </w:rPr>
        <w:t>nstitucionales, el trámite e</w:t>
      </w:r>
      <w:r>
        <w:rPr>
          <w:rFonts w:ascii="Verdana" w:hAnsi="Verdana" w:cs="Arial"/>
          <w:color w:val="000000"/>
        </w:rPr>
        <w:t xml:space="preserve">fectuado por los autores del proyecto, no es el adecuado. </w:t>
      </w:r>
    </w:p>
    <w:p w14:paraId="43EE177F" w14:textId="77777777" w:rsidR="008E0C3A" w:rsidRPr="001C6B72" w:rsidRDefault="008E0C3A" w:rsidP="008E0C3A">
      <w:pPr>
        <w:spacing w:after="0" w:line="276" w:lineRule="auto"/>
        <w:ind w:left="363"/>
        <w:jc w:val="both"/>
        <w:rPr>
          <w:rFonts w:ascii="Verdana" w:hAnsi="Verdana" w:cs="Arial"/>
          <w:bCs/>
        </w:rPr>
      </w:pPr>
    </w:p>
    <w:p w14:paraId="2008393B" w14:textId="7ED3F6E4" w:rsidR="008E0C3A" w:rsidRDefault="006D02C0" w:rsidP="004C1E46">
      <w:pPr>
        <w:pStyle w:val="Prrafodelista"/>
        <w:numPr>
          <w:ilvl w:val="0"/>
          <w:numId w:val="5"/>
        </w:numPr>
        <w:spacing w:after="0" w:line="276" w:lineRule="auto"/>
        <w:jc w:val="both"/>
        <w:rPr>
          <w:rFonts w:ascii="Verdana" w:hAnsi="Verdana" w:cs="Arial"/>
          <w:b/>
          <w:bCs/>
        </w:rPr>
      </w:pPr>
      <w:r w:rsidRPr="006D02C0">
        <w:rPr>
          <w:rFonts w:ascii="Verdana" w:hAnsi="Verdana" w:cs="Arial"/>
          <w:b/>
          <w:bCs/>
        </w:rPr>
        <w:t xml:space="preserve">Afectación de la representatividad de las regiones </w:t>
      </w:r>
      <w:r w:rsidR="008D3CD9">
        <w:rPr>
          <w:rFonts w:ascii="Verdana" w:hAnsi="Verdana" w:cs="Arial"/>
          <w:b/>
          <w:bCs/>
        </w:rPr>
        <w:t xml:space="preserve">pequeñas. </w:t>
      </w:r>
    </w:p>
    <w:p w14:paraId="6203D7B7" w14:textId="77777777" w:rsidR="0065397B" w:rsidRDefault="0065397B" w:rsidP="0065397B">
      <w:pPr>
        <w:spacing w:after="0" w:line="276" w:lineRule="auto"/>
        <w:ind w:left="720"/>
        <w:jc w:val="both"/>
        <w:rPr>
          <w:rFonts w:ascii="Verdana" w:hAnsi="Verdana" w:cs="Arial"/>
          <w:b/>
          <w:bCs/>
        </w:rPr>
      </w:pPr>
    </w:p>
    <w:p w14:paraId="42EAB506" w14:textId="7D982F42" w:rsidR="00A7776C" w:rsidRDefault="00A7776C" w:rsidP="0065397B">
      <w:pPr>
        <w:spacing w:after="0" w:line="276" w:lineRule="auto"/>
        <w:ind w:left="720"/>
        <w:jc w:val="both"/>
        <w:rPr>
          <w:rFonts w:ascii="Verdana" w:hAnsi="Verdana" w:cs="Arial"/>
          <w:bCs/>
        </w:rPr>
      </w:pPr>
      <w:r>
        <w:rPr>
          <w:rFonts w:ascii="Verdana" w:hAnsi="Verdana" w:cs="Arial"/>
          <w:bCs/>
        </w:rPr>
        <w:t xml:space="preserve">A continuación </w:t>
      </w:r>
      <w:r w:rsidR="0095092E">
        <w:rPr>
          <w:rFonts w:ascii="Verdana" w:hAnsi="Verdana" w:cs="Arial"/>
          <w:bCs/>
        </w:rPr>
        <w:t xml:space="preserve">se muestra </w:t>
      </w:r>
      <w:r w:rsidR="004A6F18">
        <w:rPr>
          <w:rFonts w:ascii="Verdana" w:hAnsi="Verdana" w:cs="Arial"/>
          <w:bCs/>
        </w:rPr>
        <w:t xml:space="preserve">un </w:t>
      </w:r>
      <w:r w:rsidR="0095092E">
        <w:rPr>
          <w:rFonts w:ascii="Verdana" w:hAnsi="Verdana" w:cs="Arial"/>
          <w:bCs/>
        </w:rPr>
        <w:t xml:space="preserve">cuadro comparativo entre las curules que hay por </w:t>
      </w:r>
      <w:r w:rsidR="00A77985">
        <w:rPr>
          <w:rFonts w:ascii="Verdana" w:hAnsi="Verdana" w:cs="Arial"/>
          <w:bCs/>
        </w:rPr>
        <w:t xml:space="preserve">circunscripción </w:t>
      </w:r>
      <w:r w:rsidR="0095092E">
        <w:rPr>
          <w:rFonts w:ascii="Verdana" w:hAnsi="Verdana" w:cs="Arial"/>
          <w:bCs/>
        </w:rPr>
        <w:t>departamen</w:t>
      </w:r>
      <w:r w:rsidR="00A77985">
        <w:rPr>
          <w:rFonts w:ascii="Verdana" w:hAnsi="Verdana" w:cs="Arial"/>
          <w:bCs/>
        </w:rPr>
        <w:t>tal</w:t>
      </w:r>
      <w:r w:rsidR="0095092E">
        <w:rPr>
          <w:rFonts w:ascii="Verdana" w:hAnsi="Verdana" w:cs="Arial"/>
          <w:bCs/>
        </w:rPr>
        <w:t xml:space="preserve"> y aquellas que pertenecen a cada región</w:t>
      </w:r>
      <w:r w:rsidR="00B8096D">
        <w:rPr>
          <w:rFonts w:ascii="Verdana" w:hAnsi="Verdana" w:cs="Arial"/>
          <w:bCs/>
        </w:rPr>
        <w:t xml:space="preserve"> de la Cámara de Representantes</w:t>
      </w:r>
      <w:r w:rsidR="00A77985">
        <w:rPr>
          <w:rFonts w:ascii="Verdana" w:hAnsi="Verdana" w:cs="Arial"/>
          <w:bCs/>
        </w:rPr>
        <w:t>, para el periodo 2018 - 2022</w:t>
      </w:r>
      <w:r w:rsidR="0095092E">
        <w:rPr>
          <w:rFonts w:ascii="Verdana" w:hAnsi="Verdana" w:cs="Arial"/>
          <w:bCs/>
        </w:rPr>
        <w:t xml:space="preserve">: </w:t>
      </w:r>
    </w:p>
    <w:p w14:paraId="1FB862D6" w14:textId="77777777" w:rsidR="0095092E" w:rsidRDefault="0095092E" w:rsidP="0065397B">
      <w:pPr>
        <w:spacing w:after="0" w:line="276" w:lineRule="auto"/>
        <w:ind w:left="720"/>
        <w:jc w:val="both"/>
        <w:rPr>
          <w:rFonts w:ascii="Verdana" w:hAnsi="Verdana" w:cs="Arial"/>
          <w:bCs/>
        </w:rPr>
      </w:pPr>
    </w:p>
    <w:tbl>
      <w:tblPr>
        <w:tblpPr w:leftFromText="141" w:rightFromText="141" w:vertAnchor="text" w:tblpX="55" w:tblpY="1"/>
        <w:tblOverlap w:val="never"/>
        <w:tblW w:w="9142" w:type="dxa"/>
        <w:tblCellMar>
          <w:left w:w="70" w:type="dxa"/>
          <w:right w:w="70" w:type="dxa"/>
        </w:tblCellMar>
        <w:tblLook w:val="04A0" w:firstRow="1" w:lastRow="0" w:firstColumn="1" w:lastColumn="0" w:noHBand="0" w:noVBand="1"/>
      </w:tblPr>
      <w:tblGrid>
        <w:gridCol w:w="3332"/>
        <w:gridCol w:w="3968"/>
        <w:gridCol w:w="1842"/>
      </w:tblGrid>
      <w:tr w:rsidR="0095092E" w:rsidRPr="0095092E" w14:paraId="7342613E" w14:textId="77777777" w:rsidTr="003720CA">
        <w:trPr>
          <w:trHeight w:val="315"/>
        </w:trPr>
        <w:tc>
          <w:tcPr>
            <w:tcW w:w="9142"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0233F5B" w14:textId="49A50F94" w:rsidR="0095092E" w:rsidRPr="0033114E" w:rsidRDefault="003720CA" w:rsidP="0095092E">
            <w:pPr>
              <w:spacing w:after="0" w:line="240" w:lineRule="auto"/>
              <w:jc w:val="center"/>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CÁMARA DE REPRESENTANTES</w:t>
            </w:r>
          </w:p>
        </w:tc>
      </w:tr>
      <w:tr w:rsidR="0095092E" w:rsidRPr="0095092E" w14:paraId="6529481C" w14:textId="77777777" w:rsidTr="003720CA">
        <w:trPr>
          <w:trHeight w:val="315"/>
        </w:trPr>
        <w:tc>
          <w:tcPr>
            <w:tcW w:w="3332" w:type="dxa"/>
            <w:tcBorders>
              <w:top w:val="nil"/>
              <w:left w:val="single" w:sz="8" w:space="0" w:color="auto"/>
              <w:bottom w:val="single" w:sz="8" w:space="0" w:color="auto"/>
              <w:right w:val="single" w:sz="8" w:space="0" w:color="auto"/>
            </w:tcBorders>
            <w:shd w:val="clear" w:color="auto" w:fill="auto"/>
            <w:noWrap/>
            <w:vAlign w:val="bottom"/>
            <w:hideMark/>
          </w:tcPr>
          <w:p w14:paraId="549989E6" w14:textId="77777777" w:rsidR="0095092E" w:rsidRPr="0033114E" w:rsidRDefault="0095092E" w:rsidP="007B3642">
            <w:pPr>
              <w:spacing w:after="0" w:line="240" w:lineRule="auto"/>
              <w:jc w:val="center"/>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Circunscripción</w:t>
            </w:r>
          </w:p>
        </w:tc>
        <w:tc>
          <w:tcPr>
            <w:tcW w:w="3968" w:type="dxa"/>
            <w:tcBorders>
              <w:top w:val="nil"/>
              <w:left w:val="nil"/>
              <w:bottom w:val="single" w:sz="8" w:space="0" w:color="auto"/>
              <w:right w:val="single" w:sz="8" w:space="0" w:color="auto"/>
            </w:tcBorders>
            <w:shd w:val="clear" w:color="auto" w:fill="auto"/>
            <w:noWrap/>
            <w:vAlign w:val="bottom"/>
            <w:hideMark/>
          </w:tcPr>
          <w:p w14:paraId="214C187E" w14:textId="77777777" w:rsidR="0095092E" w:rsidRPr="0033114E" w:rsidRDefault="0095092E" w:rsidP="007B3642">
            <w:pPr>
              <w:spacing w:after="0" w:line="240" w:lineRule="auto"/>
              <w:jc w:val="center"/>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Curules</w:t>
            </w:r>
          </w:p>
        </w:tc>
        <w:tc>
          <w:tcPr>
            <w:tcW w:w="1842" w:type="dxa"/>
            <w:tcBorders>
              <w:top w:val="nil"/>
              <w:left w:val="nil"/>
              <w:bottom w:val="single" w:sz="8" w:space="0" w:color="auto"/>
              <w:right w:val="single" w:sz="8" w:space="0" w:color="auto"/>
            </w:tcBorders>
            <w:shd w:val="clear" w:color="auto" w:fill="auto"/>
            <w:noWrap/>
            <w:vAlign w:val="bottom"/>
            <w:hideMark/>
          </w:tcPr>
          <w:p w14:paraId="7F546EBD" w14:textId="197D16FD" w:rsidR="0095092E" w:rsidRPr="0033114E" w:rsidRDefault="003720CA" w:rsidP="007B3642">
            <w:pPr>
              <w:spacing w:after="0" w:line="240" w:lineRule="auto"/>
              <w:jc w:val="center"/>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Región</w:t>
            </w:r>
          </w:p>
        </w:tc>
      </w:tr>
      <w:tr w:rsidR="0095092E" w:rsidRPr="0095092E" w14:paraId="567D9CA3"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BC05952"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Amazonas</w:t>
            </w:r>
          </w:p>
        </w:tc>
        <w:tc>
          <w:tcPr>
            <w:tcW w:w="3968" w:type="dxa"/>
            <w:tcBorders>
              <w:top w:val="nil"/>
              <w:left w:val="nil"/>
              <w:bottom w:val="single" w:sz="4" w:space="0" w:color="auto"/>
              <w:right w:val="single" w:sz="4" w:space="0" w:color="auto"/>
            </w:tcBorders>
            <w:shd w:val="clear" w:color="auto" w:fill="auto"/>
            <w:noWrap/>
            <w:vAlign w:val="bottom"/>
            <w:hideMark/>
          </w:tcPr>
          <w:p w14:paraId="1D2FA85C"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485A97C8"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Amazonas</w:t>
            </w:r>
          </w:p>
        </w:tc>
      </w:tr>
      <w:tr w:rsidR="0095092E" w:rsidRPr="0095092E" w14:paraId="51BFC25B" w14:textId="77777777" w:rsidTr="003720CA">
        <w:trPr>
          <w:trHeight w:val="315"/>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2BEEEFE9"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Antioquia</w:t>
            </w:r>
          </w:p>
        </w:tc>
        <w:tc>
          <w:tcPr>
            <w:tcW w:w="3968" w:type="dxa"/>
            <w:tcBorders>
              <w:top w:val="nil"/>
              <w:left w:val="nil"/>
              <w:bottom w:val="single" w:sz="4" w:space="0" w:color="auto"/>
              <w:right w:val="single" w:sz="4" w:space="0" w:color="auto"/>
            </w:tcBorders>
            <w:shd w:val="clear" w:color="auto" w:fill="auto"/>
            <w:noWrap/>
            <w:vAlign w:val="bottom"/>
            <w:hideMark/>
          </w:tcPr>
          <w:p w14:paraId="08767731"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17</w:t>
            </w:r>
          </w:p>
        </w:tc>
        <w:tc>
          <w:tcPr>
            <w:tcW w:w="1842" w:type="dxa"/>
            <w:tcBorders>
              <w:top w:val="nil"/>
              <w:left w:val="nil"/>
              <w:bottom w:val="single" w:sz="4" w:space="0" w:color="auto"/>
              <w:right w:val="single" w:sz="4" w:space="0" w:color="auto"/>
            </w:tcBorders>
            <w:shd w:val="clear" w:color="auto" w:fill="auto"/>
            <w:noWrap/>
            <w:vAlign w:val="bottom"/>
            <w:hideMark/>
          </w:tcPr>
          <w:p w14:paraId="43C75975"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25F910C9"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449009A1"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Arauca</w:t>
            </w:r>
          </w:p>
        </w:tc>
        <w:tc>
          <w:tcPr>
            <w:tcW w:w="3968" w:type="dxa"/>
            <w:tcBorders>
              <w:top w:val="nil"/>
              <w:left w:val="nil"/>
              <w:bottom w:val="single" w:sz="4" w:space="0" w:color="auto"/>
              <w:right w:val="single" w:sz="4" w:space="0" w:color="auto"/>
            </w:tcBorders>
            <w:shd w:val="clear" w:color="auto" w:fill="auto"/>
            <w:noWrap/>
            <w:vAlign w:val="bottom"/>
            <w:hideMark/>
          </w:tcPr>
          <w:p w14:paraId="64CE46E5"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58829E20"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Orinoquía</w:t>
            </w:r>
          </w:p>
        </w:tc>
      </w:tr>
      <w:tr w:rsidR="0095092E" w:rsidRPr="0095092E" w14:paraId="7D3F471F"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F05BCB8"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Atlántico</w:t>
            </w:r>
          </w:p>
        </w:tc>
        <w:tc>
          <w:tcPr>
            <w:tcW w:w="3968" w:type="dxa"/>
            <w:tcBorders>
              <w:top w:val="nil"/>
              <w:left w:val="nil"/>
              <w:bottom w:val="single" w:sz="4" w:space="0" w:color="auto"/>
              <w:right w:val="single" w:sz="4" w:space="0" w:color="auto"/>
            </w:tcBorders>
            <w:shd w:val="clear" w:color="auto" w:fill="auto"/>
            <w:noWrap/>
            <w:vAlign w:val="bottom"/>
            <w:hideMark/>
          </w:tcPr>
          <w:p w14:paraId="7A25C68B"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7</w:t>
            </w:r>
          </w:p>
        </w:tc>
        <w:tc>
          <w:tcPr>
            <w:tcW w:w="1842" w:type="dxa"/>
            <w:tcBorders>
              <w:top w:val="nil"/>
              <w:left w:val="nil"/>
              <w:bottom w:val="single" w:sz="4" w:space="0" w:color="auto"/>
              <w:right w:val="single" w:sz="4" w:space="0" w:color="auto"/>
            </w:tcBorders>
            <w:shd w:val="clear" w:color="auto" w:fill="auto"/>
            <w:noWrap/>
            <w:vAlign w:val="bottom"/>
            <w:hideMark/>
          </w:tcPr>
          <w:p w14:paraId="163EAB53"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r>
      <w:tr w:rsidR="0095092E" w:rsidRPr="0095092E" w14:paraId="7BAAA8ED"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F986466"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Bogotá</w:t>
            </w:r>
          </w:p>
        </w:tc>
        <w:tc>
          <w:tcPr>
            <w:tcW w:w="3968" w:type="dxa"/>
            <w:tcBorders>
              <w:top w:val="nil"/>
              <w:left w:val="nil"/>
              <w:bottom w:val="single" w:sz="4" w:space="0" w:color="auto"/>
              <w:right w:val="single" w:sz="4" w:space="0" w:color="auto"/>
            </w:tcBorders>
            <w:shd w:val="clear" w:color="auto" w:fill="auto"/>
            <w:noWrap/>
            <w:vAlign w:val="bottom"/>
            <w:hideMark/>
          </w:tcPr>
          <w:p w14:paraId="14508BE0"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18</w:t>
            </w:r>
          </w:p>
        </w:tc>
        <w:tc>
          <w:tcPr>
            <w:tcW w:w="1842" w:type="dxa"/>
            <w:tcBorders>
              <w:top w:val="nil"/>
              <w:left w:val="nil"/>
              <w:bottom w:val="single" w:sz="4" w:space="0" w:color="auto"/>
              <w:right w:val="single" w:sz="4" w:space="0" w:color="auto"/>
            </w:tcBorders>
            <w:shd w:val="clear" w:color="auto" w:fill="auto"/>
            <w:noWrap/>
            <w:vAlign w:val="bottom"/>
            <w:hideMark/>
          </w:tcPr>
          <w:p w14:paraId="7112DCB9"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25392D10"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D1F98E3"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Bolívar</w:t>
            </w:r>
          </w:p>
        </w:tc>
        <w:tc>
          <w:tcPr>
            <w:tcW w:w="3968" w:type="dxa"/>
            <w:tcBorders>
              <w:top w:val="nil"/>
              <w:left w:val="nil"/>
              <w:bottom w:val="single" w:sz="4" w:space="0" w:color="auto"/>
              <w:right w:val="single" w:sz="4" w:space="0" w:color="auto"/>
            </w:tcBorders>
            <w:shd w:val="clear" w:color="auto" w:fill="auto"/>
            <w:noWrap/>
            <w:vAlign w:val="bottom"/>
            <w:hideMark/>
          </w:tcPr>
          <w:p w14:paraId="203921FF"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6</w:t>
            </w:r>
          </w:p>
        </w:tc>
        <w:tc>
          <w:tcPr>
            <w:tcW w:w="1842" w:type="dxa"/>
            <w:tcBorders>
              <w:top w:val="nil"/>
              <w:left w:val="nil"/>
              <w:bottom w:val="single" w:sz="4" w:space="0" w:color="auto"/>
              <w:right w:val="single" w:sz="4" w:space="0" w:color="auto"/>
            </w:tcBorders>
            <w:shd w:val="clear" w:color="auto" w:fill="auto"/>
            <w:noWrap/>
            <w:vAlign w:val="bottom"/>
            <w:hideMark/>
          </w:tcPr>
          <w:p w14:paraId="4AD9EBD5"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r>
      <w:tr w:rsidR="0095092E" w:rsidRPr="0095092E" w14:paraId="72B0ADF5"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1D827AC2"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Boyacá</w:t>
            </w:r>
          </w:p>
        </w:tc>
        <w:tc>
          <w:tcPr>
            <w:tcW w:w="3968" w:type="dxa"/>
            <w:tcBorders>
              <w:top w:val="nil"/>
              <w:left w:val="nil"/>
              <w:bottom w:val="single" w:sz="4" w:space="0" w:color="auto"/>
              <w:right w:val="single" w:sz="4" w:space="0" w:color="auto"/>
            </w:tcBorders>
            <w:shd w:val="clear" w:color="auto" w:fill="auto"/>
            <w:noWrap/>
            <w:vAlign w:val="bottom"/>
            <w:hideMark/>
          </w:tcPr>
          <w:p w14:paraId="31AC23F1"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6</w:t>
            </w:r>
          </w:p>
        </w:tc>
        <w:tc>
          <w:tcPr>
            <w:tcW w:w="1842" w:type="dxa"/>
            <w:tcBorders>
              <w:top w:val="nil"/>
              <w:left w:val="nil"/>
              <w:bottom w:val="single" w:sz="4" w:space="0" w:color="auto"/>
              <w:right w:val="single" w:sz="4" w:space="0" w:color="auto"/>
            </w:tcBorders>
            <w:shd w:val="clear" w:color="auto" w:fill="auto"/>
            <w:noWrap/>
            <w:vAlign w:val="bottom"/>
            <w:hideMark/>
          </w:tcPr>
          <w:p w14:paraId="33EBA89F"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27D697A9"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F0E73CE"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Caldas</w:t>
            </w:r>
          </w:p>
        </w:tc>
        <w:tc>
          <w:tcPr>
            <w:tcW w:w="3968" w:type="dxa"/>
            <w:tcBorders>
              <w:top w:val="nil"/>
              <w:left w:val="nil"/>
              <w:bottom w:val="single" w:sz="4" w:space="0" w:color="auto"/>
              <w:right w:val="single" w:sz="4" w:space="0" w:color="auto"/>
            </w:tcBorders>
            <w:shd w:val="clear" w:color="auto" w:fill="auto"/>
            <w:noWrap/>
            <w:vAlign w:val="bottom"/>
            <w:hideMark/>
          </w:tcPr>
          <w:p w14:paraId="687DA3F0"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5</w:t>
            </w:r>
          </w:p>
        </w:tc>
        <w:tc>
          <w:tcPr>
            <w:tcW w:w="1842" w:type="dxa"/>
            <w:tcBorders>
              <w:top w:val="nil"/>
              <w:left w:val="nil"/>
              <w:bottom w:val="single" w:sz="4" w:space="0" w:color="auto"/>
              <w:right w:val="single" w:sz="4" w:space="0" w:color="auto"/>
            </w:tcBorders>
            <w:shd w:val="clear" w:color="auto" w:fill="auto"/>
            <w:noWrap/>
            <w:vAlign w:val="bottom"/>
            <w:hideMark/>
          </w:tcPr>
          <w:p w14:paraId="37072300"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04539DE2"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6E84EE02"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Caquetá</w:t>
            </w:r>
          </w:p>
        </w:tc>
        <w:tc>
          <w:tcPr>
            <w:tcW w:w="3968" w:type="dxa"/>
            <w:tcBorders>
              <w:top w:val="nil"/>
              <w:left w:val="nil"/>
              <w:bottom w:val="single" w:sz="4" w:space="0" w:color="auto"/>
              <w:right w:val="single" w:sz="4" w:space="0" w:color="auto"/>
            </w:tcBorders>
            <w:shd w:val="clear" w:color="auto" w:fill="auto"/>
            <w:noWrap/>
            <w:vAlign w:val="bottom"/>
            <w:hideMark/>
          </w:tcPr>
          <w:p w14:paraId="7CABA4BB"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5FDB8A40"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Amazonas</w:t>
            </w:r>
          </w:p>
        </w:tc>
      </w:tr>
      <w:tr w:rsidR="0095092E" w:rsidRPr="0095092E" w14:paraId="1996CA9D"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16DC9868"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Casanare</w:t>
            </w:r>
          </w:p>
        </w:tc>
        <w:tc>
          <w:tcPr>
            <w:tcW w:w="3968" w:type="dxa"/>
            <w:tcBorders>
              <w:top w:val="nil"/>
              <w:left w:val="nil"/>
              <w:bottom w:val="single" w:sz="4" w:space="0" w:color="auto"/>
              <w:right w:val="single" w:sz="4" w:space="0" w:color="auto"/>
            </w:tcBorders>
            <w:shd w:val="clear" w:color="auto" w:fill="auto"/>
            <w:noWrap/>
            <w:vAlign w:val="bottom"/>
            <w:hideMark/>
          </w:tcPr>
          <w:p w14:paraId="27CF9531"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619B303F"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Orinoquía</w:t>
            </w:r>
          </w:p>
        </w:tc>
      </w:tr>
      <w:tr w:rsidR="0095092E" w:rsidRPr="0095092E" w14:paraId="4AF5F0C7"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48E7A7D3"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Cauca</w:t>
            </w:r>
          </w:p>
        </w:tc>
        <w:tc>
          <w:tcPr>
            <w:tcW w:w="3968" w:type="dxa"/>
            <w:tcBorders>
              <w:top w:val="nil"/>
              <w:left w:val="nil"/>
              <w:bottom w:val="single" w:sz="4" w:space="0" w:color="auto"/>
              <w:right w:val="single" w:sz="4" w:space="0" w:color="auto"/>
            </w:tcBorders>
            <w:shd w:val="clear" w:color="auto" w:fill="auto"/>
            <w:noWrap/>
            <w:vAlign w:val="bottom"/>
            <w:hideMark/>
          </w:tcPr>
          <w:p w14:paraId="7A1E2BBB"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4</w:t>
            </w:r>
          </w:p>
        </w:tc>
        <w:tc>
          <w:tcPr>
            <w:tcW w:w="1842" w:type="dxa"/>
            <w:tcBorders>
              <w:top w:val="nil"/>
              <w:left w:val="nil"/>
              <w:bottom w:val="single" w:sz="4" w:space="0" w:color="auto"/>
              <w:right w:val="single" w:sz="4" w:space="0" w:color="auto"/>
            </w:tcBorders>
            <w:shd w:val="clear" w:color="auto" w:fill="auto"/>
            <w:noWrap/>
            <w:vAlign w:val="bottom"/>
            <w:hideMark/>
          </w:tcPr>
          <w:p w14:paraId="72809C37" w14:textId="480996C4" w:rsidR="0095092E" w:rsidRPr="0033114E" w:rsidRDefault="0005710D"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Pacifico</w:t>
            </w:r>
          </w:p>
        </w:tc>
      </w:tr>
      <w:tr w:rsidR="0095092E" w:rsidRPr="0095092E" w14:paraId="5447C0BE"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822D370"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Cesar</w:t>
            </w:r>
          </w:p>
        </w:tc>
        <w:tc>
          <w:tcPr>
            <w:tcW w:w="3968" w:type="dxa"/>
            <w:tcBorders>
              <w:top w:val="nil"/>
              <w:left w:val="nil"/>
              <w:bottom w:val="single" w:sz="4" w:space="0" w:color="auto"/>
              <w:right w:val="single" w:sz="4" w:space="0" w:color="auto"/>
            </w:tcBorders>
            <w:shd w:val="clear" w:color="auto" w:fill="auto"/>
            <w:noWrap/>
            <w:vAlign w:val="bottom"/>
            <w:hideMark/>
          </w:tcPr>
          <w:p w14:paraId="4B166506"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4</w:t>
            </w:r>
          </w:p>
        </w:tc>
        <w:tc>
          <w:tcPr>
            <w:tcW w:w="1842" w:type="dxa"/>
            <w:tcBorders>
              <w:top w:val="nil"/>
              <w:left w:val="nil"/>
              <w:bottom w:val="single" w:sz="4" w:space="0" w:color="auto"/>
              <w:right w:val="single" w:sz="4" w:space="0" w:color="auto"/>
            </w:tcBorders>
            <w:shd w:val="clear" w:color="auto" w:fill="auto"/>
            <w:noWrap/>
            <w:vAlign w:val="bottom"/>
            <w:hideMark/>
          </w:tcPr>
          <w:p w14:paraId="352E8241"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r w:rsidRPr="0033114E">
              <w:rPr>
                <w:rFonts w:ascii="Verdana" w:eastAsia="Times New Roman" w:hAnsi="Verdana" w:cs="Calibri"/>
                <w:color w:val="222222"/>
                <w:sz w:val="20"/>
                <w:szCs w:val="20"/>
                <w:lang w:eastAsia="es-CO"/>
              </w:rPr>
              <w:t> </w:t>
            </w:r>
          </w:p>
        </w:tc>
      </w:tr>
      <w:tr w:rsidR="0095092E" w:rsidRPr="0095092E" w14:paraId="56A05F1E"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FBA1DA7"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Chocó</w:t>
            </w:r>
          </w:p>
        </w:tc>
        <w:tc>
          <w:tcPr>
            <w:tcW w:w="3968" w:type="dxa"/>
            <w:tcBorders>
              <w:top w:val="nil"/>
              <w:left w:val="nil"/>
              <w:bottom w:val="single" w:sz="4" w:space="0" w:color="auto"/>
              <w:right w:val="single" w:sz="4" w:space="0" w:color="auto"/>
            </w:tcBorders>
            <w:shd w:val="clear" w:color="auto" w:fill="auto"/>
            <w:noWrap/>
            <w:vAlign w:val="bottom"/>
            <w:hideMark/>
          </w:tcPr>
          <w:p w14:paraId="02106757"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4A5915A6"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Pacífico</w:t>
            </w:r>
          </w:p>
        </w:tc>
      </w:tr>
      <w:tr w:rsidR="0095092E" w:rsidRPr="0095092E" w14:paraId="20DB5FB7"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616DDC43"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Córdoba</w:t>
            </w:r>
          </w:p>
        </w:tc>
        <w:tc>
          <w:tcPr>
            <w:tcW w:w="3968" w:type="dxa"/>
            <w:tcBorders>
              <w:top w:val="nil"/>
              <w:left w:val="nil"/>
              <w:bottom w:val="single" w:sz="4" w:space="0" w:color="auto"/>
              <w:right w:val="single" w:sz="4" w:space="0" w:color="auto"/>
            </w:tcBorders>
            <w:shd w:val="clear" w:color="auto" w:fill="auto"/>
            <w:noWrap/>
            <w:vAlign w:val="bottom"/>
            <w:hideMark/>
          </w:tcPr>
          <w:p w14:paraId="4EA7D26D"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5</w:t>
            </w:r>
          </w:p>
        </w:tc>
        <w:tc>
          <w:tcPr>
            <w:tcW w:w="1842" w:type="dxa"/>
            <w:tcBorders>
              <w:top w:val="nil"/>
              <w:left w:val="nil"/>
              <w:bottom w:val="single" w:sz="4" w:space="0" w:color="auto"/>
              <w:right w:val="single" w:sz="4" w:space="0" w:color="auto"/>
            </w:tcBorders>
            <w:shd w:val="clear" w:color="auto" w:fill="auto"/>
            <w:noWrap/>
            <w:vAlign w:val="bottom"/>
            <w:hideMark/>
          </w:tcPr>
          <w:p w14:paraId="17408281"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r>
      <w:tr w:rsidR="0095092E" w:rsidRPr="0095092E" w14:paraId="6FB0415E"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1AF3A296"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Cundinamarca</w:t>
            </w:r>
          </w:p>
        </w:tc>
        <w:tc>
          <w:tcPr>
            <w:tcW w:w="3968" w:type="dxa"/>
            <w:tcBorders>
              <w:top w:val="nil"/>
              <w:left w:val="nil"/>
              <w:bottom w:val="single" w:sz="4" w:space="0" w:color="auto"/>
              <w:right w:val="single" w:sz="4" w:space="0" w:color="auto"/>
            </w:tcBorders>
            <w:shd w:val="clear" w:color="auto" w:fill="auto"/>
            <w:noWrap/>
            <w:vAlign w:val="bottom"/>
            <w:hideMark/>
          </w:tcPr>
          <w:p w14:paraId="0FB10353"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7</w:t>
            </w:r>
          </w:p>
        </w:tc>
        <w:tc>
          <w:tcPr>
            <w:tcW w:w="1842" w:type="dxa"/>
            <w:tcBorders>
              <w:top w:val="nil"/>
              <w:left w:val="nil"/>
              <w:bottom w:val="single" w:sz="4" w:space="0" w:color="auto"/>
              <w:right w:val="single" w:sz="4" w:space="0" w:color="auto"/>
            </w:tcBorders>
            <w:shd w:val="clear" w:color="auto" w:fill="auto"/>
            <w:noWrap/>
            <w:vAlign w:val="bottom"/>
            <w:hideMark/>
          </w:tcPr>
          <w:p w14:paraId="14D94EC9"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5BF499AB"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7C8B6DF"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Guainía</w:t>
            </w:r>
          </w:p>
        </w:tc>
        <w:tc>
          <w:tcPr>
            <w:tcW w:w="3968" w:type="dxa"/>
            <w:tcBorders>
              <w:top w:val="nil"/>
              <w:left w:val="nil"/>
              <w:bottom w:val="single" w:sz="4" w:space="0" w:color="auto"/>
              <w:right w:val="single" w:sz="4" w:space="0" w:color="auto"/>
            </w:tcBorders>
            <w:shd w:val="clear" w:color="auto" w:fill="auto"/>
            <w:noWrap/>
            <w:vAlign w:val="bottom"/>
            <w:hideMark/>
          </w:tcPr>
          <w:p w14:paraId="4A1C6F70"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3FEC0124"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Amazonas</w:t>
            </w:r>
          </w:p>
        </w:tc>
      </w:tr>
      <w:tr w:rsidR="0095092E" w:rsidRPr="0095092E" w14:paraId="51C9E97C"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1B81BEC"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Guaviare</w:t>
            </w:r>
          </w:p>
        </w:tc>
        <w:tc>
          <w:tcPr>
            <w:tcW w:w="3968" w:type="dxa"/>
            <w:tcBorders>
              <w:top w:val="nil"/>
              <w:left w:val="nil"/>
              <w:bottom w:val="single" w:sz="4" w:space="0" w:color="auto"/>
              <w:right w:val="single" w:sz="4" w:space="0" w:color="auto"/>
            </w:tcBorders>
            <w:shd w:val="clear" w:color="auto" w:fill="auto"/>
            <w:noWrap/>
            <w:vAlign w:val="bottom"/>
            <w:hideMark/>
          </w:tcPr>
          <w:p w14:paraId="1F140EAB"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5F83791B"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Amazonas</w:t>
            </w:r>
          </w:p>
        </w:tc>
      </w:tr>
      <w:tr w:rsidR="0095092E" w:rsidRPr="0095092E" w14:paraId="753F2D48"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4A0F0A5F"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Huila</w:t>
            </w:r>
          </w:p>
        </w:tc>
        <w:tc>
          <w:tcPr>
            <w:tcW w:w="3968" w:type="dxa"/>
            <w:tcBorders>
              <w:top w:val="nil"/>
              <w:left w:val="nil"/>
              <w:bottom w:val="single" w:sz="4" w:space="0" w:color="auto"/>
              <w:right w:val="single" w:sz="4" w:space="0" w:color="auto"/>
            </w:tcBorders>
            <w:shd w:val="clear" w:color="auto" w:fill="auto"/>
            <w:noWrap/>
            <w:vAlign w:val="bottom"/>
            <w:hideMark/>
          </w:tcPr>
          <w:p w14:paraId="3E0DAD90"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4</w:t>
            </w:r>
          </w:p>
        </w:tc>
        <w:tc>
          <w:tcPr>
            <w:tcW w:w="1842" w:type="dxa"/>
            <w:tcBorders>
              <w:top w:val="nil"/>
              <w:left w:val="nil"/>
              <w:bottom w:val="single" w:sz="4" w:space="0" w:color="auto"/>
              <w:right w:val="single" w:sz="4" w:space="0" w:color="auto"/>
            </w:tcBorders>
            <w:shd w:val="clear" w:color="auto" w:fill="auto"/>
            <w:noWrap/>
            <w:vAlign w:val="bottom"/>
            <w:hideMark/>
          </w:tcPr>
          <w:p w14:paraId="2DC838FE"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240912CB"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13B9082A"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La Guajira</w:t>
            </w:r>
          </w:p>
        </w:tc>
        <w:tc>
          <w:tcPr>
            <w:tcW w:w="3968" w:type="dxa"/>
            <w:tcBorders>
              <w:top w:val="nil"/>
              <w:left w:val="nil"/>
              <w:bottom w:val="single" w:sz="4" w:space="0" w:color="auto"/>
              <w:right w:val="single" w:sz="4" w:space="0" w:color="auto"/>
            </w:tcBorders>
            <w:shd w:val="clear" w:color="auto" w:fill="auto"/>
            <w:noWrap/>
            <w:vAlign w:val="bottom"/>
            <w:hideMark/>
          </w:tcPr>
          <w:p w14:paraId="3C7AE10A"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511815CC"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r>
      <w:tr w:rsidR="0095092E" w:rsidRPr="0095092E" w14:paraId="14CF44DF"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0B22CDDE"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Magdalena</w:t>
            </w:r>
          </w:p>
        </w:tc>
        <w:tc>
          <w:tcPr>
            <w:tcW w:w="3968" w:type="dxa"/>
            <w:tcBorders>
              <w:top w:val="nil"/>
              <w:left w:val="nil"/>
              <w:bottom w:val="single" w:sz="4" w:space="0" w:color="auto"/>
              <w:right w:val="single" w:sz="4" w:space="0" w:color="auto"/>
            </w:tcBorders>
            <w:shd w:val="clear" w:color="auto" w:fill="auto"/>
            <w:noWrap/>
            <w:vAlign w:val="bottom"/>
            <w:hideMark/>
          </w:tcPr>
          <w:p w14:paraId="51406223"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5</w:t>
            </w:r>
          </w:p>
        </w:tc>
        <w:tc>
          <w:tcPr>
            <w:tcW w:w="1842" w:type="dxa"/>
            <w:tcBorders>
              <w:top w:val="nil"/>
              <w:left w:val="nil"/>
              <w:bottom w:val="single" w:sz="4" w:space="0" w:color="auto"/>
              <w:right w:val="single" w:sz="4" w:space="0" w:color="auto"/>
            </w:tcBorders>
            <w:shd w:val="clear" w:color="auto" w:fill="auto"/>
            <w:noWrap/>
            <w:vAlign w:val="bottom"/>
            <w:hideMark/>
          </w:tcPr>
          <w:p w14:paraId="2E01C42A"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r>
      <w:tr w:rsidR="0095092E" w:rsidRPr="0095092E" w14:paraId="1474D55A"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6E91C8AB"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Meta</w:t>
            </w:r>
          </w:p>
        </w:tc>
        <w:tc>
          <w:tcPr>
            <w:tcW w:w="3968" w:type="dxa"/>
            <w:tcBorders>
              <w:top w:val="nil"/>
              <w:left w:val="nil"/>
              <w:bottom w:val="single" w:sz="4" w:space="0" w:color="auto"/>
              <w:right w:val="single" w:sz="4" w:space="0" w:color="auto"/>
            </w:tcBorders>
            <w:shd w:val="clear" w:color="auto" w:fill="auto"/>
            <w:noWrap/>
            <w:vAlign w:val="bottom"/>
            <w:hideMark/>
          </w:tcPr>
          <w:p w14:paraId="69CC4805"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3</w:t>
            </w:r>
          </w:p>
        </w:tc>
        <w:tc>
          <w:tcPr>
            <w:tcW w:w="1842" w:type="dxa"/>
            <w:tcBorders>
              <w:top w:val="nil"/>
              <w:left w:val="nil"/>
              <w:bottom w:val="single" w:sz="4" w:space="0" w:color="auto"/>
              <w:right w:val="single" w:sz="4" w:space="0" w:color="auto"/>
            </w:tcBorders>
            <w:shd w:val="clear" w:color="auto" w:fill="auto"/>
            <w:noWrap/>
            <w:vAlign w:val="bottom"/>
            <w:hideMark/>
          </w:tcPr>
          <w:p w14:paraId="5CF3EA6A"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Orinoquía</w:t>
            </w:r>
          </w:p>
        </w:tc>
      </w:tr>
      <w:tr w:rsidR="0095092E" w:rsidRPr="0095092E" w14:paraId="0EBBCAA5"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6129A64D"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Nariño</w:t>
            </w:r>
          </w:p>
        </w:tc>
        <w:tc>
          <w:tcPr>
            <w:tcW w:w="3968" w:type="dxa"/>
            <w:tcBorders>
              <w:top w:val="nil"/>
              <w:left w:val="nil"/>
              <w:bottom w:val="single" w:sz="4" w:space="0" w:color="auto"/>
              <w:right w:val="single" w:sz="4" w:space="0" w:color="auto"/>
            </w:tcBorders>
            <w:shd w:val="clear" w:color="auto" w:fill="auto"/>
            <w:noWrap/>
            <w:vAlign w:val="bottom"/>
            <w:hideMark/>
          </w:tcPr>
          <w:p w14:paraId="15DDB230"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5</w:t>
            </w:r>
          </w:p>
        </w:tc>
        <w:tc>
          <w:tcPr>
            <w:tcW w:w="1842" w:type="dxa"/>
            <w:tcBorders>
              <w:top w:val="nil"/>
              <w:left w:val="nil"/>
              <w:bottom w:val="single" w:sz="4" w:space="0" w:color="auto"/>
              <w:right w:val="single" w:sz="4" w:space="0" w:color="auto"/>
            </w:tcBorders>
            <w:shd w:val="clear" w:color="auto" w:fill="auto"/>
            <w:noWrap/>
            <w:vAlign w:val="bottom"/>
            <w:hideMark/>
          </w:tcPr>
          <w:p w14:paraId="7509A996"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7E02C6CF"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559C5D3"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Norte de Santander</w:t>
            </w:r>
          </w:p>
        </w:tc>
        <w:tc>
          <w:tcPr>
            <w:tcW w:w="3968" w:type="dxa"/>
            <w:tcBorders>
              <w:top w:val="nil"/>
              <w:left w:val="nil"/>
              <w:bottom w:val="single" w:sz="4" w:space="0" w:color="auto"/>
              <w:right w:val="single" w:sz="4" w:space="0" w:color="auto"/>
            </w:tcBorders>
            <w:shd w:val="clear" w:color="auto" w:fill="auto"/>
            <w:noWrap/>
            <w:vAlign w:val="bottom"/>
            <w:hideMark/>
          </w:tcPr>
          <w:p w14:paraId="70071E18"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5</w:t>
            </w:r>
          </w:p>
        </w:tc>
        <w:tc>
          <w:tcPr>
            <w:tcW w:w="1842" w:type="dxa"/>
            <w:tcBorders>
              <w:top w:val="nil"/>
              <w:left w:val="nil"/>
              <w:bottom w:val="single" w:sz="4" w:space="0" w:color="auto"/>
              <w:right w:val="single" w:sz="4" w:space="0" w:color="auto"/>
            </w:tcBorders>
            <w:shd w:val="clear" w:color="auto" w:fill="auto"/>
            <w:noWrap/>
            <w:vAlign w:val="bottom"/>
            <w:hideMark/>
          </w:tcPr>
          <w:p w14:paraId="5C1A74E1"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689A9765"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4B91E2B1"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lastRenderedPageBreak/>
              <w:t> Putumayo</w:t>
            </w:r>
          </w:p>
        </w:tc>
        <w:tc>
          <w:tcPr>
            <w:tcW w:w="3968" w:type="dxa"/>
            <w:tcBorders>
              <w:top w:val="nil"/>
              <w:left w:val="nil"/>
              <w:bottom w:val="single" w:sz="4" w:space="0" w:color="auto"/>
              <w:right w:val="single" w:sz="4" w:space="0" w:color="auto"/>
            </w:tcBorders>
            <w:shd w:val="clear" w:color="auto" w:fill="auto"/>
            <w:noWrap/>
            <w:vAlign w:val="bottom"/>
            <w:hideMark/>
          </w:tcPr>
          <w:p w14:paraId="36B284EE"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79A27620"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Amazonas</w:t>
            </w:r>
          </w:p>
        </w:tc>
      </w:tr>
      <w:tr w:rsidR="0095092E" w:rsidRPr="0095092E" w14:paraId="6A2A9C34"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0DAEDB94"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Quindío</w:t>
            </w:r>
          </w:p>
        </w:tc>
        <w:tc>
          <w:tcPr>
            <w:tcW w:w="3968" w:type="dxa"/>
            <w:tcBorders>
              <w:top w:val="nil"/>
              <w:left w:val="nil"/>
              <w:bottom w:val="single" w:sz="4" w:space="0" w:color="auto"/>
              <w:right w:val="single" w:sz="4" w:space="0" w:color="auto"/>
            </w:tcBorders>
            <w:shd w:val="clear" w:color="auto" w:fill="auto"/>
            <w:noWrap/>
            <w:vAlign w:val="bottom"/>
            <w:hideMark/>
          </w:tcPr>
          <w:p w14:paraId="082A8719"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3</w:t>
            </w:r>
          </w:p>
        </w:tc>
        <w:tc>
          <w:tcPr>
            <w:tcW w:w="1842" w:type="dxa"/>
            <w:tcBorders>
              <w:top w:val="nil"/>
              <w:left w:val="nil"/>
              <w:bottom w:val="single" w:sz="4" w:space="0" w:color="auto"/>
              <w:right w:val="single" w:sz="4" w:space="0" w:color="auto"/>
            </w:tcBorders>
            <w:shd w:val="clear" w:color="auto" w:fill="auto"/>
            <w:noWrap/>
            <w:vAlign w:val="bottom"/>
            <w:hideMark/>
          </w:tcPr>
          <w:p w14:paraId="628D84C0"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4F194D69"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FB76AA7"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Risaralda</w:t>
            </w:r>
          </w:p>
        </w:tc>
        <w:tc>
          <w:tcPr>
            <w:tcW w:w="3968" w:type="dxa"/>
            <w:tcBorders>
              <w:top w:val="nil"/>
              <w:left w:val="nil"/>
              <w:bottom w:val="single" w:sz="4" w:space="0" w:color="auto"/>
              <w:right w:val="single" w:sz="4" w:space="0" w:color="auto"/>
            </w:tcBorders>
            <w:shd w:val="clear" w:color="auto" w:fill="auto"/>
            <w:noWrap/>
            <w:vAlign w:val="bottom"/>
            <w:hideMark/>
          </w:tcPr>
          <w:p w14:paraId="3A837ADC"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4</w:t>
            </w:r>
          </w:p>
        </w:tc>
        <w:tc>
          <w:tcPr>
            <w:tcW w:w="1842" w:type="dxa"/>
            <w:tcBorders>
              <w:top w:val="nil"/>
              <w:left w:val="nil"/>
              <w:bottom w:val="single" w:sz="4" w:space="0" w:color="auto"/>
              <w:right w:val="single" w:sz="4" w:space="0" w:color="auto"/>
            </w:tcBorders>
            <w:shd w:val="clear" w:color="auto" w:fill="auto"/>
            <w:noWrap/>
            <w:vAlign w:val="bottom"/>
            <w:hideMark/>
          </w:tcPr>
          <w:p w14:paraId="610D1CDE"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29933937"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18BB8A0A"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San Andrés y Providencia</w:t>
            </w:r>
          </w:p>
        </w:tc>
        <w:tc>
          <w:tcPr>
            <w:tcW w:w="3968" w:type="dxa"/>
            <w:tcBorders>
              <w:top w:val="nil"/>
              <w:left w:val="nil"/>
              <w:bottom w:val="single" w:sz="4" w:space="0" w:color="auto"/>
              <w:right w:val="single" w:sz="4" w:space="0" w:color="auto"/>
            </w:tcBorders>
            <w:shd w:val="clear" w:color="auto" w:fill="auto"/>
            <w:noWrap/>
            <w:vAlign w:val="bottom"/>
            <w:hideMark/>
          </w:tcPr>
          <w:p w14:paraId="6DAB73C0"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65848FF3"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r>
      <w:tr w:rsidR="0095092E" w:rsidRPr="0095092E" w14:paraId="4908EE86"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1006C7F4"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Santander</w:t>
            </w:r>
          </w:p>
        </w:tc>
        <w:tc>
          <w:tcPr>
            <w:tcW w:w="3968" w:type="dxa"/>
            <w:tcBorders>
              <w:top w:val="nil"/>
              <w:left w:val="nil"/>
              <w:bottom w:val="single" w:sz="4" w:space="0" w:color="auto"/>
              <w:right w:val="single" w:sz="4" w:space="0" w:color="auto"/>
            </w:tcBorders>
            <w:shd w:val="clear" w:color="auto" w:fill="auto"/>
            <w:noWrap/>
            <w:vAlign w:val="bottom"/>
            <w:hideMark/>
          </w:tcPr>
          <w:p w14:paraId="6F318E5D"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7</w:t>
            </w:r>
          </w:p>
        </w:tc>
        <w:tc>
          <w:tcPr>
            <w:tcW w:w="1842" w:type="dxa"/>
            <w:tcBorders>
              <w:top w:val="nil"/>
              <w:left w:val="nil"/>
              <w:bottom w:val="single" w:sz="4" w:space="0" w:color="auto"/>
              <w:right w:val="single" w:sz="4" w:space="0" w:color="auto"/>
            </w:tcBorders>
            <w:shd w:val="clear" w:color="auto" w:fill="auto"/>
            <w:noWrap/>
            <w:vAlign w:val="bottom"/>
            <w:hideMark/>
          </w:tcPr>
          <w:p w14:paraId="5B2F84DD"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3FBBC080"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6B35528"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Sucre</w:t>
            </w:r>
          </w:p>
        </w:tc>
        <w:tc>
          <w:tcPr>
            <w:tcW w:w="3968" w:type="dxa"/>
            <w:tcBorders>
              <w:top w:val="nil"/>
              <w:left w:val="nil"/>
              <w:bottom w:val="single" w:sz="4" w:space="0" w:color="auto"/>
              <w:right w:val="single" w:sz="4" w:space="0" w:color="auto"/>
            </w:tcBorders>
            <w:shd w:val="clear" w:color="auto" w:fill="auto"/>
            <w:noWrap/>
            <w:vAlign w:val="bottom"/>
            <w:hideMark/>
          </w:tcPr>
          <w:p w14:paraId="58D6CE80"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3</w:t>
            </w:r>
          </w:p>
        </w:tc>
        <w:tc>
          <w:tcPr>
            <w:tcW w:w="1842" w:type="dxa"/>
            <w:tcBorders>
              <w:top w:val="nil"/>
              <w:left w:val="nil"/>
              <w:bottom w:val="single" w:sz="4" w:space="0" w:color="auto"/>
              <w:right w:val="single" w:sz="4" w:space="0" w:color="auto"/>
            </w:tcBorders>
            <w:shd w:val="clear" w:color="auto" w:fill="auto"/>
            <w:noWrap/>
            <w:vAlign w:val="bottom"/>
            <w:hideMark/>
          </w:tcPr>
          <w:p w14:paraId="43BCDECA"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r>
      <w:tr w:rsidR="0095092E" w:rsidRPr="0095092E" w14:paraId="2F0540FD"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20D4D587"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Tolima</w:t>
            </w:r>
          </w:p>
        </w:tc>
        <w:tc>
          <w:tcPr>
            <w:tcW w:w="3968" w:type="dxa"/>
            <w:tcBorders>
              <w:top w:val="nil"/>
              <w:left w:val="nil"/>
              <w:bottom w:val="single" w:sz="4" w:space="0" w:color="auto"/>
              <w:right w:val="single" w:sz="4" w:space="0" w:color="auto"/>
            </w:tcBorders>
            <w:shd w:val="clear" w:color="auto" w:fill="auto"/>
            <w:noWrap/>
            <w:vAlign w:val="bottom"/>
            <w:hideMark/>
          </w:tcPr>
          <w:p w14:paraId="20106C85"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6</w:t>
            </w:r>
          </w:p>
        </w:tc>
        <w:tc>
          <w:tcPr>
            <w:tcW w:w="1842" w:type="dxa"/>
            <w:tcBorders>
              <w:top w:val="nil"/>
              <w:left w:val="nil"/>
              <w:bottom w:val="single" w:sz="4" w:space="0" w:color="auto"/>
              <w:right w:val="single" w:sz="4" w:space="0" w:color="auto"/>
            </w:tcBorders>
            <w:shd w:val="clear" w:color="auto" w:fill="auto"/>
            <w:noWrap/>
            <w:vAlign w:val="bottom"/>
            <w:hideMark/>
          </w:tcPr>
          <w:p w14:paraId="311FE0F1"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r>
      <w:tr w:rsidR="0095092E" w:rsidRPr="0095092E" w14:paraId="6A8417BF"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79AEFAA"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Valle del Cauca</w:t>
            </w:r>
          </w:p>
        </w:tc>
        <w:tc>
          <w:tcPr>
            <w:tcW w:w="3968" w:type="dxa"/>
            <w:tcBorders>
              <w:top w:val="nil"/>
              <w:left w:val="nil"/>
              <w:bottom w:val="single" w:sz="4" w:space="0" w:color="auto"/>
              <w:right w:val="single" w:sz="4" w:space="0" w:color="auto"/>
            </w:tcBorders>
            <w:shd w:val="clear" w:color="auto" w:fill="auto"/>
            <w:noWrap/>
            <w:vAlign w:val="bottom"/>
            <w:hideMark/>
          </w:tcPr>
          <w:p w14:paraId="0DE95116"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13</w:t>
            </w:r>
          </w:p>
        </w:tc>
        <w:tc>
          <w:tcPr>
            <w:tcW w:w="1842" w:type="dxa"/>
            <w:tcBorders>
              <w:top w:val="nil"/>
              <w:left w:val="nil"/>
              <w:bottom w:val="single" w:sz="4" w:space="0" w:color="auto"/>
              <w:right w:val="single" w:sz="4" w:space="0" w:color="auto"/>
            </w:tcBorders>
            <w:shd w:val="clear" w:color="auto" w:fill="auto"/>
            <w:noWrap/>
            <w:vAlign w:val="bottom"/>
            <w:hideMark/>
          </w:tcPr>
          <w:p w14:paraId="4AD86413"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Pacífico</w:t>
            </w:r>
          </w:p>
        </w:tc>
      </w:tr>
      <w:tr w:rsidR="0095092E" w:rsidRPr="0095092E" w14:paraId="1C333AA8"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688FFB56"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Vaupés</w:t>
            </w:r>
          </w:p>
        </w:tc>
        <w:tc>
          <w:tcPr>
            <w:tcW w:w="3968" w:type="dxa"/>
            <w:tcBorders>
              <w:top w:val="nil"/>
              <w:left w:val="nil"/>
              <w:bottom w:val="single" w:sz="4" w:space="0" w:color="auto"/>
              <w:right w:val="single" w:sz="4" w:space="0" w:color="auto"/>
            </w:tcBorders>
            <w:shd w:val="clear" w:color="auto" w:fill="auto"/>
            <w:noWrap/>
            <w:vAlign w:val="bottom"/>
            <w:hideMark/>
          </w:tcPr>
          <w:p w14:paraId="76AA033B"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734AEB56"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Amazonas</w:t>
            </w:r>
          </w:p>
        </w:tc>
      </w:tr>
      <w:tr w:rsidR="0095092E" w:rsidRPr="0095092E" w14:paraId="4F23FD56"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45DEE9C"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Vichada</w:t>
            </w:r>
          </w:p>
        </w:tc>
        <w:tc>
          <w:tcPr>
            <w:tcW w:w="3968" w:type="dxa"/>
            <w:tcBorders>
              <w:top w:val="nil"/>
              <w:left w:val="nil"/>
              <w:bottom w:val="single" w:sz="4" w:space="0" w:color="auto"/>
              <w:right w:val="single" w:sz="4" w:space="0" w:color="auto"/>
            </w:tcBorders>
            <w:shd w:val="clear" w:color="auto" w:fill="auto"/>
            <w:noWrap/>
            <w:vAlign w:val="bottom"/>
            <w:hideMark/>
          </w:tcPr>
          <w:p w14:paraId="5297BD9F"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22526CC8"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Orinoquía</w:t>
            </w:r>
          </w:p>
        </w:tc>
      </w:tr>
      <w:tr w:rsidR="0095092E" w:rsidRPr="0095092E" w14:paraId="481895E2"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32BAAD6D"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Partido FARC</w:t>
            </w:r>
          </w:p>
        </w:tc>
        <w:tc>
          <w:tcPr>
            <w:tcW w:w="3968" w:type="dxa"/>
            <w:tcBorders>
              <w:top w:val="nil"/>
              <w:left w:val="nil"/>
              <w:bottom w:val="single" w:sz="4" w:space="0" w:color="auto"/>
              <w:right w:val="single" w:sz="4" w:space="0" w:color="auto"/>
            </w:tcBorders>
            <w:shd w:val="clear" w:color="auto" w:fill="auto"/>
            <w:noWrap/>
            <w:vAlign w:val="bottom"/>
            <w:hideMark/>
          </w:tcPr>
          <w:p w14:paraId="3E9BF8A1"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5</w:t>
            </w:r>
          </w:p>
        </w:tc>
        <w:tc>
          <w:tcPr>
            <w:tcW w:w="1842" w:type="dxa"/>
            <w:tcBorders>
              <w:top w:val="nil"/>
              <w:left w:val="nil"/>
              <w:bottom w:val="single" w:sz="4" w:space="0" w:color="auto"/>
              <w:right w:val="single" w:sz="4" w:space="0" w:color="auto"/>
            </w:tcBorders>
            <w:shd w:val="clear" w:color="auto" w:fill="auto"/>
            <w:noWrap/>
            <w:vAlign w:val="bottom"/>
            <w:hideMark/>
          </w:tcPr>
          <w:p w14:paraId="009DFDA7"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w:t>
            </w:r>
          </w:p>
        </w:tc>
      </w:tr>
      <w:tr w:rsidR="0095092E" w:rsidRPr="0095092E" w14:paraId="2818A3BD"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723ACB01" w14:textId="022D748B" w:rsidR="0095092E" w:rsidRPr="0033114E" w:rsidRDefault="001E7A8B"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Comunidades afro</w:t>
            </w:r>
          </w:p>
        </w:tc>
        <w:tc>
          <w:tcPr>
            <w:tcW w:w="3968" w:type="dxa"/>
            <w:tcBorders>
              <w:top w:val="nil"/>
              <w:left w:val="nil"/>
              <w:bottom w:val="single" w:sz="4" w:space="0" w:color="auto"/>
              <w:right w:val="single" w:sz="4" w:space="0" w:color="auto"/>
            </w:tcBorders>
            <w:shd w:val="clear" w:color="auto" w:fill="auto"/>
            <w:noWrap/>
            <w:vAlign w:val="bottom"/>
            <w:hideMark/>
          </w:tcPr>
          <w:p w14:paraId="548ACABE"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w:t>
            </w:r>
          </w:p>
        </w:tc>
        <w:tc>
          <w:tcPr>
            <w:tcW w:w="1842" w:type="dxa"/>
            <w:tcBorders>
              <w:top w:val="nil"/>
              <w:left w:val="nil"/>
              <w:bottom w:val="single" w:sz="4" w:space="0" w:color="auto"/>
              <w:right w:val="single" w:sz="4" w:space="0" w:color="auto"/>
            </w:tcBorders>
            <w:shd w:val="clear" w:color="auto" w:fill="auto"/>
            <w:noWrap/>
            <w:vAlign w:val="bottom"/>
            <w:hideMark/>
          </w:tcPr>
          <w:p w14:paraId="6B90ABB8"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w:t>
            </w:r>
          </w:p>
        </w:tc>
      </w:tr>
      <w:tr w:rsidR="0095092E" w:rsidRPr="0095092E" w14:paraId="419FCF04"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544E40BB" w14:textId="6DD989B0" w:rsidR="0095092E" w:rsidRPr="0033114E" w:rsidRDefault="001E7A8B"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Circunscripción internacional</w:t>
            </w:r>
          </w:p>
        </w:tc>
        <w:tc>
          <w:tcPr>
            <w:tcW w:w="3968" w:type="dxa"/>
            <w:tcBorders>
              <w:top w:val="nil"/>
              <w:left w:val="nil"/>
              <w:bottom w:val="single" w:sz="4" w:space="0" w:color="auto"/>
              <w:right w:val="single" w:sz="4" w:space="0" w:color="auto"/>
            </w:tcBorders>
            <w:shd w:val="clear" w:color="auto" w:fill="auto"/>
            <w:noWrap/>
            <w:vAlign w:val="bottom"/>
            <w:hideMark/>
          </w:tcPr>
          <w:p w14:paraId="5916332E"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w:t>
            </w:r>
          </w:p>
        </w:tc>
        <w:tc>
          <w:tcPr>
            <w:tcW w:w="1842" w:type="dxa"/>
            <w:tcBorders>
              <w:top w:val="nil"/>
              <w:left w:val="nil"/>
              <w:bottom w:val="single" w:sz="4" w:space="0" w:color="auto"/>
              <w:right w:val="single" w:sz="4" w:space="0" w:color="auto"/>
            </w:tcBorders>
            <w:shd w:val="clear" w:color="auto" w:fill="auto"/>
            <w:noWrap/>
            <w:vAlign w:val="bottom"/>
            <w:hideMark/>
          </w:tcPr>
          <w:p w14:paraId="43B63F1B"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w:t>
            </w:r>
          </w:p>
        </w:tc>
      </w:tr>
      <w:tr w:rsidR="0095092E" w:rsidRPr="0095092E" w14:paraId="28A96A96"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2AD5AEFC"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Indígenas</w:t>
            </w:r>
          </w:p>
        </w:tc>
        <w:tc>
          <w:tcPr>
            <w:tcW w:w="3968" w:type="dxa"/>
            <w:tcBorders>
              <w:top w:val="nil"/>
              <w:left w:val="nil"/>
              <w:bottom w:val="single" w:sz="4" w:space="0" w:color="auto"/>
              <w:right w:val="single" w:sz="4" w:space="0" w:color="auto"/>
            </w:tcBorders>
            <w:shd w:val="clear" w:color="auto" w:fill="auto"/>
            <w:noWrap/>
            <w:vAlign w:val="bottom"/>
            <w:hideMark/>
          </w:tcPr>
          <w:p w14:paraId="62A6CDEA"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w:t>
            </w:r>
          </w:p>
        </w:tc>
        <w:tc>
          <w:tcPr>
            <w:tcW w:w="1842" w:type="dxa"/>
            <w:tcBorders>
              <w:top w:val="nil"/>
              <w:left w:val="nil"/>
              <w:bottom w:val="single" w:sz="4" w:space="0" w:color="auto"/>
              <w:right w:val="single" w:sz="4" w:space="0" w:color="auto"/>
            </w:tcBorders>
            <w:shd w:val="clear" w:color="auto" w:fill="auto"/>
            <w:noWrap/>
            <w:vAlign w:val="bottom"/>
            <w:hideMark/>
          </w:tcPr>
          <w:p w14:paraId="34367814"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w:t>
            </w:r>
          </w:p>
        </w:tc>
      </w:tr>
      <w:tr w:rsidR="0095092E" w:rsidRPr="0095092E" w14:paraId="776251A3"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066AD5BC"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2° Candidato Vicepresidencial</w:t>
            </w:r>
          </w:p>
        </w:tc>
        <w:tc>
          <w:tcPr>
            <w:tcW w:w="3968" w:type="dxa"/>
            <w:tcBorders>
              <w:top w:val="nil"/>
              <w:left w:val="nil"/>
              <w:bottom w:val="single" w:sz="4" w:space="0" w:color="auto"/>
              <w:right w:val="single" w:sz="4" w:space="0" w:color="auto"/>
            </w:tcBorders>
            <w:shd w:val="clear" w:color="auto" w:fill="auto"/>
            <w:noWrap/>
            <w:vAlign w:val="bottom"/>
            <w:hideMark/>
          </w:tcPr>
          <w:p w14:paraId="4B964D96" w14:textId="77777777" w:rsidR="0095092E" w:rsidRPr="0033114E" w:rsidRDefault="0095092E" w:rsidP="007B3642">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w:t>
            </w:r>
          </w:p>
        </w:tc>
        <w:tc>
          <w:tcPr>
            <w:tcW w:w="1842" w:type="dxa"/>
            <w:tcBorders>
              <w:top w:val="nil"/>
              <w:left w:val="nil"/>
              <w:bottom w:val="single" w:sz="4" w:space="0" w:color="auto"/>
              <w:right w:val="single" w:sz="4" w:space="0" w:color="auto"/>
            </w:tcBorders>
            <w:shd w:val="clear" w:color="auto" w:fill="auto"/>
            <w:noWrap/>
            <w:vAlign w:val="bottom"/>
            <w:hideMark/>
          </w:tcPr>
          <w:p w14:paraId="602B477C"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w:t>
            </w:r>
          </w:p>
        </w:tc>
      </w:tr>
      <w:tr w:rsidR="0095092E" w:rsidRPr="0095092E" w14:paraId="3620FFE3" w14:textId="77777777" w:rsidTr="003720CA">
        <w:trPr>
          <w:trHeight w:val="300"/>
        </w:trPr>
        <w:tc>
          <w:tcPr>
            <w:tcW w:w="3332" w:type="dxa"/>
            <w:tcBorders>
              <w:top w:val="nil"/>
              <w:left w:val="single" w:sz="4" w:space="0" w:color="auto"/>
              <w:bottom w:val="single" w:sz="4" w:space="0" w:color="auto"/>
              <w:right w:val="single" w:sz="4" w:space="0" w:color="auto"/>
            </w:tcBorders>
            <w:shd w:val="clear" w:color="auto" w:fill="auto"/>
            <w:noWrap/>
            <w:vAlign w:val="bottom"/>
            <w:hideMark/>
          </w:tcPr>
          <w:p w14:paraId="11E2C225" w14:textId="77777777" w:rsidR="0095092E" w:rsidRPr="0033114E" w:rsidRDefault="0095092E" w:rsidP="0095092E">
            <w:pPr>
              <w:spacing w:after="0" w:line="240" w:lineRule="auto"/>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Total de curules</w:t>
            </w:r>
          </w:p>
        </w:tc>
        <w:tc>
          <w:tcPr>
            <w:tcW w:w="3968" w:type="dxa"/>
            <w:tcBorders>
              <w:top w:val="nil"/>
              <w:left w:val="nil"/>
              <w:bottom w:val="single" w:sz="4" w:space="0" w:color="auto"/>
              <w:right w:val="single" w:sz="4" w:space="0" w:color="auto"/>
            </w:tcBorders>
            <w:shd w:val="clear" w:color="auto" w:fill="auto"/>
            <w:noWrap/>
            <w:vAlign w:val="bottom"/>
            <w:hideMark/>
          </w:tcPr>
          <w:p w14:paraId="433EB685" w14:textId="32696B96" w:rsidR="0095092E" w:rsidRPr="0033114E" w:rsidRDefault="001E7A8B" w:rsidP="007B3642">
            <w:pPr>
              <w:spacing w:after="0" w:line="240" w:lineRule="auto"/>
              <w:jc w:val="center"/>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171</w:t>
            </w:r>
          </w:p>
        </w:tc>
        <w:tc>
          <w:tcPr>
            <w:tcW w:w="1842" w:type="dxa"/>
            <w:tcBorders>
              <w:top w:val="nil"/>
              <w:left w:val="nil"/>
              <w:bottom w:val="single" w:sz="4" w:space="0" w:color="auto"/>
              <w:right w:val="single" w:sz="4" w:space="0" w:color="auto"/>
            </w:tcBorders>
            <w:shd w:val="clear" w:color="auto" w:fill="auto"/>
            <w:noWrap/>
            <w:vAlign w:val="bottom"/>
            <w:hideMark/>
          </w:tcPr>
          <w:p w14:paraId="57ECE52E" w14:textId="77777777" w:rsidR="0095092E" w:rsidRPr="0033114E" w:rsidRDefault="0095092E" w:rsidP="0095092E">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 </w:t>
            </w:r>
          </w:p>
        </w:tc>
      </w:tr>
    </w:tbl>
    <w:p w14:paraId="5D135A5D" w14:textId="0187490D" w:rsidR="00ED4CC4" w:rsidRPr="00D03A1F" w:rsidRDefault="00056FC1" w:rsidP="00056FC1">
      <w:pPr>
        <w:spacing w:after="0" w:line="276" w:lineRule="auto"/>
        <w:rPr>
          <w:rFonts w:ascii="Verdana" w:hAnsi="Verdana" w:cs="Arial"/>
          <w:b/>
          <w:bCs/>
          <w:sz w:val="14"/>
          <w:szCs w:val="14"/>
        </w:rPr>
      </w:pPr>
      <w:r w:rsidRPr="00D03A1F">
        <w:rPr>
          <w:rFonts w:ascii="Verdana" w:hAnsi="Verdana" w:cs="Arial"/>
          <w:b/>
          <w:bCs/>
          <w:color w:val="1F3864" w:themeColor="accent1" w:themeShade="80"/>
          <w:sz w:val="14"/>
          <w:szCs w:val="14"/>
        </w:rPr>
        <w:lastRenderedPageBreak/>
        <w:t xml:space="preserve">Fuente: </w:t>
      </w:r>
      <w:hyperlink r:id="rId10" w:history="1">
        <w:r w:rsidR="0066573C" w:rsidRPr="00D03A1F">
          <w:rPr>
            <w:rStyle w:val="Hipervnculo"/>
            <w:rFonts w:ascii="Verdana" w:hAnsi="Verdana" w:cs="Arial"/>
            <w:b/>
            <w:bCs/>
            <w:sz w:val="14"/>
            <w:szCs w:val="14"/>
          </w:rPr>
          <w:t>https://www.semana.com/elecciones-congreso-2018/noticias/la-camara-de</w:t>
        </w:r>
      </w:hyperlink>
      <w:r w:rsidR="0066573C" w:rsidRPr="00D03A1F">
        <w:rPr>
          <w:rFonts w:ascii="Verdana" w:hAnsi="Verdana" w:cs="Arial"/>
          <w:b/>
          <w:bCs/>
          <w:color w:val="1F3864" w:themeColor="accent1" w:themeShade="80"/>
          <w:sz w:val="14"/>
          <w:szCs w:val="14"/>
        </w:rPr>
        <w:t xml:space="preserve"> representantes-asi-esta-conformada-y-asi-se-elige-557842</w:t>
      </w:r>
      <w:r w:rsidR="0095092E" w:rsidRPr="00D03A1F">
        <w:rPr>
          <w:rFonts w:ascii="Verdana" w:hAnsi="Verdana" w:cs="Arial"/>
          <w:b/>
          <w:bCs/>
          <w:sz w:val="14"/>
          <w:szCs w:val="14"/>
        </w:rPr>
        <w:br w:type="textWrapping" w:clear="all"/>
      </w:r>
    </w:p>
    <w:tbl>
      <w:tblPr>
        <w:tblW w:w="4400" w:type="dxa"/>
        <w:tblInd w:w="55" w:type="dxa"/>
        <w:tblCellMar>
          <w:left w:w="70" w:type="dxa"/>
          <w:right w:w="70" w:type="dxa"/>
        </w:tblCellMar>
        <w:tblLook w:val="04A0" w:firstRow="1" w:lastRow="0" w:firstColumn="1" w:lastColumn="0" w:noHBand="0" w:noVBand="1"/>
      </w:tblPr>
      <w:tblGrid>
        <w:gridCol w:w="1180"/>
        <w:gridCol w:w="3220"/>
      </w:tblGrid>
      <w:tr w:rsidR="00ED4CC4" w:rsidRPr="00ED4CC4" w14:paraId="71A9F72C" w14:textId="77777777" w:rsidTr="00ED4CC4">
        <w:trPr>
          <w:trHeight w:val="315"/>
        </w:trPr>
        <w:tc>
          <w:tcPr>
            <w:tcW w:w="44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7E7DB9" w14:textId="08234EBA" w:rsidR="00ED4CC4" w:rsidRPr="0033114E" w:rsidRDefault="00A77985" w:rsidP="00ED4CC4">
            <w:pPr>
              <w:spacing w:after="0" w:line="240" w:lineRule="auto"/>
              <w:jc w:val="center"/>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CURULES POR REGIÓN</w:t>
            </w:r>
          </w:p>
        </w:tc>
      </w:tr>
      <w:tr w:rsidR="00ED4CC4" w:rsidRPr="00ED4CC4" w14:paraId="52EF0A86" w14:textId="77777777" w:rsidTr="00ED4CC4">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207C5271" w14:textId="77777777" w:rsidR="00ED4CC4" w:rsidRPr="0033114E" w:rsidRDefault="00ED4CC4" w:rsidP="00ED4CC4">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Amazonas</w:t>
            </w:r>
          </w:p>
        </w:tc>
        <w:tc>
          <w:tcPr>
            <w:tcW w:w="3220" w:type="dxa"/>
            <w:tcBorders>
              <w:top w:val="nil"/>
              <w:left w:val="nil"/>
              <w:bottom w:val="single" w:sz="4" w:space="0" w:color="auto"/>
              <w:right w:val="single" w:sz="4" w:space="0" w:color="auto"/>
            </w:tcBorders>
            <w:shd w:val="clear" w:color="auto" w:fill="auto"/>
            <w:vAlign w:val="bottom"/>
            <w:hideMark/>
          </w:tcPr>
          <w:p w14:paraId="5C736B7A" w14:textId="77777777" w:rsidR="00ED4CC4" w:rsidRPr="0033114E" w:rsidRDefault="00ED4CC4" w:rsidP="00A77985">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12</w:t>
            </w:r>
          </w:p>
        </w:tc>
      </w:tr>
      <w:tr w:rsidR="00ED4CC4" w:rsidRPr="00ED4CC4" w14:paraId="2ACE72C0" w14:textId="77777777" w:rsidTr="00ED4CC4">
        <w:trPr>
          <w:trHeight w:val="315"/>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773A367" w14:textId="77777777" w:rsidR="00ED4CC4" w:rsidRPr="0033114E" w:rsidRDefault="00ED4CC4" w:rsidP="00ED4CC4">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Andina</w:t>
            </w:r>
          </w:p>
        </w:tc>
        <w:tc>
          <w:tcPr>
            <w:tcW w:w="3220" w:type="dxa"/>
            <w:tcBorders>
              <w:top w:val="nil"/>
              <w:left w:val="nil"/>
              <w:bottom w:val="single" w:sz="4" w:space="0" w:color="auto"/>
              <w:right w:val="single" w:sz="4" w:space="0" w:color="auto"/>
            </w:tcBorders>
            <w:shd w:val="clear" w:color="auto" w:fill="auto"/>
            <w:vAlign w:val="bottom"/>
            <w:hideMark/>
          </w:tcPr>
          <w:p w14:paraId="6A506F65" w14:textId="77777777" w:rsidR="00ED4CC4" w:rsidRPr="0033114E" w:rsidRDefault="00ED4CC4" w:rsidP="00A77985">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87</w:t>
            </w:r>
          </w:p>
        </w:tc>
      </w:tr>
      <w:tr w:rsidR="00ED4CC4" w:rsidRPr="00ED4CC4" w14:paraId="558A488E" w14:textId="77777777" w:rsidTr="00ED4CC4">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4D14E94B" w14:textId="77777777" w:rsidR="00ED4CC4" w:rsidRPr="0033114E" w:rsidRDefault="00ED4CC4" w:rsidP="00ED4CC4">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Orinoquía</w:t>
            </w:r>
          </w:p>
        </w:tc>
        <w:tc>
          <w:tcPr>
            <w:tcW w:w="3220" w:type="dxa"/>
            <w:tcBorders>
              <w:top w:val="nil"/>
              <w:left w:val="nil"/>
              <w:bottom w:val="single" w:sz="4" w:space="0" w:color="auto"/>
              <w:right w:val="single" w:sz="4" w:space="0" w:color="auto"/>
            </w:tcBorders>
            <w:shd w:val="clear" w:color="auto" w:fill="auto"/>
            <w:vAlign w:val="bottom"/>
            <w:hideMark/>
          </w:tcPr>
          <w:p w14:paraId="3646CF45" w14:textId="77777777" w:rsidR="00ED4CC4" w:rsidRPr="0033114E" w:rsidRDefault="00ED4CC4" w:rsidP="00A77985">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9</w:t>
            </w:r>
          </w:p>
        </w:tc>
      </w:tr>
      <w:tr w:rsidR="00ED4CC4" w:rsidRPr="00ED4CC4" w14:paraId="24581520" w14:textId="77777777" w:rsidTr="00ED4CC4">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350E5C28" w14:textId="77777777" w:rsidR="00ED4CC4" w:rsidRPr="0033114E" w:rsidRDefault="00ED4CC4" w:rsidP="00ED4CC4">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Caribe</w:t>
            </w:r>
          </w:p>
        </w:tc>
        <w:tc>
          <w:tcPr>
            <w:tcW w:w="3220" w:type="dxa"/>
            <w:tcBorders>
              <w:top w:val="nil"/>
              <w:left w:val="nil"/>
              <w:bottom w:val="single" w:sz="4" w:space="0" w:color="auto"/>
              <w:right w:val="single" w:sz="4" w:space="0" w:color="auto"/>
            </w:tcBorders>
            <w:shd w:val="clear" w:color="auto" w:fill="auto"/>
            <w:vAlign w:val="bottom"/>
            <w:hideMark/>
          </w:tcPr>
          <w:p w14:paraId="02F24BF1" w14:textId="77777777" w:rsidR="00ED4CC4" w:rsidRPr="0033114E" w:rsidRDefault="00ED4CC4" w:rsidP="00A77985">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34</w:t>
            </w:r>
          </w:p>
        </w:tc>
      </w:tr>
      <w:tr w:rsidR="00ED4CC4" w:rsidRPr="00ED4CC4" w14:paraId="45E7C9D2" w14:textId="77777777" w:rsidTr="00ED4CC4">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22F256C" w14:textId="77777777" w:rsidR="00ED4CC4" w:rsidRPr="0033114E" w:rsidRDefault="00ED4CC4" w:rsidP="00ED4CC4">
            <w:pPr>
              <w:spacing w:after="0" w:line="240" w:lineRule="auto"/>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Pacifico</w:t>
            </w:r>
          </w:p>
        </w:tc>
        <w:tc>
          <w:tcPr>
            <w:tcW w:w="3220" w:type="dxa"/>
            <w:tcBorders>
              <w:top w:val="nil"/>
              <w:left w:val="nil"/>
              <w:bottom w:val="single" w:sz="4" w:space="0" w:color="auto"/>
              <w:right w:val="single" w:sz="4" w:space="0" w:color="auto"/>
            </w:tcBorders>
            <w:shd w:val="clear" w:color="auto" w:fill="auto"/>
            <w:vAlign w:val="bottom"/>
            <w:hideMark/>
          </w:tcPr>
          <w:p w14:paraId="45BB84F0" w14:textId="77777777" w:rsidR="00ED4CC4" w:rsidRPr="0033114E" w:rsidRDefault="00ED4CC4" w:rsidP="00A77985">
            <w:pPr>
              <w:spacing w:after="0" w:line="240" w:lineRule="auto"/>
              <w:jc w:val="center"/>
              <w:rPr>
                <w:rFonts w:ascii="Verdana" w:eastAsia="Times New Roman" w:hAnsi="Verdana" w:cs="Calibri"/>
                <w:color w:val="000000"/>
                <w:sz w:val="20"/>
                <w:szCs w:val="20"/>
                <w:lang w:eastAsia="es-CO"/>
              </w:rPr>
            </w:pPr>
            <w:r w:rsidRPr="0033114E">
              <w:rPr>
                <w:rFonts w:ascii="Verdana" w:eastAsia="Times New Roman" w:hAnsi="Verdana" w:cs="Calibri"/>
                <w:color w:val="000000"/>
                <w:sz w:val="20"/>
                <w:szCs w:val="20"/>
                <w:lang w:eastAsia="es-CO"/>
              </w:rPr>
              <w:t>19</w:t>
            </w:r>
          </w:p>
        </w:tc>
      </w:tr>
      <w:tr w:rsidR="00ED4CC4" w:rsidRPr="00ED4CC4" w14:paraId="517A99B7" w14:textId="77777777" w:rsidTr="00ED4CC4">
        <w:trPr>
          <w:trHeight w:val="300"/>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83666F0" w14:textId="77777777" w:rsidR="00ED4CC4" w:rsidRPr="0033114E" w:rsidRDefault="00ED4CC4" w:rsidP="00ED4CC4">
            <w:pPr>
              <w:spacing w:after="0" w:line="240" w:lineRule="auto"/>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Total</w:t>
            </w:r>
          </w:p>
        </w:tc>
        <w:tc>
          <w:tcPr>
            <w:tcW w:w="3220" w:type="dxa"/>
            <w:tcBorders>
              <w:top w:val="nil"/>
              <w:left w:val="nil"/>
              <w:bottom w:val="single" w:sz="4" w:space="0" w:color="auto"/>
              <w:right w:val="single" w:sz="4" w:space="0" w:color="auto"/>
            </w:tcBorders>
            <w:shd w:val="clear" w:color="auto" w:fill="auto"/>
            <w:noWrap/>
            <w:vAlign w:val="bottom"/>
            <w:hideMark/>
          </w:tcPr>
          <w:p w14:paraId="0A17E360" w14:textId="77777777" w:rsidR="00ED4CC4" w:rsidRPr="0033114E" w:rsidRDefault="00ED4CC4" w:rsidP="00A77985">
            <w:pPr>
              <w:spacing w:after="0" w:line="240" w:lineRule="auto"/>
              <w:jc w:val="center"/>
              <w:rPr>
                <w:rFonts w:ascii="Verdana" w:eastAsia="Times New Roman" w:hAnsi="Verdana" w:cs="Calibri"/>
                <w:b/>
                <w:color w:val="000000"/>
                <w:sz w:val="20"/>
                <w:szCs w:val="20"/>
                <w:lang w:eastAsia="es-CO"/>
              </w:rPr>
            </w:pPr>
            <w:r w:rsidRPr="0033114E">
              <w:rPr>
                <w:rFonts w:ascii="Verdana" w:eastAsia="Times New Roman" w:hAnsi="Verdana" w:cs="Calibri"/>
                <w:b/>
                <w:color w:val="000000"/>
                <w:sz w:val="20"/>
                <w:szCs w:val="20"/>
                <w:lang w:eastAsia="es-CO"/>
              </w:rPr>
              <w:t>161</w:t>
            </w:r>
          </w:p>
        </w:tc>
      </w:tr>
    </w:tbl>
    <w:p w14:paraId="465F5163" w14:textId="1A03DC01" w:rsidR="0095092E" w:rsidRPr="00D03A1F" w:rsidRDefault="00724EC0" w:rsidP="0005710D">
      <w:pPr>
        <w:spacing w:after="0" w:line="276" w:lineRule="auto"/>
        <w:jc w:val="both"/>
        <w:rPr>
          <w:rFonts w:ascii="Verdana" w:hAnsi="Verdana" w:cs="Arial"/>
          <w:b/>
          <w:bCs/>
          <w:sz w:val="14"/>
          <w:szCs w:val="14"/>
        </w:rPr>
      </w:pPr>
      <w:r w:rsidRPr="00D03A1F">
        <w:rPr>
          <w:rFonts w:ascii="Verdana" w:hAnsi="Verdana" w:cs="Arial"/>
          <w:b/>
          <w:bCs/>
          <w:sz w:val="14"/>
          <w:szCs w:val="14"/>
        </w:rPr>
        <w:t>(La división regional de las curules se realizó conforme a la división natural por departamentos de Colombia de</w:t>
      </w:r>
      <w:r w:rsidR="00D03A1F" w:rsidRPr="00D03A1F">
        <w:rPr>
          <w:rFonts w:ascii="Verdana" w:hAnsi="Verdana" w:cs="Arial"/>
          <w:b/>
          <w:bCs/>
          <w:sz w:val="14"/>
          <w:szCs w:val="14"/>
        </w:rPr>
        <w:t>l Instituto colombiano</w:t>
      </w:r>
      <w:r w:rsidRPr="00D03A1F">
        <w:rPr>
          <w:rFonts w:ascii="Verdana" w:hAnsi="Verdana" w:cs="Arial"/>
          <w:b/>
          <w:bCs/>
          <w:sz w:val="14"/>
          <w:szCs w:val="14"/>
        </w:rPr>
        <w:t xml:space="preserve"> Agustín Codaz</w:t>
      </w:r>
      <w:r w:rsidR="00D03A1F" w:rsidRPr="00D03A1F">
        <w:rPr>
          <w:rFonts w:ascii="Verdana" w:hAnsi="Verdana" w:cs="Arial"/>
          <w:b/>
          <w:bCs/>
          <w:sz w:val="14"/>
          <w:szCs w:val="14"/>
        </w:rPr>
        <w:t>z</w:t>
      </w:r>
      <w:r w:rsidRPr="00D03A1F">
        <w:rPr>
          <w:rFonts w:ascii="Verdana" w:hAnsi="Verdana" w:cs="Arial"/>
          <w:b/>
          <w:bCs/>
          <w:sz w:val="14"/>
          <w:szCs w:val="14"/>
        </w:rPr>
        <w:t>i)</w:t>
      </w:r>
      <w:r w:rsidR="00D03A1F" w:rsidRPr="00D03A1F">
        <w:rPr>
          <w:rFonts w:ascii="Verdana" w:hAnsi="Verdana" w:cs="Arial"/>
          <w:b/>
          <w:bCs/>
          <w:sz w:val="14"/>
          <w:szCs w:val="14"/>
        </w:rPr>
        <w:t>.</w:t>
      </w:r>
    </w:p>
    <w:p w14:paraId="211BCC36" w14:textId="77777777" w:rsidR="00D03A1F" w:rsidRPr="00D03A1F" w:rsidRDefault="00D03A1F" w:rsidP="0005710D">
      <w:pPr>
        <w:spacing w:after="0" w:line="276" w:lineRule="auto"/>
        <w:jc w:val="both"/>
        <w:rPr>
          <w:rFonts w:ascii="Verdana" w:hAnsi="Verdana" w:cs="Arial"/>
          <w:b/>
          <w:bCs/>
          <w:sz w:val="14"/>
          <w:szCs w:val="14"/>
        </w:rPr>
      </w:pPr>
    </w:p>
    <w:p w14:paraId="175D083F" w14:textId="6FB3476F" w:rsidR="0065397B" w:rsidRDefault="0065397B" w:rsidP="0065397B">
      <w:pPr>
        <w:spacing w:after="0" w:line="276" w:lineRule="auto"/>
        <w:ind w:left="720"/>
        <w:jc w:val="both"/>
        <w:rPr>
          <w:rFonts w:ascii="Verdana" w:hAnsi="Verdana" w:cs="Arial"/>
          <w:bCs/>
        </w:rPr>
      </w:pPr>
      <w:r>
        <w:rPr>
          <w:rFonts w:ascii="Verdana" w:hAnsi="Verdana" w:cs="Arial"/>
          <w:bCs/>
        </w:rPr>
        <w:t xml:space="preserve">De acuerdo con el cuadro anterior, </w:t>
      </w:r>
      <w:r w:rsidR="008E1B9C">
        <w:rPr>
          <w:rFonts w:ascii="Verdana" w:hAnsi="Verdana" w:cs="Arial"/>
          <w:bCs/>
        </w:rPr>
        <w:t>si existieran bancadas regionales con la actual ocupación de curules por departamento</w:t>
      </w:r>
      <w:r w:rsidR="004A6F18">
        <w:rPr>
          <w:rFonts w:ascii="Verdana" w:hAnsi="Verdana" w:cs="Arial"/>
          <w:bCs/>
        </w:rPr>
        <w:t xml:space="preserve"> en la Cámara de Representantes</w:t>
      </w:r>
      <w:r w:rsidR="008E1B9C">
        <w:rPr>
          <w:rFonts w:ascii="Verdana" w:hAnsi="Verdana" w:cs="Arial"/>
          <w:bCs/>
        </w:rPr>
        <w:t xml:space="preserve">, </w:t>
      </w:r>
      <w:r>
        <w:rPr>
          <w:rFonts w:ascii="Verdana" w:hAnsi="Verdana" w:cs="Arial"/>
          <w:bCs/>
        </w:rPr>
        <w:t xml:space="preserve">las regiones </w:t>
      </w:r>
      <w:r w:rsidR="008E1B9C">
        <w:rPr>
          <w:rFonts w:ascii="Verdana" w:hAnsi="Verdana" w:cs="Arial"/>
          <w:bCs/>
        </w:rPr>
        <w:t xml:space="preserve">con menos representatividad y por tanto como menor capacidad de votación para la toma de decisiones al interior </w:t>
      </w:r>
      <w:r w:rsidR="004A6F18">
        <w:rPr>
          <w:rFonts w:ascii="Verdana" w:hAnsi="Verdana" w:cs="Arial"/>
          <w:bCs/>
        </w:rPr>
        <w:t>de esta entidad</w:t>
      </w:r>
      <w:r w:rsidR="00D03A1F">
        <w:rPr>
          <w:rFonts w:ascii="Verdana" w:hAnsi="Verdana" w:cs="Arial"/>
          <w:bCs/>
        </w:rPr>
        <w:t>, serían: 1. L</w:t>
      </w:r>
      <w:r w:rsidR="008E1B9C">
        <w:rPr>
          <w:rFonts w:ascii="Verdana" w:hAnsi="Verdana" w:cs="Arial"/>
          <w:bCs/>
        </w:rPr>
        <w:t>a Orino</w:t>
      </w:r>
      <w:r w:rsidR="00D03A1F">
        <w:rPr>
          <w:rFonts w:ascii="Verdana" w:hAnsi="Verdana" w:cs="Arial"/>
          <w:bCs/>
        </w:rPr>
        <w:t>quía con nueve (9) curules, 2. E</w:t>
      </w:r>
      <w:r w:rsidR="008E1B9C">
        <w:rPr>
          <w:rFonts w:ascii="Verdana" w:hAnsi="Verdana" w:cs="Arial"/>
          <w:bCs/>
        </w:rPr>
        <w:t>l Amazo</w:t>
      </w:r>
      <w:r w:rsidR="00D03A1F">
        <w:rPr>
          <w:rFonts w:ascii="Verdana" w:hAnsi="Verdana" w:cs="Arial"/>
          <w:bCs/>
        </w:rPr>
        <w:t>nas con doce (12) curules y 3. E</w:t>
      </w:r>
      <w:r w:rsidR="008E1B9C">
        <w:rPr>
          <w:rFonts w:ascii="Verdana" w:hAnsi="Verdana" w:cs="Arial"/>
          <w:bCs/>
        </w:rPr>
        <w:t xml:space="preserve">l Pacifico con diecinueve (19) curules; contrario sensu, las regiones con mayor representatividad estarían clasificadas de la siguiente forma: 1. Andina con ochenta y siete (87) curules y 2. Caribe con treinta y cuatro (34) curules. </w:t>
      </w:r>
    </w:p>
    <w:p w14:paraId="213DB47A" w14:textId="77777777" w:rsidR="00CC463F" w:rsidRDefault="00CC463F" w:rsidP="0065397B">
      <w:pPr>
        <w:spacing w:after="0" w:line="276" w:lineRule="auto"/>
        <w:ind w:left="720"/>
        <w:jc w:val="both"/>
        <w:rPr>
          <w:rFonts w:ascii="Verdana" w:hAnsi="Verdana" w:cs="Arial"/>
          <w:bCs/>
        </w:rPr>
      </w:pPr>
    </w:p>
    <w:p w14:paraId="57416843" w14:textId="4B61892A" w:rsidR="00CC463F" w:rsidRDefault="00CC463F" w:rsidP="0065397B">
      <w:pPr>
        <w:spacing w:after="0" w:line="276" w:lineRule="auto"/>
        <w:ind w:left="720"/>
        <w:jc w:val="both"/>
        <w:rPr>
          <w:rFonts w:ascii="Verdana" w:hAnsi="Verdana" w:cs="Arial"/>
          <w:bCs/>
        </w:rPr>
      </w:pPr>
      <w:r>
        <w:rPr>
          <w:rFonts w:ascii="Verdana" w:hAnsi="Verdana" w:cs="Arial"/>
          <w:bCs/>
        </w:rPr>
        <w:t xml:space="preserve">Los datos expuestos demuestran dos factores que afectarían la representatividad </w:t>
      </w:r>
      <w:r w:rsidR="000D32B4">
        <w:rPr>
          <w:rFonts w:ascii="Verdana" w:hAnsi="Verdana" w:cs="Arial"/>
          <w:bCs/>
        </w:rPr>
        <w:t>de las region</w:t>
      </w:r>
      <w:r w:rsidR="004A6F18">
        <w:rPr>
          <w:rFonts w:ascii="Verdana" w:hAnsi="Verdana" w:cs="Arial"/>
          <w:bCs/>
        </w:rPr>
        <w:t>es más pequeñas al interior de esta</w:t>
      </w:r>
      <w:r w:rsidR="000D32B4">
        <w:rPr>
          <w:rFonts w:ascii="Verdana" w:hAnsi="Verdana" w:cs="Arial"/>
          <w:bCs/>
        </w:rPr>
        <w:t xml:space="preserve"> Cámara. En primer lugar</w:t>
      </w:r>
      <w:r w:rsidR="004A6F18">
        <w:rPr>
          <w:rFonts w:ascii="Verdana" w:hAnsi="Verdana" w:cs="Arial"/>
          <w:bCs/>
        </w:rPr>
        <w:t>,</w:t>
      </w:r>
      <w:r w:rsidR="000D32B4">
        <w:rPr>
          <w:rFonts w:ascii="Verdana" w:hAnsi="Verdana" w:cs="Arial"/>
          <w:bCs/>
        </w:rPr>
        <w:t xml:space="preserve"> en caso que exista conflicto de intereses entre </w:t>
      </w:r>
      <w:r w:rsidR="000D32B4">
        <w:rPr>
          <w:rFonts w:ascii="Verdana" w:hAnsi="Verdana" w:cs="Arial"/>
          <w:bCs/>
        </w:rPr>
        <w:lastRenderedPageBreak/>
        <w:t xml:space="preserve">las regiones con poca representación y aquellas que tienen la representación mayoritaria, las primeras estarían enfrentándose </w:t>
      </w:r>
      <w:r w:rsidR="00443E82">
        <w:rPr>
          <w:rFonts w:ascii="Verdana" w:hAnsi="Verdana" w:cs="Arial"/>
          <w:bCs/>
        </w:rPr>
        <w:t>a una batalla perdida</w:t>
      </w:r>
      <w:r w:rsidR="008A1647">
        <w:rPr>
          <w:rFonts w:ascii="Verdana" w:hAnsi="Verdana" w:cs="Arial"/>
          <w:bCs/>
        </w:rPr>
        <w:t>. El segundo factor gira en torno al número de curules ocupada por la Región Andina, la cual tiene una ocupación de más del 50% del total de curules de la Cámara de Representantes, lo que implicaría que en la mayoría de los casos, las decisiones sean tomadas por esta, afectando la participación de las demás bancadas regionales; caso distinto opera en las actuales</w:t>
      </w:r>
      <w:r w:rsidR="00443E82">
        <w:rPr>
          <w:rFonts w:ascii="Verdana" w:hAnsi="Verdana" w:cs="Arial"/>
          <w:bCs/>
        </w:rPr>
        <w:t xml:space="preserve"> bancadas políticas o partidistas, pues en estas </w:t>
      </w:r>
      <w:r w:rsidR="00443E82" w:rsidRPr="00443E82">
        <w:rPr>
          <w:rFonts w:ascii="Verdana" w:hAnsi="Verdana" w:cs="Arial"/>
          <w:bCs/>
        </w:rPr>
        <w:t>se incentivaba la asociación política en torno a programas políticos y no a intereses individuales</w:t>
      </w:r>
      <w:r w:rsidR="008A1647">
        <w:rPr>
          <w:rFonts w:ascii="Verdana" w:hAnsi="Verdana" w:cs="Arial"/>
          <w:bCs/>
        </w:rPr>
        <w:t>.</w:t>
      </w:r>
    </w:p>
    <w:p w14:paraId="281308EF" w14:textId="77777777" w:rsidR="00A45ABF" w:rsidRDefault="00A45ABF" w:rsidP="0065397B">
      <w:pPr>
        <w:spacing w:after="0" w:line="276" w:lineRule="auto"/>
        <w:ind w:left="720"/>
        <w:jc w:val="both"/>
        <w:rPr>
          <w:rFonts w:ascii="Verdana" w:hAnsi="Verdana" w:cs="Arial"/>
          <w:bCs/>
        </w:rPr>
      </w:pPr>
    </w:p>
    <w:p w14:paraId="612A4D51" w14:textId="2F1564FC" w:rsidR="0065397B" w:rsidRDefault="00351D3A" w:rsidP="0065397B">
      <w:pPr>
        <w:pStyle w:val="Prrafodelista"/>
        <w:numPr>
          <w:ilvl w:val="0"/>
          <w:numId w:val="5"/>
        </w:numPr>
        <w:spacing w:after="0" w:line="276" w:lineRule="auto"/>
        <w:jc w:val="both"/>
        <w:rPr>
          <w:rFonts w:ascii="Verdana" w:hAnsi="Verdana" w:cs="Arial"/>
          <w:b/>
          <w:bCs/>
        </w:rPr>
      </w:pPr>
      <w:r>
        <w:rPr>
          <w:rFonts w:ascii="Verdana" w:hAnsi="Verdana" w:cs="Arial"/>
          <w:b/>
          <w:bCs/>
        </w:rPr>
        <w:t xml:space="preserve">Estatuto de la oposición, Ley 1909 de 2018. </w:t>
      </w:r>
    </w:p>
    <w:p w14:paraId="1377827E" w14:textId="77777777" w:rsidR="000D3313" w:rsidRDefault="000D3313" w:rsidP="000D3313">
      <w:pPr>
        <w:spacing w:after="0" w:line="276" w:lineRule="auto"/>
        <w:ind w:left="708"/>
        <w:jc w:val="both"/>
        <w:rPr>
          <w:rFonts w:ascii="Verdana" w:hAnsi="Verdana" w:cs="Arial"/>
          <w:b/>
          <w:bCs/>
        </w:rPr>
      </w:pPr>
    </w:p>
    <w:p w14:paraId="1A997187" w14:textId="077946C0" w:rsidR="000D3313" w:rsidRDefault="0002359A" w:rsidP="00160790">
      <w:pPr>
        <w:spacing w:after="0" w:line="276" w:lineRule="auto"/>
        <w:ind w:left="708"/>
        <w:jc w:val="both"/>
        <w:rPr>
          <w:rFonts w:ascii="Verdana" w:hAnsi="Verdana" w:cs="Arial"/>
          <w:bCs/>
        </w:rPr>
      </w:pPr>
      <w:r>
        <w:rPr>
          <w:rFonts w:ascii="Verdana" w:hAnsi="Verdana" w:cs="Arial"/>
          <w:bCs/>
        </w:rPr>
        <w:t>El artículo 112 de la Constitución Política</w:t>
      </w:r>
      <w:r w:rsidR="00134C0E">
        <w:rPr>
          <w:rStyle w:val="Refdenotaalpie"/>
          <w:rFonts w:ascii="Verdana" w:hAnsi="Verdana" w:cs="Arial"/>
          <w:bCs/>
        </w:rPr>
        <w:footnoteReference w:id="5"/>
      </w:r>
      <w:r>
        <w:rPr>
          <w:rFonts w:ascii="Verdana" w:hAnsi="Verdana" w:cs="Arial"/>
          <w:bCs/>
        </w:rPr>
        <w:t xml:space="preserve">, modificado por el Acto Legislativo 01 de 2015, estableció el ejercicio de la oposición política como una función de los partidos y movimientos políticos para que se declaren en oposición al Gobierno en turno, y encargó al Congreso de la República su reglamentación. Así las cosas, se expide la Ley 1909 de 2018, por medio de la cual se adopta el Estatuto de la oposición política y algunos derechos de las organizaciones políticas independientes. </w:t>
      </w:r>
    </w:p>
    <w:p w14:paraId="76133F43" w14:textId="77777777" w:rsidR="00A16200" w:rsidRDefault="00A16200" w:rsidP="00160790">
      <w:pPr>
        <w:spacing w:after="0" w:line="276" w:lineRule="auto"/>
        <w:ind w:left="708"/>
        <w:jc w:val="both"/>
        <w:rPr>
          <w:rFonts w:ascii="Verdana" w:hAnsi="Verdana" w:cs="Arial"/>
          <w:bCs/>
        </w:rPr>
      </w:pPr>
    </w:p>
    <w:p w14:paraId="5B6EE4B3" w14:textId="350B5ECA" w:rsidR="00A16200" w:rsidRDefault="00A16200" w:rsidP="00160790">
      <w:pPr>
        <w:spacing w:after="0" w:line="276" w:lineRule="auto"/>
        <w:ind w:left="708"/>
        <w:jc w:val="both"/>
        <w:rPr>
          <w:rFonts w:ascii="Verdana" w:hAnsi="Verdana" w:cs="Arial"/>
          <w:bCs/>
        </w:rPr>
      </w:pPr>
      <w:r>
        <w:rPr>
          <w:rFonts w:ascii="Verdana" w:hAnsi="Verdana" w:cs="Arial"/>
          <w:bCs/>
        </w:rPr>
        <w:t>La oposición política es la función crítica que ejercen los partidos y movimientos políticos que no participan del gobierno de turno, ello contribuye desarrollar políticas y ejercer control sobre las acciones del ejecutivo</w:t>
      </w:r>
      <w:r w:rsidR="00A264C9">
        <w:rPr>
          <w:rStyle w:val="Refdenotaalpie"/>
          <w:rFonts w:ascii="Verdana" w:hAnsi="Verdana" w:cs="Arial"/>
          <w:bCs/>
        </w:rPr>
        <w:footnoteReference w:id="6"/>
      </w:r>
      <w:r>
        <w:rPr>
          <w:rFonts w:ascii="Verdana" w:hAnsi="Verdana" w:cs="Arial"/>
          <w:bCs/>
        </w:rPr>
        <w:t xml:space="preserve">. </w:t>
      </w:r>
    </w:p>
    <w:p w14:paraId="7163BC53" w14:textId="77777777" w:rsidR="00B32479" w:rsidRDefault="00B32479" w:rsidP="00160790">
      <w:pPr>
        <w:spacing w:after="0" w:line="276" w:lineRule="auto"/>
        <w:ind w:left="708"/>
        <w:jc w:val="both"/>
        <w:rPr>
          <w:rFonts w:ascii="Verdana" w:hAnsi="Verdana" w:cs="Arial"/>
          <w:bCs/>
        </w:rPr>
      </w:pPr>
    </w:p>
    <w:p w14:paraId="1A3CB16B" w14:textId="59014815" w:rsidR="00B32479" w:rsidRDefault="00B32479" w:rsidP="00160790">
      <w:pPr>
        <w:spacing w:after="0" w:line="276" w:lineRule="auto"/>
        <w:ind w:left="708"/>
        <w:jc w:val="both"/>
        <w:rPr>
          <w:rFonts w:ascii="Verdana" w:hAnsi="Verdana" w:cs="Arial"/>
          <w:bCs/>
        </w:rPr>
      </w:pPr>
      <w:r>
        <w:rPr>
          <w:rFonts w:ascii="Verdana" w:hAnsi="Verdana" w:cs="Arial"/>
          <w:bCs/>
        </w:rPr>
        <w:t>El estatuto establece que los partidos o movimientos políticos, dentro del mes siguiente al inicio de un nuevo gobierno, podrán declararse o en oposición o independientes o en agrupación de gobierno</w:t>
      </w:r>
      <w:r w:rsidR="0060386C">
        <w:rPr>
          <w:rStyle w:val="Refdenotaalpie"/>
          <w:rFonts w:ascii="Verdana" w:hAnsi="Verdana" w:cs="Arial"/>
          <w:bCs/>
        </w:rPr>
        <w:footnoteReference w:id="7"/>
      </w:r>
      <w:r>
        <w:rPr>
          <w:rFonts w:ascii="Verdana" w:hAnsi="Verdana" w:cs="Arial"/>
          <w:bCs/>
        </w:rPr>
        <w:t>.</w:t>
      </w:r>
    </w:p>
    <w:p w14:paraId="397CC686" w14:textId="77777777" w:rsidR="00B32479" w:rsidRDefault="00B32479" w:rsidP="00160790">
      <w:pPr>
        <w:spacing w:after="0" w:line="276" w:lineRule="auto"/>
        <w:ind w:left="708"/>
        <w:jc w:val="both"/>
        <w:rPr>
          <w:rFonts w:ascii="Verdana" w:hAnsi="Verdana" w:cs="Arial"/>
          <w:bCs/>
        </w:rPr>
      </w:pPr>
    </w:p>
    <w:p w14:paraId="02D8DB8C" w14:textId="546708C6" w:rsidR="00B32479" w:rsidRDefault="00B32479" w:rsidP="00160790">
      <w:pPr>
        <w:spacing w:after="0" w:line="276" w:lineRule="auto"/>
        <w:ind w:left="708"/>
        <w:jc w:val="both"/>
        <w:rPr>
          <w:rFonts w:ascii="Verdana" w:hAnsi="Verdana" w:cs="Arial"/>
          <w:bCs/>
        </w:rPr>
      </w:pPr>
      <w:r>
        <w:rPr>
          <w:rFonts w:ascii="Verdana" w:hAnsi="Verdana" w:cs="Arial"/>
          <w:bCs/>
        </w:rPr>
        <w:t xml:space="preserve">Si bien el modelo de democracia adoptado con la Constitución Política de 1991 es participativo y pluralista, por lo que el Estatuto beneficia a todos los sectores de la población, para que participen en la conformación, </w:t>
      </w:r>
      <w:r>
        <w:rPr>
          <w:rFonts w:ascii="Verdana" w:hAnsi="Verdana" w:cs="Arial"/>
          <w:bCs/>
        </w:rPr>
        <w:lastRenderedPageBreak/>
        <w:t xml:space="preserve">ejercicio y control del poder político, lo cierto es que </w:t>
      </w:r>
      <w:r w:rsidR="00D95C0E">
        <w:rPr>
          <w:rFonts w:ascii="Verdana" w:hAnsi="Verdana" w:cs="Arial"/>
          <w:bCs/>
        </w:rPr>
        <w:t xml:space="preserve">los beneficiarios principales con la reglamentación serán los partidos y movimientos políticos con personería jurídica, que se declaren en oposición o independientes de un nuevo gobierno. </w:t>
      </w:r>
    </w:p>
    <w:p w14:paraId="0FC87890" w14:textId="77777777" w:rsidR="00D95C0E" w:rsidRDefault="00D95C0E" w:rsidP="00160790">
      <w:pPr>
        <w:spacing w:after="0" w:line="276" w:lineRule="auto"/>
        <w:ind w:left="708"/>
        <w:jc w:val="both"/>
        <w:rPr>
          <w:rFonts w:ascii="Verdana" w:hAnsi="Verdana" w:cs="Arial"/>
          <w:bCs/>
        </w:rPr>
      </w:pPr>
    </w:p>
    <w:p w14:paraId="18C5DD9E" w14:textId="61AE0472" w:rsidR="00D95C0E" w:rsidRDefault="001E5446" w:rsidP="00160790">
      <w:pPr>
        <w:spacing w:after="0" w:line="276" w:lineRule="auto"/>
        <w:ind w:left="708"/>
        <w:jc w:val="both"/>
        <w:rPr>
          <w:rFonts w:ascii="Verdana" w:hAnsi="Verdana" w:cs="Arial"/>
          <w:bCs/>
        </w:rPr>
      </w:pPr>
      <w:r>
        <w:rPr>
          <w:rFonts w:ascii="Verdana" w:hAnsi="Verdana" w:cs="Arial"/>
          <w:bCs/>
        </w:rPr>
        <w:t>Dentro de las Corporaciones Públicas y en especial, en el Congreso de la República, el ejercicio de la función pública se facilita a través de las bancadas, como ejemplo de ello</w:t>
      </w:r>
      <w:r w:rsidR="009D7139">
        <w:rPr>
          <w:rFonts w:ascii="Verdana" w:hAnsi="Verdana" w:cs="Arial"/>
          <w:bCs/>
        </w:rPr>
        <w:t>,</w:t>
      </w:r>
      <w:r>
        <w:rPr>
          <w:rFonts w:ascii="Verdana" w:hAnsi="Verdana" w:cs="Arial"/>
          <w:bCs/>
        </w:rPr>
        <w:t xml:space="preserve"> se puede citar el artículo 19 del mencionado Estatuto, que concede el derecho de los voceros de las bancadas de las organizaciones políticas declaradas en oposición, a determinar el orden del día de la sesión plenaria y comisiones permanentes por un determinado </w:t>
      </w:r>
      <w:r w:rsidR="0096268B">
        <w:rPr>
          <w:rFonts w:ascii="Verdana" w:hAnsi="Verdana" w:cs="Arial"/>
          <w:bCs/>
        </w:rPr>
        <w:t>número</w:t>
      </w:r>
      <w:r>
        <w:rPr>
          <w:rFonts w:ascii="Verdana" w:hAnsi="Verdana" w:cs="Arial"/>
          <w:bCs/>
        </w:rPr>
        <w:t xml:space="preserve"> de veces. </w:t>
      </w:r>
    </w:p>
    <w:p w14:paraId="69DD3B65" w14:textId="77777777" w:rsidR="0096268B" w:rsidRDefault="0096268B" w:rsidP="00160790">
      <w:pPr>
        <w:spacing w:after="0" w:line="276" w:lineRule="auto"/>
        <w:ind w:left="708"/>
        <w:jc w:val="both"/>
        <w:rPr>
          <w:rFonts w:ascii="Verdana" w:hAnsi="Verdana" w:cs="Arial"/>
          <w:bCs/>
        </w:rPr>
      </w:pPr>
    </w:p>
    <w:p w14:paraId="3F1C9BC2" w14:textId="37CE2011" w:rsidR="008E0C3A" w:rsidRPr="001C6B72" w:rsidRDefault="009D7139" w:rsidP="002A2BE5">
      <w:pPr>
        <w:spacing w:after="0" w:line="276" w:lineRule="auto"/>
        <w:ind w:left="708"/>
        <w:jc w:val="both"/>
        <w:rPr>
          <w:rFonts w:ascii="Verdana" w:hAnsi="Verdana" w:cs="Arial"/>
          <w:bCs/>
        </w:rPr>
      </w:pPr>
      <w:r>
        <w:rPr>
          <w:rFonts w:ascii="Verdana" w:hAnsi="Verdana" w:cs="Arial"/>
          <w:bCs/>
        </w:rPr>
        <w:t>La ley 1909 de 2018</w:t>
      </w:r>
      <w:r w:rsidR="00C81849">
        <w:rPr>
          <w:rFonts w:ascii="Verdana" w:hAnsi="Verdana" w:cs="Arial"/>
          <w:bCs/>
        </w:rPr>
        <w:t>, contribuye</w:t>
      </w:r>
      <w:r w:rsidR="0096268B">
        <w:rPr>
          <w:rFonts w:ascii="Verdana" w:hAnsi="Verdana" w:cs="Arial"/>
          <w:bCs/>
        </w:rPr>
        <w:t xml:space="preserve"> a la participación de los partidos y movimientos políticos que se declaren en oposición o independientes</w:t>
      </w:r>
      <w:r w:rsidR="00C81849">
        <w:rPr>
          <w:rFonts w:ascii="Verdana" w:hAnsi="Verdana" w:cs="Arial"/>
          <w:bCs/>
        </w:rPr>
        <w:t xml:space="preserve"> en el nuevo gobierno</w:t>
      </w:r>
      <w:r w:rsidR="0096268B">
        <w:rPr>
          <w:rFonts w:ascii="Verdana" w:hAnsi="Verdana" w:cs="Arial"/>
          <w:bCs/>
        </w:rPr>
        <w:t xml:space="preserve">, que en </w:t>
      </w:r>
      <w:r w:rsidR="00C81849">
        <w:rPr>
          <w:rFonts w:ascii="Verdana" w:hAnsi="Verdana" w:cs="Arial"/>
          <w:bCs/>
        </w:rPr>
        <w:t>últimas</w:t>
      </w:r>
      <w:r w:rsidR="0096268B">
        <w:rPr>
          <w:rFonts w:ascii="Verdana" w:hAnsi="Verdana" w:cs="Arial"/>
          <w:bCs/>
        </w:rPr>
        <w:t xml:space="preserve">, termina fortaleciendo </w:t>
      </w:r>
      <w:r w:rsidR="00C81849">
        <w:rPr>
          <w:rFonts w:ascii="Verdana" w:hAnsi="Verdana" w:cs="Arial"/>
          <w:bCs/>
        </w:rPr>
        <w:t xml:space="preserve">e integrando </w:t>
      </w:r>
      <w:r w:rsidR="0096268B">
        <w:rPr>
          <w:rFonts w:ascii="Verdana" w:hAnsi="Verdana" w:cs="Arial"/>
          <w:bCs/>
        </w:rPr>
        <w:t>los partidos pol</w:t>
      </w:r>
      <w:r w:rsidR="009A0BCC">
        <w:rPr>
          <w:rFonts w:ascii="Verdana" w:hAnsi="Verdana" w:cs="Arial"/>
          <w:bCs/>
        </w:rPr>
        <w:t xml:space="preserve">íticos, en especial, </w:t>
      </w:r>
      <w:r w:rsidR="00C81849">
        <w:rPr>
          <w:rFonts w:ascii="Verdana" w:hAnsi="Verdana" w:cs="Arial"/>
          <w:bCs/>
        </w:rPr>
        <w:t xml:space="preserve">en su </w:t>
      </w:r>
      <w:r w:rsidR="004A6F18">
        <w:rPr>
          <w:rFonts w:ascii="Verdana" w:hAnsi="Verdana" w:cs="Arial"/>
          <w:bCs/>
        </w:rPr>
        <w:t>intervención</w:t>
      </w:r>
      <w:r w:rsidR="00C81849">
        <w:rPr>
          <w:rFonts w:ascii="Verdana" w:hAnsi="Verdana" w:cs="Arial"/>
          <w:bCs/>
        </w:rPr>
        <w:t xml:space="preserve"> </w:t>
      </w:r>
      <w:r w:rsidR="0073713F">
        <w:rPr>
          <w:rFonts w:ascii="Verdana" w:hAnsi="Verdana" w:cs="Arial"/>
          <w:bCs/>
        </w:rPr>
        <w:t xml:space="preserve">como bancadas </w:t>
      </w:r>
      <w:r w:rsidR="00C81849">
        <w:rPr>
          <w:rFonts w:ascii="Verdana" w:hAnsi="Verdana" w:cs="Arial"/>
          <w:bCs/>
        </w:rPr>
        <w:t xml:space="preserve">al interior de </w:t>
      </w:r>
      <w:r w:rsidR="009A0BCC">
        <w:rPr>
          <w:rFonts w:ascii="Verdana" w:hAnsi="Verdana" w:cs="Arial"/>
          <w:bCs/>
        </w:rPr>
        <w:t>las Corporaciones Públicas</w:t>
      </w:r>
      <w:r w:rsidR="0073713F">
        <w:rPr>
          <w:rFonts w:ascii="Verdana" w:hAnsi="Verdana" w:cs="Arial"/>
          <w:bCs/>
        </w:rPr>
        <w:t>, ejerciendo sus derechos, dependiendo de la declaración política que hayan realizado</w:t>
      </w:r>
      <w:r w:rsidR="009A0BCC">
        <w:rPr>
          <w:rFonts w:ascii="Verdana" w:hAnsi="Verdana" w:cs="Arial"/>
          <w:bCs/>
        </w:rPr>
        <w:t>.</w:t>
      </w:r>
      <w:r w:rsidR="0096268B">
        <w:rPr>
          <w:rFonts w:ascii="Verdana" w:hAnsi="Verdana" w:cs="Arial"/>
          <w:bCs/>
        </w:rPr>
        <w:t xml:space="preserve"> </w:t>
      </w:r>
      <w:r w:rsidR="00C81849">
        <w:rPr>
          <w:rFonts w:ascii="Verdana" w:hAnsi="Verdana" w:cs="Arial"/>
          <w:bCs/>
        </w:rPr>
        <w:t>Como se ha explicado, l</w:t>
      </w:r>
      <w:r w:rsidR="0096268B">
        <w:rPr>
          <w:rFonts w:ascii="Verdana" w:hAnsi="Verdana" w:cs="Arial"/>
          <w:bCs/>
        </w:rPr>
        <w:t xml:space="preserve">a creación </w:t>
      </w:r>
      <w:r w:rsidR="0073713F">
        <w:rPr>
          <w:rFonts w:ascii="Verdana" w:hAnsi="Verdana" w:cs="Arial"/>
          <w:bCs/>
        </w:rPr>
        <w:t xml:space="preserve">de bancadas regionales genera la defensa de intereses individualistas de cada región, generando ruptura en la unidad de cada partido político e inestabilidad política y jurídica, siendo contraproducente para el Estatuto de la oposición. </w:t>
      </w:r>
    </w:p>
    <w:p w14:paraId="5CA7ADBE" w14:textId="77777777" w:rsidR="00BD71A2" w:rsidRPr="001C6B72" w:rsidRDefault="00BD71A2" w:rsidP="00BD71A2">
      <w:pPr>
        <w:pStyle w:val="Prrafodelista"/>
        <w:spacing w:after="0" w:line="276" w:lineRule="auto"/>
        <w:jc w:val="both"/>
        <w:rPr>
          <w:rFonts w:ascii="Verdana" w:hAnsi="Verdana" w:cs="Arial"/>
          <w:b/>
          <w:lang w:val="es-ES"/>
        </w:rPr>
      </w:pPr>
    </w:p>
    <w:p w14:paraId="27C13887" w14:textId="38496DE0" w:rsidR="008E0C3A" w:rsidRPr="001C6B72" w:rsidRDefault="00FA407D" w:rsidP="008E0C3A">
      <w:pPr>
        <w:pStyle w:val="Prrafodelista"/>
        <w:numPr>
          <w:ilvl w:val="0"/>
          <w:numId w:val="2"/>
        </w:numPr>
        <w:spacing w:after="0" w:line="276" w:lineRule="auto"/>
        <w:jc w:val="both"/>
        <w:rPr>
          <w:rFonts w:ascii="Verdana" w:hAnsi="Verdana" w:cs="Arial"/>
          <w:b/>
        </w:rPr>
      </w:pPr>
      <w:r>
        <w:rPr>
          <w:rFonts w:ascii="Verdana" w:hAnsi="Verdana" w:cs="Arial"/>
          <w:b/>
        </w:rPr>
        <w:t>PROPOSIC</w:t>
      </w:r>
      <w:r w:rsidR="00AC5381" w:rsidRPr="001C6B72">
        <w:rPr>
          <w:rFonts w:ascii="Verdana" w:hAnsi="Verdana" w:cs="Arial"/>
          <w:b/>
        </w:rPr>
        <w:t>IÓN</w:t>
      </w:r>
    </w:p>
    <w:p w14:paraId="3AA2591A" w14:textId="77777777" w:rsidR="008E0C3A" w:rsidRPr="001C6B72" w:rsidRDefault="008E0C3A" w:rsidP="008E0C3A">
      <w:pPr>
        <w:spacing w:after="0" w:line="276" w:lineRule="auto"/>
        <w:ind w:left="363"/>
        <w:jc w:val="both"/>
        <w:rPr>
          <w:rFonts w:ascii="Verdana" w:hAnsi="Verdana" w:cs="Arial"/>
          <w:bCs/>
        </w:rPr>
      </w:pPr>
    </w:p>
    <w:p w14:paraId="02406AD1" w14:textId="37572230" w:rsidR="001C6B72" w:rsidRPr="00DC1F32" w:rsidRDefault="00AC5381" w:rsidP="00AC5381">
      <w:pPr>
        <w:jc w:val="both"/>
        <w:rPr>
          <w:rFonts w:ascii="Verdana" w:hAnsi="Verdana" w:cs="Arial"/>
          <w:lang w:val="es-ES"/>
        </w:rPr>
      </w:pPr>
      <w:r w:rsidRPr="00DC1F32">
        <w:rPr>
          <w:rFonts w:ascii="Verdana" w:hAnsi="Verdana" w:cs="Arial"/>
          <w:lang w:val="es-ES"/>
        </w:rPr>
        <w:t xml:space="preserve">De conformidad con las anteriores consideraciones y en cumplimiento de los requisitos establecidos en la </w:t>
      </w:r>
      <w:r w:rsidR="00374A9E">
        <w:rPr>
          <w:rFonts w:ascii="Verdana" w:hAnsi="Verdana" w:cs="Arial"/>
          <w:lang w:val="es-ES"/>
        </w:rPr>
        <w:t>Ley 5 de 1992, se propone a la comisión primera de la Cámara de Representantes ARCHIVAR el Proyecto de Ley</w:t>
      </w:r>
      <w:r w:rsidR="00374A9E" w:rsidRPr="00374A9E">
        <w:rPr>
          <w:rFonts w:ascii="Verdana" w:hAnsi="Verdana" w:cs="Arial"/>
          <w:lang w:val="es-ES"/>
        </w:rPr>
        <w:t xml:space="preserve"> </w:t>
      </w:r>
      <w:r w:rsidR="00374A9E">
        <w:rPr>
          <w:rFonts w:ascii="Verdana" w:hAnsi="Verdana" w:cs="Arial"/>
          <w:lang w:val="es-ES"/>
        </w:rPr>
        <w:t>número 127 de 2019 Cámara “</w:t>
      </w:r>
      <w:r w:rsidR="00374A9E" w:rsidRPr="00374A9E">
        <w:rPr>
          <w:rFonts w:ascii="Verdana" w:hAnsi="Verdana" w:cs="Arial"/>
          <w:lang w:val="es-ES"/>
        </w:rPr>
        <w:t>por medio de la cua</w:t>
      </w:r>
      <w:r w:rsidR="00374A9E">
        <w:rPr>
          <w:rFonts w:ascii="Verdana" w:hAnsi="Verdana" w:cs="Arial"/>
          <w:lang w:val="es-ES"/>
        </w:rPr>
        <w:t xml:space="preserve">l se modifica y adiciona la Ley </w:t>
      </w:r>
      <w:r w:rsidR="00374A9E" w:rsidRPr="00374A9E">
        <w:rPr>
          <w:rFonts w:ascii="Verdana" w:hAnsi="Verdana" w:cs="Arial"/>
          <w:lang w:val="es-ES"/>
        </w:rPr>
        <w:t>974 de 2005.</w:t>
      </w:r>
      <w:r w:rsidR="00374A9E">
        <w:rPr>
          <w:rFonts w:ascii="Verdana" w:hAnsi="Verdana" w:cs="Arial"/>
          <w:lang w:val="es-ES"/>
        </w:rPr>
        <w:t>”</w:t>
      </w:r>
    </w:p>
    <w:p w14:paraId="4B34E6D8" w14:textId="4788CFD3" w:rsidR="0033114E" w:rsidRPr="005370CA" w:rsidRDefault="00BA6227" w:rsidP="005370CA">
      <w:pPr>
        <w:jc w:val="both"/>
        <w:rPr>
          <w:rFonts w:ascii="Verdana" w:hAnsi="Verdana" w:cs="Arial"/>
          <w:lang w:val="es-ES"/>
        </w:rPr>
      </w:pPr>
      <w:r>
        <w:rPr>
          <w:rFonts w:ascii="Verdana" w:hAnsi="Verdana" w:cs="Arial"/>
          <w:lang w:val="es-ES"/>
        </w:rPr>
        <w:t>De</w:t>
      </w:r>
      <w:r w:rsidR="001C6B72" w:rsidRPr="00DC1F32">
        <w:rPr>
          <w:rFonts w:ascii="Verdana" w:hAnsi="Verdana" w:cs="Arial"/>
          <w:lang w:val="es-ES"/>
        </w:rPr>
        <w:t>l</w:t>
      </w:r>
      <w:r>
        <w:rPr>
          <w:rFonts w:ascii="Verdana" w:hAnsi="Verdana" w:cs="Arial"/>
          <w:lang w:val="es-ES"/>
        </w:rPr>
        <w:t xml:space="preserve"> Honorable Representante</w:t>
      </w:r>
      <w:r w:rsidR="005370CA">
        <w:rPr>
          <w:rFonts w:ascii="Verdana" w:hAnsi="Verdana" w:cs="Arial"/>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tblGrid>
      <w:tr w:rsidR="00BA6227" w:rsidRPr="00DC1F32" w14:paraId="7EBCA24D" w14:textId="77777777" w:rsidTr="00DC1F32">
        <w:trPr>
          <w:trHeight w:val="1484"/>
        </w:trPr>
        <w:tc>
          <w:tcPr>
            <w:tcW w:w="4489" w:type="dxa"/>
            <w:shd w:val="clear" w:color="auto" w:fill="auto"/>
          </w:tcPr>
          <w:p w14:paraId="70B4DFB5" w14:textId="77777777" w:rsidR="00BA6227" w:rsidRPr="00DC1F32" w:rsidRDefault="00BA6227" w:rsidP="00DC1F32">
            <w:pPr>
              <w:spacing w:line="240" w:lineRule="auto"/>
              <w:jc w:val="center"/>
              <w:rPr>
                <w:rFonts w:ascii="Verdana" w:hAnsi="Verdana" w:cs="Arial"/>
                <w:sz w:val="20"/>
                <w:szCs w:val="20"/>
              </w:rPr>
            </w:pPr>
          </w:p>
          <w:p w14:paraId="65F719D0" w14:textId="77777777" w:rsidR="00BA6227" w:rsidRPr="00DC1F32" w:rsidRDefault="00BA6227" w:rsidP="00DC1F32">
            <w:pPr>
              <w:spacing w:line="240" w:lineRule="auto"/>
              <w:jc w:val="center"/>
              <w:rPr>
                <w:rFonts w:ascii="Verdana" w:hAnsi="Verdana" w:cs="Arial"/>
                <w:sz w:val="20"/>
                <w:szCs w:val="20"/>
                <w:lang w:val="es-ES"/>
              </w:rPr>
            </w:pPr>
            <w:r w:rsidRPr="00DC1F32">
              <w:rPr>
                <w:rFonts w:ascii="Verdana" w:hAnsi="Verdana" w:cs="Arial"/>
                <w:sz w:val="20"/>
                <w:szCs w:val="20"/>
                <w:lang w:val="es-ES"/>
              </w:rPr>
              <w:t>_________________________</w:t>
            </w:r>
          </w:p>
          <w:p w14:paraId="53A63287" w14:textId="77777777" w:rsidR="00BA6227" w:rsidRPr="00DC1F32" w:rsidRDefault="00444F21" w:rsidP="00DC1F32">
            <w:pPr>
              <w:spacing w:line="240" w:lineRule="auto"/>
              <w:jc w:val="center"/>
              <w:rPr>
                <w:rFonts w:ascii="Verdana" w:hAnsi="Verdana" w:cs="Arial"/>
                <w:b/>
                <w:color w:val="000000"/>
                <w:sz w:val="20"/>
                <w:szCs w:val="20"/>
                <w:lang w:val="es-ES"/>
              </w:rPr>
            </w:pPr>
            <w:hyperlink r:id="rId11" w:tgtFrame="_blank" w:history="1">
              <w:r w:rsidR="00BA6227" w:rsidRPr="00DC1F32">
                <w:rPr>
                  <w:rFonts w:ascii="Verdana" w:hAnsi="Verdana" w:cs="Arial"/>
                  <w:b/>
                  <w:bCs/>
                  <w:sz w:val="20"/>
                  <w:szCs w:val="20"/>
                  <w:lang w:val="es-ES" w:eastAsia="es-ES"/>
                </w:rPr>
                <w:t>Jorge Méndez Hernández</w:t>
              </w:r>
            </w:hyperlink>
          </w:p>
          <w:p w14:paraId="29ED4973" w14:textId="77777777" w:rsidR="00BA6227" w:rsidRPr="00DC1F32" w:rsidRDefault="00BA6227" w:rsidP="00DC1F32">
            <w:pPr>
              <w:spacing w:line="240" w:lineRule="auto"/>
              <w:jc w:val="center"/>
              <w:rPr>
                <w:rFonts w:ascii="Verdana" w:hAnsi="Verdana" w:cs="Arial"/>
                <w:b/>
                <w:color w:val="000000"/>
                <w:sz w:val="20"/>
                <w:szCs w:val="20"/>
                <w:lang w:val="es-ES"/>
              </w:rPr>
            </w:pPr>
            <w:r w:rsidRPr="00DC1F32">
              <w:rPr>
                <w:rFonts w:ascii="Verdana" w:hAnsi="Verdana" w:cs="Arial"/>
                <w:bCs/>
                <w:sz w:val="20"/>
                <w:szCs w:val="20"/>
                <w:lang w:val="es-ES" w:eastAsia="es-ES"/>
              </w:rPr>
              <w:t>Coordinador</w:t>
            </w:r>
            <w:r w:rsidRPr="00DC1F32">
              <w:rPr>
                <w:rFonts w:ascii="Verdana" w:hAnsi="Verdana" w:cs="Arial"/>
                <w:color w:val="000000"/>
                <w:sz w:val="20"/>
                <w:szCs w:val="20"/>
                <w:lang w:val="es-ES"/>
              </w:rPr>
              <w:t xml:space="preserve"> Ponente </w:t>
            </w:r>
          </w:p>
        </w:tc>
      </w:tr>
    </w:tbl>
    <w:p w14:paraId="6798BF34" w14:textId="1A21108A" w:rsidR="001C6B72" w:rsidRDefault="001C6B72" w:rsidP="0033114E">
      <w:pPr>
        <w:spacing w:line="240" w:lineRule="auto"/>
        <w:rPr>
          <w:rFonts w:ascii="Verdana" w:hAnsi="Verdana" w:cs="Arial"/>
          <w:b/>
          <w:lang w:val="es-ES"/>
        </w:rPr>
      </w:pPr>
    </w:p>
    <w:sectPr w:rsidR="001C6B72" w:rsidSect="00972F00">
      <w:headerReference w:type="default" r:id="rId12"/>
      <w:footerReference w:type="default" r:id="rId13"/>
      <w:headerReference w:type="first" r:id="rId14"/>
      <w:pgSz w:w="12242" w:h="15842" w:code="1"/>
      <w:pgMar w:top="1417" w:right="1701" w:bottom="1417"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ECDC9" w14:textId="77777777" w:rsidR="00444F21" w:rsidRDefault="00444F21" w:rsidP="008E0C3A">
      <w:pPr>
        <w:spacing w:after="0" w:line="240" w:lineRule="auto"/>
      </w:pPr>
      <w:r>
        <w:separator/>
      </w:r>
    </w:p>
  </w:endnote>
  <w:endnote w:type="continuationSeparator" w:id="0">
    <w:p w14:paraId="019785DC" w14:textId="77777777" w:rsidR="00444F21" w:rsidRDefault="00444F21" w:rsidP="008E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Print">
    <w:panose1 w:val="02000600000000000000"/>
    <w:charset w:val="00"/>
    <w:family w:val="auto"/>
    <w:pitch w:val="variable"/>
    <w:sig w:usb0="0000028F"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D3BA3" w14:textId="7260755E" w:rsidR="00336E14" w:rsidRPr="00A55A60" w:rsidRDefault="00336E14" w:rsidP="00972F00">
    <w:pPr>
      <w:pStyle w:val="Piedepgina"/>
      <w:jc w:val="center"/>
      <w:rPr>
        <w:rFonts w:ascii="Gill Sans MT Condensed" w:hAnsi="Gill Sans MT Condensed"/>
      </w:rPr>
    </w:pPr>
    <w:r w:rsidRPr="00A55A60">
      <w:rPr>
        <w:rFonts w:ascii="Gill Sans MT Condensed" w:hAnsi="Gill Sans MT Condensed"/>
      </w:rPr>
      <w:fldChar w:fldCharType="begin"/>
    </w:r>
    <w:r w:rsidRPr="00A55A60">
      <w:rPr>
        <w:rFonts w:ascii="Gill Sans MT Condensed" w:hAnsi="Gill Sans MT Condensed"/>
      </w:rPr>
      <w:instrText xml:space="preserve"> </w:instrText>
    </w:r>
    <w:r>
      <w:rPr>
        <w:rFonts w:ascii="Gill Sans MT Condensed" w:hAnsi="Gill Sans MT Condensed"/>
      </w:rPr>
      <w:instrText>PAGE</w:instrText>
    </w:r>
    <w:r w:rsidRPr="00A55A60">
      <w:rPr>
        <w:rFonts w:ascii="Gill Sans MT Condensed" w:hAnsi="Gill Sans MT Condensed"/>
      </w:rPr>
      <w:instrText xml:space="preserve">   \* MERGEFORMAT </w:instrText>
    </w:r>
    <w:r w:rsidRPr="00A55A60">
      <w:rPr>
        <w:rFonts w:ascii="Gill Sans MT Condensed" w:hAnsi="Gill Sans MT Condensed"/>
      </w:rPr>
      <w:fldChar w:fldCharType="separate"/>
    </w:r>
    <w:r w:rsidR="00FA407D">
      <w:rPr>
        <w:rFonts w:ascii="Gill Sans MT Condensed" w:hAnsi="Gill Sans MT Condensed"/>
        <w:noProof/>
      </w:rPr>
      <w:t>14</w:t>
    </w:r>
    <w:r w:rsidRPr="00A55A60">
      <w:rPr>
        <w:rFonts w:ascii="Gill Sans MT Condensed" w:hAnsi="Gill Sans MT Condense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9D3A9" w14:textId="77777777" w:rsidR="00444F21" w:rsidRDefault="00444F21" w:rsidP="008E0C3A">
      <w:pPr>
        <w:spacing w:after="0" w:line="240" w:lineRule="auto"/>
      </w:pPr>
      <w:r>
        <w:separator/>
      </w:r>
    </w:p>
  </w:footnote>
  <w:footnote w:type="continuationSeparator" w:id="0">
    <w:p w14:paraId="1B6DF6C3" w14:textId="77777777" w:rsidR="00444F21" w:rsidRDefault="00444F21" w:rsidP="008E0C3A">
      <w:pPr>
        <w:spacing w:after="0" w:line="240" w:lineRule="auto"/>
      </w:pPr>
      <w:r>
        <w:continuationSeparator/>
      </w:r>
    </w:p>
  </w:footnote>
  <w:footnote w:id="1">
    <w:p w14:paraId="4CFAC373" w14:textId="01892C04" w:rsidR="00336E14" w:rsidRPr="00C46B14" w:rsidRDefault="00336E14" w:rsidP="00C46B14">
      <w:pPr>
        <w:pStyle w:val="Textonotapie"/>
        <w:jc w:val="both"/>
        <w:rPr>
          <w:rFonts w:ascii="Verdana" w:hAnsi="Verdana"/>
          <w:sz w:val="14"/>
          <w:szCs w:val="14"/>
        </w:rPr>
      </w:pPr>
      <w:r>
        <w:rPr>
          <w:rStyle w:val="Refdenotaalpie"/>
        </w:rPr>
        <w:footnoteRef/>
      </w:r>
      <w:r>
        <w:t xml:space="preserve"> </w:t>
      </w:r>
      <w:r w:rsidRPr="00C46B14">
        <w:rPr>
          <w:rFonts w:ascii="Verdana" w:hAnsi="Verdana"/>
          <w:sz w:val="14"/>
          <w:szCs w:val="14"/>
        </w:rPr>
        <w:t xml:space="preserve">Corte Constitucional, Sentencia C-859/06. Magistrado Ponente: Dr. JAIME CÓRDOBA TRIVIÑO. </w:t>
      </w:r>
      <w:hyperlink r:id="rId1" w:history="1">
        <w:r w:rsidRPr="00C46B14">
          <w:rPr>
            <w:rStyle w:val="Hipervnculo"/>
            <w:rFonts w:ascii="Verdana" w:hAnsi="Verdana"/>
            <w:sz w:val="14"/>
            <w:szCs w:val="14"/>
          </w:rPr>
          <w:t>http://www.corteconstitucional.gov.co/relatoria/2006/C-859-06.htm</w:t>
        </w:r>
      </w:hyperlink>
    </w:p>
    <w:p w14:paraId="51259E65" w14:textId="77777777" w:rsidR="00336E14" w:rsidRDefault="00336E14">
      <w:pPr>
        <w:pStyle w:val="Textonotapie"/>
      </w:pPr>
    </w:p>
  </w:footnote>
  <w:footnote w:id="2">
    <w:p w14:paraId="454584D4" w14:textId="77777777" w:rsidR="00A47F4F" w:rsidRPr="005B2245" w:rsidRDefault="00A47F4F" w:rsidP="00A47F4F">
      <w:pPr>
        <w:pStyle w:val="Textonotapie"/>
        <w:jc w:val="both"/>
        <w:rPr>
          <w:rFonts w:ascii="Verdana" w:hAnsi="Verdana"/>
          <w:sz w:val="14"/>
          <w:szCs w:val="14"/>
        </w:rPr>
      </w:pPr>
      <w:r w:rsidRPr="005B2245">
        <w:rPr>
          <w:rStyle w:val="Refdenotaalpie"/>
          <w:rFonts w:ascii="Verdana" w:hAnsi="Verdana"/>
          <w:sz w:val="14"/>
          <w:szCs w:val="14"/>
        </w:rPr>
        <w:footnoteRef/>
      </w:r>
      <w:r w:rsidRPr="005B2245">
        <w:rPr>
          <w:rFonts w:ascii="Verdana" w:hAnsi="Verdana"/>
          <w:sz w:val="14"/>
          <w:szCs w:val="14"/>
        </w:rPr>
        <w:t xml:space="preserve"> </w:t>
      </w:r>
      <w:bookmarkStart w:id="3" w:name="176"/>
      <w:r w:rsidRPr="00E26588">
        <w:rPr>
          <w:rFonts w:ascii="Verdana" w:hAnsi="Verdana"/>
          <w:b/>
          <w:sz w:val="14"/>
          <w:szCs w:val="14"/>
        </w:rPr>
        <w:t>Constitución Política,</w:t>
      </w:r>
      <w:r>
        <w:rPr>
          <w:rFonts w:ascii="Verdana" w:hAnsi="Verdana"/>
          <w:sz w:val="14"/>
          <w:szCs w:val="14"/>
        </w:rPr>
        <w:t xml:space="preserve"> </w:t>
      </w:r>
      <w:r w:rsidRPr="005B2245">
        <w:rPr>
          <w:rFonts w:ascii="Verdana" w:hAnsi="Verdana" w:cs="Open Sans"/>
          <w:b/>
          <w:bCs/>
          <w:sz w:val="14"/>
          <w:szCs w:val="14"/>
        </w:rPr>
        <w:t>ARTICULO 176. </w:t>
      </w:r>
      <w:bookmarkEnd w:id="3"/>
      <w:r w:rsidRPr="005B2245">
        <w:rPr>
          <w:rFonts w:ascii="Verdana" w:hAnsi="Verdana" w:cs="Open Sans"/>
          <w:sz w:val="14"/>
          <w:szCs w:val="14"/>
        </w:rPr>
        <w:t>&lt;Artículo modificado por el artículo </w:t>
      </w:r>
      <w:hyperlink r:id="rId2" w:anchor="1" w:history="1">
        <w:r w:rsidRPr="005B2245">
          <w:rPr>
            <w:rStyle w:val="Hipervnculo"/>
            <w:rFonts w:ascii="Verdana" w:hAnsi="Verdana" w:cs="Open Sans"/>
            <w:color w:val="auto"/>
            <w:sz w:val="14"/>
            <w:szCs w:val="14"/>
          </w:rPr>
          <w:t>1</w:t>
        </w:r>
      </w:hyperlink>
      <w:r w:rsidRPr="005B2245">
        <w:rPr>
          <w:rFonts w:ascii="Verdana" w:hAnsi="Verdana" w:cs="Open Sans"/>
          <w:sz w:val="14"/>
          <w:szCs w:val="14"/>
        </w:rPr>
        <w:t> del Acto Legislativo 1 de 2013. El nuevo texto es el siguiente:&gt; La Cámara de Representantes se elegirá en circunscripciones territoriales y circunscripciones especiales.</w:t>
      </w:r>
    </w:p>
  </w:footnote>
  <w:footnote w:id="3">
    <w:p w14:paraId="09D46327" w14:textId="77777777" w:rsidR="004A6F18" w:rsidRDefault="004A6F18" w:rsidP="004A6F18">
      <w:pPr>
        <w:pStyle w:val="Textonotapie"/>
        <w:jc w:val="both"/>
      </w:pPr>
      <w:r>
        <w:rPr>
          <w:rStyle w:val="Refdenotaalpie"/>
        </w:rPr>
        <w:footnoteRef/>
      </w:r>
      <w:r>
        <w:t xml:space="preserve"> </w:t>
      </w:r>
      <w:r w:rsidRPr="00E26588">
        <w:rPr>
          <w:rFonts w:ascii="Verdana" w:hAnsi="Verdana"/>
          <w:b/>
          <w:sz w:val="14"/>
          <w:szCs w:val="14"/>
        </w:rPr>
        <w:t>Constitución Política, ARTICULO 374.</w:t>
      </w:r>
      <w:r w:rsidRPr="00E26588">
        <w:rPr>
          <w:rFonts w:ascii="Verdana" w:hAnsi="Verdana"/>
          <w:sz w:val="14"/>
          <w:szCs w:val="14"/>
        </w:rPr>
        <w:t xml:space="preserve"> La Constitución Política podrá ser reformada por el Congreso, por una Asamblea Constituyente o por el pueblo mediante referendo.</w:t>
      </w:r>
    </w:p>
  </w:footnote>
  <w:footnote w:id="4">
    <w:p w14:paraId="768AB5AA" w14:textId="267D39CD" w:rsidR="00336E14" w:rsidRPr="007E1E78" w:rsidRDefault="00336E14" w:rsidP="007E1E78">
      <w:pPr>
        <w:pStyle w:val="Textonotapie"/>
        <w:jc w:val="both"/>
        <w:rPr>
          <w:rFonts w:ascii="Verdana" w:hAnsi="Verdana"/>
          <w:sz w:val="14"/>
          <w:szCs w:val="14"/>
        </w:rPr>
      </w:pPr>
      <w:r w:rsidRPr="007E1E78">
        <w:rPr>
          <w:rStyle w:val="Refdenotaalpie"/>
          <w:rFonts w:ascii="Verdana" w:hAnsi="Verdana"/>
          <w:sz w:val="14"/>
          <w:szCs w:val="14"/>
        </w:rPr>
        <w:footnoteRef/>
      </w:r>
      <w:r w:rsidRPr="007E1E78">
        <w:rPr>
          <w:rFonts w:ascii="Verdana" w:hAnsi="Verdana"/>
          <w:sz w:val="14"/>
          <w:szCs w:val="14"/>
        </w:rPr>
        <w:t xml:space="preserve"> </w:t>
      </w:r>
      <w:r w:rsidRPr="007E1E78">
        <w:rPr>
          <w:rFonts w:ascii="Verdana" w:hAnsi="Verdana"/>
          <w:b/>
          <w:sz w:val="14"/>
          <w:szCs w:val="14"/>
        </w:rPr>
        <w:t xml:space="preserve">Constitución Política, ARTICULO 375. </w:t>
      </w:r>
      <w:r w:rsidRPr="007E1E78">
        <w:rPr>
          <w:rFonts w:ascii="Verdana" w:hAnsi="Verdana"/>
          <w:sz w:val="14"/>
          <w:szCs w:val="14"/>
        </w:rPr>
        <w:t>Podrán presentar proyectos de acto legislativo el Gobierno, diez miembros del Congreso, el veinte por ciento de los concejales o de los diputados y los ciudadanos en un número equivalente al menos, al cinco por ciento del censo electoral vigente.</w:t>
      </w:r>
    </w:p>
  </w:footnote>
  <w:footnote w:id="5">
    <w:p w14:paraId="529BEFB1" w14:textId="359CD75A" w:rsidR="00134C0E" w:rsidRPr="00134C0E" w:rsidRDefault="00134C0E" w:rsidP="00134C0E">
      <w:pPr>
        <w:pStyle w:val="Textonotapie"/>
        <w:jc w:val="both"/>
        <w:rPr>
          <w:rFonts w:ascii="Verdana" w:hAnsi="Verdana"/>
          <w:sz w:val="14"/>
          <w:szCs w:val="14"/>
        </w:rPr>
      </w:pPr>
      <w:r w:rsidRPr="00134C0E">
        <w:rPr>
          <w:rStyle w:val="Refdenotaalpie"/>
          <w:rFonts w:ascii="Verdana" w:hAnsi="Verdana"/>
          <w:sz w:val="14"/>
          <w:szCs w:val="14"/>
        </w:rPr>
        <w:footnoteRef/>
      </w:r>
      <w:r w:rsidRPr="00134C0E">
        <w:rPr>
          <w:rFonts w:ascii="Verdana" w:hAnsi="Verdana"/>
          <w:sz w:val="14"/>
          <w:szCs w:val="14"/>
        </w:rPr>
        <w:t xml:space="preserve"> </w:t>
      </w:r>
      <w:r w:rsidRPr="00134C0E">
        <w:rPr>
          <w:rFonts w:ascii="Verdana" w:hAnsi="Verdana"/>
          <w:b/>
          <w:sz w:val="14"/>
          <w:szCs w:val="14"/>
        </w:rPr>
        <w:t>Constitución Política, ARTICULO 112.</w:t>
      </w:r>
      <w:r w:rsidRPr="00134C0E">
        <w:rPr>
          <w:rFonts w:ascii="Verdana" w:hAnsi="Verdana"/>
          <w:sz w:val="14"/>
          <w:szCs w:val="14"/>
        </w:rPr>
        <w:t xml:space="preserve"> &lt;Artículo modificado por el artículo 5 del Acto Legislativo 1 de 2003. El nuevo texto es el siguiente:&gt;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footnote>
  <w:footnote w:id="6">
    <w:p w14:paraId="104037F6" w14:textId="759D8CD6" w:rsidR="00A264C9" w:rsidRPr="00A264C9" w:rsidRDefault="00A264C9" w:rsidP="00A264C9">
      <w:pPr>
        <w:pStyle w:val="Textonotapie"/>
        <w:jc w:val="both"/>
        <w:rPr>
          <w:rFonts w:ascii="Verdana" w:hAnsi="Verdana"/>
          <w:sz w:val="14"/>
          <w:szCs w:val="14"/>
        </w:rPr>
      </w:pPr>
      <w:r w:rsidRPr="00A264C9">
        <w:rPr>
          <w:rStyle w:val="Refdenotaalpie"/>
          <w:rFonts w:ascii="Verdana" w:hAnsi="Verdana"/>
          <w:sz w:val="14"/>
          <w:szCs w:val="14"/>
        </w:rPr>
        <w:footnoteRef/>
      </w:r>
      <w:r w:rsidRPr="00A264C9">
        <w:rPr>
          <w:rFonts w:ascii="Verdana" w:hAnsi="Verdana"/>
          <w:sz w:val="14"/>
          <w:szCs w:val="14"/>
        </w:rPr>
        <w:t xml:space="preserve"> </w:t>
      </w:r>
      <w:r w:rsidRPr="00A264C9">
        <w:rPr>
          <w:rFonts w:ascii="Verdana" w:hAnsi="Verdana"/>
          <w:b/>
          <w:sz w:val="14"/>
          <w:szCs w:val="14"/>
        </w:rPr>
        <w:t>Ley 1909 de 2018, artículo 4°.</w:t>
      </w:r>
      <w:r w:rsidRPr="00A264C9">
        <w:rPr>
          <w:rFonts w:ascii="Verdana" w:hAnsi="Verdana"/>
          <w:sz w:val="14"/>
          <w:szCs w:val="14"/>
        </w:rPr>
        <w:t xml:space="preserve"> Finalidades. La oposición política permite proponer alternativas políticas, disentir, criticar, fiscalizar y ejercer libremente el control político a la gestión de gobierno, mediante los instrumentos señalados en el presente Estatuto, sin perjuicio de los derechos consagrados en otras leyes.</w:t>
      </w:r>
    </w:p>
  </w:footnote>
  <w:footnote w:id="7">
    <w:p w14:paraId="21374272" w14:textId="2C596630" w:rsidR="0060386C" w:rsidRPr="0060386C" w:rsidRDefault="0060386C" w:rsidP="0060386C">
      <w:pPr>
        <w:pStyle w:val="Textonotapie"/>
        <w:jc w:val="both"/>
        <w:rPr>
          <w:rFonts w:ascii="Verdana" w:hAnsi="Verdana"/>
          <w:sz w:val="14"/>
          <w:szCs w:val="14"/>
        </w:rPr>
      </w:pPr>
      <w:r w:rsidRPr="0060386C">
        <w:rPr>
          <w:rStyle w:val="Refdenotaalpie"/>
          <w:rFonts w:ascii="Verdana" w:hAnsi="Verdana"/>
          <w:sz w:val="14"/>
          <w:szCs w:val="14"/>
        </w:rPr>
        <w:footnoteRef/>
      </w:r>
      <w:r w:rsidRPr="0060386C">
        <w:rPr>
          <w:rFonts w:ascii="Verdana" w:hAnsi="Verdana"/>
          <w:sz w:val="14"/>
          <w:szCs w:val="14"/>
        </w:rPr>
        <w:t xml:space="preserve"> </w:t>
      </w:r>
      <w:r w:rsidRPr="0060386C">
        <w:rPr>
          <w:rFonts w:ascii="Verdana" w:hAnsi="Verdana"/>
          <w:b/>
          <w:sz w:val="14"/>
          <w:szCs w:val="14"/>
        </w:rPr>
        <w:t>Ley 1909 de 2018, ARTÍCULO  6.</w:t>
      </w:r>
      <w:r w:rsidRPr="0060386C">
        <w:rPr>
          <w:rFonts w:ascii="Verdana" w:hAnsi="Verdana"/>
          <w:sz w:val="14"/>
          <w:szCs w:val="14"/>
        </w:rPr>
        <w:t xml:space="preserve"> Declaración política. Dentro del mes siguiente al inicio del Gobierno, so pena de considerarse falta al régimen contenido en la Ley 1475 de 2011 y ser sancionadas de oficio por la Autoridad Electoral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9033B" w14:textId="36D71E90" w:rsidR="00336E14" w:rsidRDefault="00336E14" w:rsidP="00972F00">
    <w:pPr>
      <w:pStyle w:val="Encabezado"/>
      <w:jc w:val="center"/>
      <w:rPr>
        <w:b/>
        <w:sz w:val="18"/>
        <w:lang w:val="es-CO"/>
      </w:rPr>
    </w:pPr>
    <w:r>
      <w:rPr>
        <w:noProof/>
        <w:lang w:val="es-CO" w:eastAsia="es-CO"/>
      </w:rPr>
      <w:drawing>
        <wp:inline distT="0" distB="0" distL="0" distR="0" wp14:anchorId="30254FBA" wp14:editId="4E47E2DD">
          <wp:extent cx="2057400" cy="600075"/>
          <wp:effectExtent l="0" t="0" r="0" b="9525"/>
          <wp:docPr id="6" name="Imagen 6"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ibate-cundinamarca.gov.co/apc-aa-files/30656634653737643237393563303131/logo-congreso.pn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0075"/>
                  </a:xfrm>
                  <a:prstGeom prst="rect">
                    <a:avLst/>
                  </a:prstGeom>
                  <a:noFill/>
                  <a:ln>
                    <a:noFill/>
                  </a:ln>
                </pic:spPr>
              </pic:pic>
            </a:graphicData>
          </a:graphic>
        </wp:inline>
      </w:drawing>
    </w:r>
  </w:p>
  <w:p w14:paraId="791DAE1A" w14:textId="77777777" w:rsidR="00336E14" w:rsidRPr="00673689" w:rsidRDefault="00336E14" w:rsidP="00972F00">
    <w:pPr>
      <w:pStyle w:val="Encabezado"/>
      <w:jc w:val="center"/>
      <w:rPr>
        <w:sz w:val="18"/>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270F" w14:textId="57695146" w:rsidR="00336E14" w:rsidRPr="00DE7037" w:rsidRDefault="00336E14" w:rsidP="00972F00">
    <w:pPr>
      <w:pStyle w:val="Encabezado"/>
      <w:tabs>
        <w:tab w:val="clear" w:pos="4252"/>
        <w:tab w:val="clear" w:pos="8504"/>
        <w:tab w:val="left" w:pos="3559"/>
      </w:tabs>
      <w:jc w:val="center"/>
      <w:rPr>
        <w:rFonts w:eastAsia="Arial Unicode MS"/>
        <w:szCs w:val="20"/>
      </w:rPr>
    </w:pPr>
    <w:r>
      <w:rPr>
        <w:noProof/>
        <w:lang w:val="es-CO" w:eastAsia="es-CO"/>
      </w:rPr>
      <w:drawing>
        <wp:inline distT="0" distB="0" distL="0" distR="0" wp14:anchorId="22706345" wp14:editId="18177828">
          <wp:extent cx="2933700" cy="876300"/>
          <wp:effectExtent l="0" t="0" r="0" b="0"/>
          <wp:docPr id="5" name="Imagen 5"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ibate-cundinamarca.gov.co/apc-aa-files/30656634653737643237393563303131/logo-congreso.pn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60EE"/>
    <w:multiLevelType w:val="hybridMultilevel"/>
    <w:tmpl w:val="A4F82C26"/>
    <w:lvl w:ilvl="0" w:tplc="29A62C6E">
      <w:start w:val="4"/>
      <w:numFmt w:val="upperRoman"/>
      <w:lvlText w:val="%1."/>
      <w:lvlJc w:val="righ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E67F08"/>
    <w:multiLevelType w:val="hybridMultilevel"/>
    <w:tmpl w:val="45EA990E"/>
    <w:lvl w:ilvl="0" w:tplc="240A0013">
      <w:start w:val="1"/>
      <w:numFmt w:val="upperRoman"/>
      <w:lvlText w:val="%1."/>
      <w:lvlJc w:val="right"/>
      <w:pPr>
        <w:ind w:left="720" w:hanging="360"/>
      </w:pPr>
      <w:rPr>
        <w:rFonts w:hint="default"/>
      </w:rPr>
    </w:lvl>
    <w:lvl w:ilvl="1" w:tplc="374E0808">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7C7C12"/>
    <w:multiLevelType w:val="hybridMultilevel"/>
    <w:tmpl w:val="3042AE74"/>
    <w:lvl w:ilvl="0" w:tplc="240A0013">
      <w:start w:val="1"/>
      <w:numFmt w:val="upperRoman"/>
      <w:lvlText w:val="%1."/>
      <w:lvlJc w:val="righ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0D330E"/>
    <w:multiLevelType w:val="hybridMultilevel"/>
    <w:tmpl w:val="CE52B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9A778A7"/>
    <w:multiLevelType w:val="hybridMultilevel"/>
    <w:tmpl w:val="4620BA6A"/>
    <w:lvl w:ilvl="0" w:tplc="E91A4254">
      <w:start w:val="1"/>
      <w:numFmt w:val="lowerLetter"/>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40D56759"/>
    <w:multiLevelType w:val="hybridMultilevel"/>
    <w:tmpl w:val="2F6473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49323593"/>
    <w:multiLevelType w:val="hybridMultilevel"/>
    <w:tmpl w:val="9CA29414"/>
    <w:lvl w:ilvl="0" w:tplc="E91A4254">
      <w:start w:val="1"/>
      <w:numFmt w:val="lowerLetter"/>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53D84A68"/>
    <w:multiLevelType w:val="hybridMultilevel"/>
    <w:tmpl w:val="9ABA5E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0F65A29"/>
    <w:multiLevelType w:val="hybridMultilevel"/>
    <w:tmpl w:val="5C1E4D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71034AB9"/>
    <w:multiLevelType w:val="hybridMultilevel"/>
    <w:tmpl w:val="F65242AE"/>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0">
    <w:nsid w:val="738A471F"/>
    <w:multiLevelType w:val="hybridMultilevel"/>
    <w:tmpl w:val="45EA990E"/>
    <w:lvl w:ilvl="0" w:tplc="240A0013">
      <w:start w:val="1"/>
      <w:numFmt w:val="upperRoman"/>
      <w:lvlText w:val="%1."/>
      <w:lvlJc w:val="right"/>
      <w:pPr>
        <w:ind w:left="720" w:hanging="360"/>
      </w:pPr>
      <w:rPr>
        <w:rFonts w:hint="default"/>
      </w:rPr>
    </w:lvl>
    <w:lvl w:ilvl="1" w:tplc="374E0808">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8"/>
  </w:num>
  <w:num w:numId="5">
    <w:abstractNumId w:val="6"/>
  </w:num>
  <w:num w:numId="6">
    <w:abstractNumId w:val="4"/>
  </w:num>
  <w:num w:numId="7">
    <w:abstractNumId w:val="7"/>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3A"/>
    <w:rsid w:val="00001A9C"/>
    <w:rsid w:val="000027E2"/>
    <w:rsid w:val="000134B8"/>
    <w:rsid w:val="0002359A"/>
    <w:rsid w:val="00024051"/>
    <w:rsid w:val="00037D09"/>
    <w:rsid w:val="00042525"/>
    <w:rsid w:val="00043363"/>
    <w:rsid w:val="00055AB1"/>
    <w:rsid w:val="00056FC1"/>
    <w:rsid w:val="0005710D"/>
    <w:rsid w:val="00057553"/>
    <w:rsid w:val="000713D1"/>
    <w:rsid w:val="00074CAF"/>
    <w:rsid w:val="00074F50"/>
    <w:rsid w:val="0008657D"/>
    <w:rsid w:val="000A53A4"/>
    <w:rsid w:val="000A716F"/>
    <w:rsid w:val="000A7D4A"/>
    <w:rsid w:val="000A7E9F"/>
    <w:rsid w:val="000C6DCE"/>
    <w:rsid w:val="000D1A27"/>
    <w:rsid w:val="000D32B4"/>
    <w:rsid w:val="000D3313"/>
    <w:rsid w:val="000E130F"/>
    <w:rsid w:val="000E581F"/>
    <w:rsid w:val="000E6A60"/>
    <w:rsid w:val="000F3CDA"/>
    <w:rsid w:val="001153AE"/>
    <w:rsid w:val="00117CDD"/>
    <w:rsid w:val="00134C0E"/>
    <w:rsid w:val="001360EF"/>
    <w:rsid w:val="0014038C"/>
    <w:rsid w:val="0015078A"/>
    <w:rsid w:val="00155194"/>
    <w:rsid w:val="00160790"/>
    <w:rsid w:val="00190F7D"/>
    <w:rsid w:val="001C6B72"/>
    <w:rsid w:val="001D3C21"/>
    <w:rsid w:val="001E5446"/>
    <w:rsid w:val="001E7A8B"/>
    <w:rsid w:val="001F052D"/>
    <w:rsid w:val="002210A6"/>
    <w:rsid w:val="00223D5A"/>
    <w:rsid w:val="00227E59"/>
    <w:rsid w:val="00231992"/>
    <w:rsid w:val="00232B99"/>
    <w:rsid w:val="00233DEA"/>
    <w:rsid w:val="0025426C"/>
    <w:rsid w:val="00281403"/>
    <w:rsid w:val="002A2BE5"/>
    <w:rsid w:val="002A5E01"/>
    <w:rsid w:val="002B72E1"/>
    <w:rsid w:val="002C2EB8"/>
    <w:rsid w:val="002C4B37"/>
    <w:rsid w:val="002E4515"/>
    <w:rsid w:val="002E4CD9"/>
    <w:rsid w:val="002E553D"/>
    <w:rsid w:val="002F4A8E"/>
    <w:rsid w:val="003019F6"/>
    <w:rsid w:val="003133CD"/>
    <w:rsid w:val="003141EE"/>
    <w:rsid w:val="00326D81"/>
    <w:rsid w:val="0033114E"/>
    <w:rsid w:val="00334E44"/>
    <w:rsid w:val="00336E14"/>
    <w:rsid w:val="00340A09"/>
    <w:rsid w:val="003414E4"/>
    <w:rsid w:val="0034295F"/>
    <w:rsid w:val="00342A2F"/>
    <w:rsid w:val="00351D3A"/>
    <w:rsid w:val="0035297C"/>
    <w:rsid w:val="003530A8"/>
    <w:rsid w:val="00361860"/>
    <w:rsid w:val="00362B9B"/>
    <w:rsid w:val="003720CA"/>
    <w:rsid w:val="0037237F"/>
    <w:rsid w:val="00374A9E"/>
    <w:rsid w:val="003762F7"/>
    <w:rsid w:val="0037737F"/>
    <w:rsid w:val="00396D11"/>
    <w:rsid w:val="003A0139"/>
    <w:rsid w:val="003B4BA2"/>
    <w:rsid w:val="003B7276"/>
    <w:rsid w:val="003C54EC"/>
    <w:rsid w:val="003D0114"/>
    <w:rsid w:val="003E70CC"/>
    <w:rsid w:val="003F233E"/>
    <w:rsid w:val="00402B57"/>
    <w:rsid w:val="0040684E"/>
    <w:rsid w:val="00414E6A"/>
    <w:rsid w:val="004161B1"/>
    <w:rsid w:val="0042093C"/>
    <w:rsid w:val="0042600C"/>
    <w:rsid w:val="00443E82"/>
    <w:rsid w:val="00444F21"/>
    <w:rsid w:val="00471317"/>
    <w:rsid w:val="00471E26"/>
    <w:rsid w:val="00473E9B"/>
    <w:rsid w:val="00477E69"/>
    <w:rsid w:val="00484E3D"/>
    <w:rsid w:val="004874E9"/>
    <w:rsid w:val="004A2994"/>
    <w:rsid w:val="004A4F60"/>
    <w:rsid w:val="004A6F18"/>
    <w:rsid w:val="004A6F21"/>
    <w:rsid w:val="004B37AB"/>
    <w:rsid w:val="004C15AB"/>
    <w:rsid w:val="004C1E46"/>
    <w:rsid w:val="004C2CDF"/>
    <w:rsid w:val="004C6BF2"/>
    <w:rsid w:val="004D1AAF"/>
    <w:rsid w:val="004D3E79"/>
    <w:rsid w:val="004D6BB3"/>
    <w:rsid w:val="004F20AF"/>
    <w:rsid w:val="004F5651"/>
    <w:rsid w:val="00500351"/>
    <w:rsid w:val="005139C4"/>
    <w:rsid w:val="00517D03"/>
    <w:rsid w:val="0052616E"/>
    <w:rsid w:val="00527E4C"/>
    <w:rsid w:val="00532074"/>
    <w:rsid w:val="005370CA"/>
    <w:rsid w:val="00540068"/>
    <w:rsid w:val="0054381E"/>
    <w:rsid w:val="005443EF"/>
    <w:rsid w:val="00550328"/>
    <w:rsid w:val="005603DD"/>
    <w:rsid w:val="00571B9D"/>
    <w:rsid w:val="00577604"/>
    <w:rsid w:val="005A29FE"/>
    <w:rsid w:val="005B2245"/>
    <w:rsid w:val="005B2257"/>
    <w:rsid w:val="005B2EB6"/>
    <w:rsid w:val="005E619A"/>
    <w:rsid w:val="00600948"/>
    <w:rsid w:val="0060386C"/>
    <w:rsid w:val="00610537"/>
    <w:rsid w:val="00622494"/>
    <w:rsid w:val="00625438"/>
    <w:rsid w:val="00625AD6"/>
    <w:rsid w:val="00627B32"/>
    <w:rsid w:val="00641DAB"/>
    <w:rsid w:val="00651A70"/>
    <w:rsid w:val="0065397B"/>
    <w:rsid w:val="00653C96"/>
    <w:rsid w:val="0066573C"/>
    <w:rsid w:val="00670A66"/>
    <w:rsid w:val="00676E3B"/>
    <w:rsid w:val="00692737"/>
    <w:rsid w:val="006B1914"/>
    <w:rsid w:val="006B2E2B"/>
    <w:rsid w:val="006C6223"/>
    <w:rsid w:val="006D02C0"/>
    <w:rsid w:val="006E4A1A"/>
    <w:rsid w:val="006F31B6"/>
    <w:rsid w:val="006F4952"/>
    <w:rsid w:val="007007F6"/>
    <w:rsid w:val="00705230"/>
    <w:rsid w:val="007075CA"/>
    <w:rsid w:val="00707D56"/>
    <w:rsid w:val="007179B3"/>
    <w:rsid w:val="00724EC0"/>
    <w:rsid w:val="00730E2A"/>
    <w:rsid w:val="0073713F"/>
    <w:rsid w:val="007439C5"/>
    <w:rsid w:val="00760D30"/>
    <w:rsid w:val="00765D6B"/>
    <w:rsid w:val="0078070D"/>
    <w:rsid w:val="0078753D"/>
    <w:rsid w:val="007876A2"/>
    <w:rsid w:val="00793FB6"/>
    <w:rsid w:val="00797322"/>
    <w:rsid w:val="007B3642"/>
    <w:rsid w:val="007D3BA9"/>
    <w:rsid w:val="007E1E78"/>
    <w:rsid w:val="007F33BE"/>
    <w:rsid w:val="007F73B4"/>
    <w:rsid w:val="00802AEC"/>
    <w:rsid w:val="00807189"/>
    <w:rsid w:val="00823714"/>
    <w:rsid w:val="00840365"/>
    <w:rsid w:val="00843B44"/>
    <w:rsid w:val="00851E68"/>
    <w:rsid w:val="00863D92"/>
    <w:rsid w:val="0087788A"/>
    <w:rsid w:val="0089390E"/>
    <w:rsid w:val="008A1647"/>
    <w:rsid w:val="008A3F0E"/>
    <w:rsid w:val="008A56A1"/>
    <w:rsid w:val="008B6D11"/>
    <w:rsid w:val="008C4377"/>
    <w:rsid w:val="008C450A"/>
    <w:rsid w:val="008D3CD9"/>
    <w:rsid w:val="008D5329"/>
    <w:rsid w:val="008E0C3A"/>
    <w:rsid w:val="008E1B9C"/>
    <w:rsid w:val="008F7A7C"/>
    <w:rsid w:val="00900858"/>
    <w:rsid w:val="009349BC"/>
    <w:rsid w:val="00940507"/>
    <w:rsid w:val="0095092E"/>
    <w:rsid w:val="0096268B"/>
    <w:rsid w:val="00966C6C"/>
    <w:rsid w:val="00972F00"/>
    <w:rsid w:val="00990AF9"/>
    <w:rsid w:val="00996F74"/>
    <w:rsid w:val="009A0BCC"/>
    <w:rsid w:val="009C7732"/>
    <w:rsid w:val="009D6B27"/>
    <w:rsid w:val="009D7139"/>
    <w:rsid w:val="009F3A4A"/>
    <w:rsid w:val="009F4D94"/>
    <w:rsid w:val="00A16200"/>
    <w:rsid w:val="00A25114"/>
    <w:rsid w:val="00A264C9"/>
    <w:rsid w:val="00A33C0E"/>
    <w:rsid w:val="00A376D3"/>
    <w:rsid w:val="00A41DE1"/>
    <w:rsid w:val="00A44306"/>
    <w:rsid w:val="00A45371"/>
    <w:rsid w:val="00A45ABF"/>
    <w:rsid w:val="00A47F4F"/>
    <w:rsid w:val="00A5307E"/>
    <w:rsid w:val="00A5579D"/>
    <w:rsid w:val="00A564D6"/>
    <w:rsid w:val="00A7376D"/>
    <w:rsid w:val="00A7776C"/>
    <w:rsid w:val="00A77985"/>
    <w:rsid w:val="00A859F4"/>
    <w:rsid w:val="00A9443E"/>
    <w:rsid w:val="00AA346B"/>
    <w:rsid w:val="00AA38CF"/>
    <w:rsid w:val="00AB6868"/>
    <w:rsid w:val="00AC3924"/>
    <w:rsid w:val="00AC5381"/>
    <w:rsid w:val="00AE46D5"/>
    <w:rsid w:val="00AF66D9"/>
    <w:rsid w:val="00AF7BF0"/>
    <w:rsid w:val="00B1287C"/>
    <w:rsid w:val="00B15512"/>
    <w:rsid w:val="00B15A49"/>
    <w:rsid w:val="00B16856"/>
    <w:rsid w:val="00B238A4"/>
    <w:rsid w:val="00B27477"/>
    <w:rsid w:val="00B32479"/>
    <w:rsid w:val="00B4184E"/>
    <w:rsid w:val="00B46BAA"/>
    <w:rsid w:val="00B53F2B"/>
    <w:rsid w:val="00B660B9"/>
    <w:rsid w:val="00B73058"/>
    <w:rsid w:val="00B7649F"/>
    <w:rsid w:val="00B805FF"/>
    <w:rsid w:val="00B8096D"/>
    <w:rsid w:val="00B8278F"/>
    <w:rsid w:val="00BA1D91"/>
    <w:rsid w:val="00BA6227"/>
    <w:rsid w:val="00BB3AC6"/>
    <w:rsid w:val="00BC235C"/>
    <w:rsid w:val="00BC330E"/>
    <w:rsid w:val="00BC4BF2"/>
    <w:rsid w:val="00BC7DA8"/>
    <w:rsid w:val="00BD4B3F"/>
    <w:rsid w:val="00BD6522"/>
    <w:rsid w:val="00BD71A2"/>
    <w:rsid w:val="00BF3097"/>
    <w:rsid w:val="00BF5F3E"/>
    <w:rsid w:val="00C1088D"/>
    <w:rsid w:val="00C138FC"/>
    <w:rsid w:val="00C1482B"/>
    <w:rsid w:val="00C42538"/>
    <w:rsid w:val="00C46B14"/>
    <w:rsid w:val="00C671B0"/>
    <w:rsid w:val="00C81849"/>
    <w:rsid w:val="00C93279"/>
    <w:rsid w:val="00CC463F"/>
    <w:rsid w:val="00CD31F2"/>
    <w:rsid w:val="00CE1902"/>
    <w:rsid w:val="00CF388C"/>
    <w:rsid w:val="00CF44D0"/>
    <w:rsid w:val="00CF55DD"/>
    <w:rsid w:val="00D03A1F"/>
    <w:rsid w:val="00D07487"/>
    <w:rsid w:val="00D17E8C"/>
    <w:rsid w:val="00D4559A"/>
    <w:rsid w:val="00D478C0"/>
    <w:rsid w:val="00D53ECF"/>
    <w:rsid w:val="00D6353C"/>
    <w:rsid w:val="00D7297B"/>
    <w:rsid w:val="00D7735F"/>
    <w:rsid w:val="00D8236B"/>
    <w:rsid w:val="00D95C0E"/>
    <w:rsid w:val="00DA5006"/>
    <w:rsid w:val="00DA65C6"/>
    <w:rsid w:val="00DB38F9"/>
    <w:rsid w:val="00DB72E6"/>
    <w:rsid w:val="00DC1F32"/>
    <w:rsid w:val="00DC3EFA"/>
    <w:rsid w:val="00DC45A0"/>
    <w:rsid w:val="00DC5E07"/>
    <w:rsid w:val="00DD2B70"/>
    <w:rsid w:val="00DD4703"/>
    <w:rsid w:val="00DE3C19"/>
    <w:rsid w:val="00DE6B43"/>
    <w:rsid w:val="00E04B41"/>
    <w:rsid w:val="00E07461"/>
    <w:rsid w:val="00E16A47"/>
    <w:rsid w:val="00E2390F"/>
    <w:rsid w:val="00E25500"/>
    <w:rsid w:val="00E26588"/>
    <w:rsid w:val="00E27FFD"/>
    <w:rsid w:val="00E33C5E"/>
    <w:rsid w:val="00E502DD"/>
    <w:rsid w:val="00E577B5"/>
    <w:rsid w:val="00E6312B"/>
    <w:rsid w:val="00E96909"/>
    <w:rsid w:val="00EB3D63"/>
    <w:rsid w:val="00EB5A5F"/>
    <w:rsid w:val="00EB7816"/>
    <w:rsid w:val="00EC08AE"/>
    <w:rsid w:val="00ED4CC4"/>
    <w:rsid w:val="00ED5E3C"/>
    <w:rsid w:val="00F00070"/>
    <w:rsid w:val="00F117E0"/>
    <w:rsid w:val="00F1327A"/>
    <w:rsid w:val="00F13A46"/>
    <w:rsid w:val="00F23502"/>
    <w:rsid w:val="00F32774"/>
    <w:rsid w:val="00F37DE2"/>
    <w:rsid w:val="00F4371F"/>
    <w:rsid w:val="00F502ED"/>
    <w:rsid w:val="00F54C4F"/>
    <w:rsid w:val="00F563CE"/>
    <w:rsid w:val="00F645CB"/>
    <w:rsid w:val="00F70E73"/>
    <w:rsid w:val="00F7398A"/>
    <w:rsid w:val="00F86AB8"/>
    <w:rsid w:val="00F872D9"/>
    <w:rsid w:val="00F9110A"/>
    <w:rsid w:val="00FA407D"/>
    <w:rsid w:val="00FA522E"/>
    <w:rsid w:val="00FA6108"/>
    <w:rsid w:val="00FA7E66"/>
    <w:rsid w:val="00FB1068"/>
    <w:rsid w:val="00FB3A68"/>
    <w:rsid w:val="00FB64A4"/>
    <w:rsid w:val="00FE353C"/>
    <w:rsid w:val="00FF1434"/>
    <w:rsid w:val="00FF79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C15B"/>
  <w15:docId w15:val="{B2FF831B-664F-430F-AFE5-9572C365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pPr>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3A"/>
    <w:pPr>
      <w:spacing w:after="160" w:line="259" w:lineRule="auto"/>
      <w:ind w:left="0"/>
      <w:jc w:val="left"/>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E0C3A"/>
    <w:pPr>
      <w:tabs>
        <w:tab w:val="center" w:pos="4252"/>
        <w:tab w:val="right" w:pos="8504"/>
      </w:tabs>
      <w:spacing w:after="0" w:line="300" w:lineRule="auto"/>
      <w:jc w:val="both"/>
    </w:pPr>
    <w:rPr>
      <w:rFonts w:ascii="Arial" w:eastAsia="Times New Roman" w:hAnsi="Arial" w:cs="Times New Roman"/>
      <w:spacing w:val="-2"/>
      <w:sz w:val="24"/>
      <w:szCs w:val="24"/>
      <w:lang w:val="es-ES" w:eastAsia="es-ES"/>
    </w:rPr>
  </w:style>
  <w:style w:type="character" w:customStyle="1" w:styleId="EncabezadoCar">
    <w:name w:val="Encabezado Car"/>
    <w:basedOn w:val="Fuentedeprrafopredeter"/>
    <w:link w:val="Encabezado"/>
    <w:rsid w:val="008E0C3A"/>
    <w:rPr>
      <w:rFonts w:ascii="Arial" w:eastAsia="Times New Roman" w:hAnsi="Arial" w:cs="Times New Roman"/>
      <w:spacing w:val="-2"/>
      <w:lang w:val="es-ES" w:eastAsia="es-ES"/>
    </w:rPr>
  </w:style>
  <w:style w:type="paragraph" w:styleId="Piedepgina">
    <w:name w:val="footer"/>
    <w:basedOn w:val="Normal"/>
    <w:link w:val="PiedepginaCar"/>
    <w:uiPriority w:val="99"/>
    <w:rsid w:val="008E0C3A"/>
    <w:pPr>
      <w:tabs>
        <w:tab w:val="center" w:pos="4252"/>
        <w:tab w:val="right" w:pos="8504"/>
      </w:tabs>
      <w:spacing w:after="0" w:line="300" w:lineRule="auto"/>
      <w:jc w:val="both"/>
    </w:pPr>
    <w:rPr>
      <w:rFonts w:ascii="Cambria" w:eastAsia="Times New Roman" w:hAnsi="Cambria" w:cs="Times New Roman"/>
      <w:sz w:val="24"/>
      <w:szCs w:val="24"/>
      <w:lang w:val="es-ES" w:eastAsia="es-ES"/>
    </w:rPr>
  </w:style>
  <w:style w:type="character" w:customStyle="1" w:styleId="PiedepginaCar">
    <w:name w:val="Pie de página Car"/>
    <w:basedOn w:val="Fuentedeprrafopredeter"/>
    <w:link w:val="Piedepgina"/>
    <w:uiPriority w:val="99"/>
    <w:rsid w:val="008E0C3A"/>
    <w:rPr>
      <w:rFonts w:ascii="Cambria" w:eastAsia="Times New Roman" w:hAnsi="Cambria" w:cs="Times New Roman"/>
      <w:lang w:val="es-ES" w:eastAsia="es-ES"/>
    </w:rPr>
  </w:style>
  <w:style w:type="paragraph" w:styleId="Prrafodelista">
    <w:name w:val="List Paragraph"/>
    <w:basedOn w:val="Normal"/>
    <w:uiPriority w:val="34"/>
    <w:qFormat/>
    <w:rsid w:val="008E0C3A"/>
    <w:pPr>
      <w:ind w:left="720"/>
      <w:contextualSpacing/>
    </w:pPr>
  </w:style>
  <w:style w:type="paragraph" w:styleId="Textonotapie">
    <w:name w:val="footnote text"/>
    <w:aliases w:val="Footnote Text Char Char Char Char Char,Footnote Text Char Char Char Char,Ref. de nota al pie1,FA Fu,texto de nota al pie,Footnote Text Char Char Char,Footnote Text Char,Car Car,Footnote reference,Car,ft Car,Nota a pie/Bibliog,ft"/>
    <w:basedOn w:val="Normal"/>
    <w:link w:val="TextonotapieCar"/>
    <w:uiPriority w:val="99"/>
    <w:unhideWhenUsed/>
    <w:qFormat/>
    <w:rsid w:val="008E0C3A"/>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Car Car Car,Footnote reference Car"/>
    <w:basedOn w:val="Fuentedeprrafopredeter"/>
    <w:link w:val="Textonotapie"/>
    <w:uiPriority w:val="99"/>
    <w:rsid w:val="008E0C3A"/>
    <w:rPr>
      <w:sz w:val="20"/>
      <w:szCs w:val="20"/>
    </w:rPr>
  </w:style>
  <w:style w:type="character" w:styleId="Refdenotaalpie">
    <w:name w:val="footnote reference"/>
    <w:aliases w:val="referencia nota al pie,Texto de nota al pie,Nota de pie,Texto nota al pie,Appel note de bas de page,Footnotes refss,Ref. de nota al pie2,Massilia Footnote Reference,Pie de pagina,Ref. de nota al pie 2,Footnote number,BVI fnr,f,16 Poi"/>
    <w:basedOn w:val="Fuentedeprrafopredeter"/>
    <w:uiPriority w:val="99"/>
    <w:unhideWhenUsed/>
    <w:qFormat/>
    <w:rsid w:val="008E0C3A"/>
    <w:rPr>
      <w:vertAlign w:val="superscript"/>
    </w:rPr>
  </w:style>
  <w:style w:type="table" w:styleId="Tablaconcuadrcula">
    <w:name w:val="Table Grid"/>
    <w:basedOn w:val="Tablanormal"/>
    <w:uiPriority w:val="39"/>
    <w:rsid w:val="008E0C3A"/>
    <w:pPr>
      <w:ind w:left="0"/>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nhideWhenUsed/>
    <w:rsid w:val="008E0C3A"/>
    <w:rPr>
      <w:color w:val="0000FF"/>
      <w:u w:val="single"/>
    </w:rPr>
  </w:style>
  <w:style w:type="paragraph" w:styleId="Textodeglobo">
    <w:name w:val="Balloon Text"/>
    <w:basedOn w:val="Normal"/>
    <w:link w:val="TextodegloboCar"/>
    <w:uiPriority w:val="99"/>
    <w:semiHidden/>
    <w:unhideWhenUsed/>
    <w:rsid w:val="00B168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856"/>
    <w:rPr>
      <w:rFonts w:ascii="Tahoma" w:hAnsi="Tahoma" w:cs="Tahoma"/>
      <w:sz w:val="16"/>
      <w:szCs w:val="16"/>
    </w:rPr>
  </w:style>
  <w:style w:type="character" w:customStyle="1" w:styleId="A3">
    <w:name w:val="A3"/>
    <w:uiPriority w:val="99"/>
    <w:rsid w:val="004C6BF2"/>
    <w:rPr>
      <w:color w:val="000000"/>
    </w:rPr>
  </w:style>
  <w:style w:type="character" w:customStyle="1" w:styleId="baj">
    <w:name w:val="b_aj"/>
    <w:basedOn w:val="Fuentedeprrafopredeter"/>
    <w:rsid w:val="00D07487"/>
  </w:style>
  <w:style w:type="paragraph" w:customStyle="1" w:styleId="Default">
    <w:name w:val="Default"/>
    <w:rsid w:val="002210A6"/>
    <w:pPr>
      <w:autoSpaceDE w:val="0"/>
      <w:autoSpaceDN w:val="0"/>
      <w:adjustRightInd w:val="0"/>
      <w:ind w:left="0"/>
      <w:jc w:val="left"/>
    </w:pPr>
    <w:rPr>
      <w:rFonts w:ascii="Times New Roman" w:hAnsi="Times New Roman" w:cs="Times New Roman"/>
      <w:color w:val="000000"/>
    </w:rPr>
  </w:style>
  <w:style w:type="paragraph" w:styleId="NormalWeb">
    <w:name w:val="Normal (Web)"/>
    <w:basedOn w:val="Normal"/>
    <w:uiPriority w:val="99"/>
    <w:unhideWhenUsed/>
    <w:rsid w:val="00F4371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FA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62922">
      <w:bodyDiv w:val="1"/>
      <w:marLeft w:val="0"/>
      <w:marRight w:val="0"/>
      <w:marTop w:val="0"/>
      <w:marBottom w:val="0"/>
      <w:divBdr>
        <w:top w:val="none" w:sz="0" w:space="0" w:color="auto"/>
        <w:left w:val="none" w:sz="0" w:space="0" w:color="auto"/>
        <w:bottom w:val="none" w:sz="0" w:space="0" w:color="auto"/>
        <w:right w:val="none" w:sz="0" w:space="0" w:color="auto"/>
      </w:divBdr>
    </w:div>
    <w:div w:id="473372667">
      <w:bodyDiv w:val="1"/>
      <w:marLeft w:val="0"/>
      <w:marRight w:val="0"/>
      <w:marTop w:val="0"/>
      <w:marBottom w:val="0"/>
      <w:divBdr>
        <w:top w:val="none" w:sz="0" w:space="0" w:color="auto"/>
        <w:left w:val="none" w:sz="0" w:space="0" w:color="auto"/>
        <w:bottom w:val="none" w:sz="0" w:space="0" w:color="auto"/>
        <w:right w:val="none" w:sz="0" w:space="0" w:color="auto"/>
      </w:divBdr>
    </w:div>
    <w:div w:id="1111585026">
      <w:bodyDiv w:val="1"/>
      <w:marLeft w:val="0"/>
      <w:marRight w:val="0"/>
      <w:marTop w:val="0"/>
      <w:marBottom w:val="0"/>
      <w:divBdr>
        <w:top w:val="none" w:sz="0" w:space="0" w:color="auto"/>
        <w:left w:val="none" w:sz="0" w:space="0" w:color="auto"/>
        <w:bottom w:val="none" w:sz="0" w:space="0" w:color="auto"/>
        <w:right w:val="none" w:sz="0" w:space="0" w:color="auto"/>
      </w:divBdr>
    </w:div>
    <w:div w:id="1282877081">
      <w:bodyDiv w:val="1"/>
      <w:marLeft w:val="0"/>
      <w:marRight w:val="0"/>
      <w:marTop w:val="0"/>
      <w:marBottom w:val="0"/>
      <w:divBdr>
        <w:top w:val="none" w:sz="0" w:space="0" w:color="auto"/>
        <w:left w:val="none" w:sz="0" w:space="0" w:color="auto"/>
        <w:bottom w:val="none" w:sz="0" w:space="0" w:color="auto"/>
        <w:right w:val="none" w:sz="0" w:space="0" w:color="auto"/>
      </w:divBdr>
    </w:div>
    <w:div w:id="1426147906">
      <w:bodyDiv w:val="1"/>
      <w:marLeft w:val="0"/>
      <w:marRight w:val="0"/>
      <w:marTop w:val="0"/>
      <w:marBottom w:val="0"/>
      <w:divBdr>
        <w:top w:val="none" w:sz="0" w:space="0" w:color="auto"/>
        <w:left w:val="none" w:sz="0" w:space="0" w:color="auto"/>
        <w:bottom w:val="none" w:sz="0" w:space="0" w:color="auto"/>
        <w:right w:val="none" w:sz="0" w:space="0" w:color="auto"/>
      </w:divBdr>
    </w:div>
    <w:div w:id="18643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acto_legislativo_01_2009.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rge-mendez-hernande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mana.com/elecciones-congreso-2018/noticias/la-camara-de" TargetMode="External"/><Relationship Id="rId4" Type="http://schemas.openxmlformats.org/officeDocument/2006/relationships/settings" Target="settings.xml"/><Relationship Id="rId9" Type="http://schemas.openxmlformats.org/officeDocument/2006/relationships/hyperlink" Target="http://www.secretariasenado.gov.co/senado/basedoc/acto_legislativo_01_2009.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acto_legislativo_01_2013.html" TargetMode="External"/><Relationship Id="rId1" Type="http://schemas.openxmlformats.org/officeDocument/2006/relationships/hyperlink" Target="http://www.corteconstitucional.gov.co/relatoria/2006/C-859-0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F34F-5B15-46DD-8E4E-8587686D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4152</Words>
  <Characters>22840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 ANDRES COTES GARZON</dc:creator>
  <cp:lastModifiedBy>Julio Andres Cotes UTL Jorge Mendez</cp:lastModifiedBy>
  <cp:revision>3</cp:revision>
  <dcterms:created xsi:type="dcterms:W3CDTF">2019-09-19T19:31:00Z</dcterms:created>
  <dcterms:modified xsi:type="dcterms:W3CDTF">2019-09-20T16:13:00Z</dcterms:modified>
</cp:coreProperties>
</file>