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327" w:rsidRPr="003D30B6" w:rsidRDefault="009B7327" w:rsidP="009B7327">
      <w:pPr>
        <w:textAlignment w:val="center"/>
        <w:rPr>
          <w:rFonts w:ascii="Arial" w:eastAsia="Times New Roman" w:hAnsi="Arial" w:cs="Arial"/>
          <w:lang w:eastAsia="es-CO"/>
        </w:rPr>
      </w:pPr>
      <w:r w:rsidRPr="003D30B6">
        <w:rPr>
          <w:rFonts w:ascii="Arial" w:eastAsia="Times New Roman" w:hAnsi="Arial" w:cs="Arial"/>
          <w:lang w:eastAsia="es-CO"/>
        </w:rPr>
        <w:t xml:space="preserve">Bogotá, D. C., </w:t>
      </w:r>
      <w:r w:rsidR="00E74A4E">
        <w:rPr>
          <w:rFonts w:ascii="Arial" w:eastAsia="Times New Roman" w:hAnsi="Arial" w:cs="Arial"/>
          <w:lang w:eastAsia="es-CO"/>
        </w:rPr>
        <w:t>octubre 3</w:t>
      </w:r>
      <w:r w:rsidR="00732A68">
        <w:rPr>
          <w:rFonts w:ascii="Arial" w:eastAsia="Times New Roman" w:hAnsi="Arial" w:cs="Arial"/>
          <w:lang w:eastAsia="es-CO"/>
        </w:rPr>
        <w:t xml:space="preserve">0 </w:t>
      </w:r>
      <w:r w:rsidR="002B67B8" w:rsidRPr="003D30B6">
        <w:rPr>
          <w:rFonts w:ascii="Arial" w:eastAsia="Times New Roman" w:hAnsi="Arial" w:cs="Arial"/>
          <w:lang w:eastAsia="es-CO"/>
        </w:rPr>
        <w:t>de 2019</w:t>
      </w:r>
      <w:r w:rsidRPr="003D30B6">
        <w:rPr>
          <w:rFonts w:ascii="Arial" w:eastAsia="Times New Roman" w:hAnsi="Arial" w:cs="Arial"/>
          <w:lang w:eastAsia="es-CO"/>
        </w:rPr>
        <w:t>.</w:t>
      </w:r>
    </w:p>
    <w:p w:rsidR="00AF437A" w:rsidRPr="003D30B6" w:rsidRDefault="00AF437A" w:rsidP="009B7327">
      <w:pPr>
        <w:textAlignment w:val="center"/>
        <w:rPr>
          <w:rFonts w:ascii="Arial" w:eastAsia="Times New Roman" w:hAnsi="Arial" w:cs="Arial"/>
          <w:lang w:eastAsia="es-CO"/>
        </w:rPr>
      </w:pPr>
    </w:p>
    <w:p w:rsidR="00732A68" w:rsidRDefault="00732A68" w:rsidP="00732A68">
      <w:pPr>
        <w:spacing w:after="0" w:line="276" w:lineRule="auto"/>
        <w:jc w:val="both"/>
        <w:rPr>
          <w:rFonts w:ascii="Arial" w:hAnsi="Arial" w:cs="Arial"/>
        </w:rPr>
      </w:pPr>
      <w:r>
        <w:rPr>
          <w:rFonts w:ascii="Arial" w:hAnsi="Arial" w:cs="Arial"/>
        </w:rPr>
        <w:t xml:space="preserve">Doctora </w:t>
      </w:r>
    </w:p>
    <w:p w:rsidR="00732A68" w:rsidRDefault="00732A68" w:rsidP="00732A68">
      <w:pPr>
        <w:spacing w:after="0" w:line="276" w:lineRule="auto"/>
        <w:jc w:val="both"/>
        <w:rPr>
          <w:rFonts w:ascii="Arial" w:hAnsi="Arial" w:cs="Arial"/>
        </w:rPr>
      </w:pPr>
      <w:r>
        <w:rPr>
          <w:rFonts w:ascii="Arial" w:hAnsi="Arial" w:cs="Arial"/>
        </w:rPr>
        <w:t>ELIZABETH MARTINEZ BARRERA</w:t>
      </w:r>
    </w:p>
    <w:p w:rsidR="00732A68" w:rsidRDefault="00732A68" w:rsidP="00732A68">
      <w:pPr>
        <w:spacing w:after="0" w:line="276" w:lineRule="auto"/>
        <w:jc w:val="both"/>
        <w:rPr>
          <w:rFonts w:ascii="Arial" w:hAnsi="Arial" w:cs="Arial"/>
          <w:b/>
        </w:rPr>
      </w:pPr>
      <w:r>
        <w:rPr>
          <w:rFonts w:ascii="Arial" w:hAnsi="Arial" w:cs="Arial"/>
          <w:b/>
        </w:rPr>
        <w:t>SECRETARIA GENERAL</w:t>
      </w:r>
    </w:p>
    <w:p w:rsidR="00732A68" w:rsidRDefault="00732A68" w:rsidP="00732A68">
      <w:pPr>
        <w:spacing w:after="0" w:line="276" w:lineRule="auto"/>
        <w:jc w:val="both"/>
        <w:rPr>
          <w:rFonts w:ascii="Arial" w:hAnsi="Arial" w:cs="Arial"/>
          <w:b/>
        </w:rPr>
      </w:pPr>
      <w:r>
        <w:rPr>
          <w:rFonts w:ascii="Arial" w:hAnsi="Arial" w:cs="Arial"/>
          <w:b/>
        </w:rPr>
        <w:t>COMISIÓN TERCERA CONSTITUCIONAL PERMANENTE</w:t>
      </w:r>
    </w:p>
    <w:p w:rsidR="00732A68" w:rsidRDefault="00732A68" w:rsidP="00732A68">
      <w:pPr>
        <w:spacing w:after="0" w:line="276" w:lineRule="auto"/>
        <w:jc w:val="both"/>
        <w:rPr>
          <w:rFonts w:ascii="Arial" w:hAnsi="Arial" w:cs="Arial"/>
        </w:rPr>
      </w:pPr>
      <w:r>
        <w:rPr>
          <w:rFonts w:ascii="Arial" w:hAnsi="Arial" w:cs="Arial"/>
        </w:rPr>
        <w:t>Ciudad,</w:t>
      </w:r>
    </w:p>
    <w:p w:rsidR="000E6D10" w:rsidRPr="003D30B6" w:rsidRDefault="000E6D10" w:rsidP="000E6D10">
      <w:pPr>
        <w:tabs>
          <w:tab w:val="left" w:pos="0"/>
        </w:tabs>
        <w:spacing w:after="0"/>
        <w:textAlignment w:val="center"/>
        <w:rPr>
          <w:rFonts w:ascii="Arial" w:eastAsia="Times New Roman" w:hAnsi="Arial" w:cs="Arial"/>
          <w:lang w:eastAsia="es-CO"/>
        </w:rPr>
      </w:pPr>
    </w:p>
    <w:p w:rsidR="000E6D10" w:rsidRPr="003D30B6" w:rsidRDefault="000E6D10" w:rsidP="000E6D10">
      <w:pPr>
        <w:tabs>
          <w:tab w:val="left" w:pos="0"/>
        </w:tabs>
        <w:spacing w:after="0"/>
        <w:textAlignment w:val="center"/>
        <w:rPr>
          <w:rFonts w:ascii="Arial" w:eastAsia="Times New Roman" w:hAnsi="Arial" w:cs="Arial"/>
          <w:lang w:eastAsia="es-CO"/>
        </w:rPr>
      </w:pPr>
    </w:p>
    <w:p w:rsidR="009B7327" w:rsidRPr="003D30B6" w:rsidRDefault="009B7327" w:rsidP="00B33096">
      <w:pPr>
        <w:jc w:val="both"/>
        <w:textAlignment w:val="center"/>
        <w:rPr>
          <w:rFonts w:ascii="Arial" w:eastAsia="Times New Roman" w:hAnsi="Arial" w:cs="Arial"/>
          <w:i/>
          <w:lang w:eastAsia="es-CO"/>
        </w:rPr>
      </w:pPr>
      <w:r w:rsidRPr="003D30B6">
        <w:rPr>
          <w:rFonts w:ascii="Arial" w:eastAsia="Times New Roman" w:hAnsi="Arial" w:cs="Arial"/>
          <w:b/>
          <w:lang w:eastAsia="es-CO"/>
        </w:rPr>
        <w:t xml:space="preserve">Referencia: </w:t>
      </w:r>
      <w:r w:rsidRPr="003D30B6">
        <w:rPr>
          <w:rFonts w:ascii="Arial" w:eastAsia="Times New Roman" w:hAnsi="Arial" w:cs="Arial"/>
          <w:lang w:eastAsia="es-CO"/>
        </w:rPr>
        <w:t xml:space="preserve">Informe de </w:t>
      </w:r>
      <w:r w:rsidR="00732A68">
        <w:rPr>
          <w:rFonts w:ascii="Arial" w:eastAsia="Times New Roman" w:hAnsi="Arial" w:cs="Arial"/>
          <w:lang w:eastAsia="es-CO"/>
        </w:rPr>
        <w:t>ponencia para segundo</w:t>
      </w:r>
      <w:r w:rsidRPr="003D30B6">
        <w:rPr>
          <w:rFonts w:ascii="Arial" w:eastAsia="Times New Roman" w:hAnsi="Arial" w:cs="Arial"/>
          <w:lang w:eastAsia="es-CO"/>
        </w:rPr>
        <w:t xml:space="preserve"> debate </w:t>
      </w:r>
      <w:r w:rsidR="00B33096" w:rsidRPr="003D30B6">
        <w:rPr>
          <w:rFonts w:ascii="Arial" w:eastAsia="Times New Roman" w:hAnsi="Arial" w:cs="Arial"/>
          <w:lang w:eastAsia="es-CO"/>
        </w:rPr>
        <w:t>al Proyecto de L</w:t>
      </w:r>
      <w:r w:rsidR="00877A0C" w:rsidRPr="003D30B6">
        <w:rPr>
          <w:rFonts w:ascii="Arial" w:eastAsia="Times New Roman" w:hAnsi="Arial" w:cs="Arial"/>
          <w:lang w:eastAsia="es-CO"/>
        </w:rPr>
        <w:t>ey no. 407 de 2019</w:t>
      </w:r>
      <w:r w:rsidR="00B33096" w:rsidRPr="003D30B6">
        <w:rPr>
          <w:rFonts w:ascii="Arial" w:eastAsia="Times New Roman" w:hAnsi="Arial" w:cs="Arial"/>
          <w:lang w:eastAsia="es-CO"/>
        </w:rPr>
        <w:t xml:space="preserve"> Cámara 054 de 2018 Senado </w:t>
      </w:r>
      <w:r w:rsidR="00B33096" w:rsidRPr="003D30B6">
        <w:rPr>
          <w:rFonts w:ascii="Arial" w:eastAsia="Times New Roman" w:hAnsi="Arial" w:cs="Arial"/>
          <w:i/>
          <w:lang w:eastAsia="es-CO"/>
        </w:rPr>
        <w:t>“por medio de la cual se incluyen  sin costo adicional un paquete de productos y/o servicios financieros por el pago de la cuota de manejo de las tarjetas débito y crédito”</w:t>
      </w:r>
    </w:p>
    <w:p w:rsidR="009323F1" w:rsidRPr="003D30B6" w:rsidRDefault="009323F1" w:rsidP="00B33096">
      <w:pPr>
        <w:jc w:val="both"/>
        <w:textAlignment w:val="center"/>
        <w:rPr>
          <w:rFonts w:ascii="Arial" w:eastAsia="Times New Roman" w:hAnsi="Arial" w:cs="Arial"/>
          <w:bCs/>
          <w:i/>
          <w:lang w:eastAsia="es-CO"/>
        </w:rPr>
      </w:pPr>
    </w:p>
    <w:p w:rsidR="00AF437A" w:rsidRPr="003D30B6" w:rsidRDefault="00732A68" w:rsidP="00B53929">
      <w:pPr>
        <w:shd w:val="clear" w:color="auto" w:fill="FFFFFF"/>
        <w:rPr>
          <w:rFonts w:ascii="Arial" w:eastAsia="Times New Roman" w:hAnsi="Arial" w:cs="Arial"/>
          <w:lang w:eastAsia="es-CO"/>
        </w:rPr>
      </w:pPr>
      <w:r>
        <w:rPr>
          <w:rFonts w:ascii="Arial" w:eastAsia="Times New Roman" w:hAnsi="Arial" w:cs="Arial"/>
          <w:lang w:eastAsia="es-CO"/>
        </w:rPr>
        <w:t>Respetado Doctora Martínez</w:t>
      </w:r>
      <w:r w:rsidR="009B7327" w:rsidRPr="003D30B6">
        <w:rPr>
          <w:rFonts w:ascii="Arial" w:eastAsia="Times New Roman" w:hAnsi="Arial" w:cs="Arial"/>
          <w:lang w:eastAsia="es-CO"/>
        </w:rPr>
        <w:t>:</w:t>
      </w:r>
    </w:p>
    <w:p w:rsidR="00B53929" w:rsidRPr="003D30B6" w:rsidRDefault="00B53929" w:rsidP="00B53929">
      <w:pPr>
        <w:shd w:val="clear" w:color="auto" w:fill="FFFFFF"/>
        <w:rPr>
          <w:rFonts w:ascii="Arial" w:eastAsia="Times New Roman" w:hAnsi="Arial" w:cs="Arial"/>
          <w:lang w:eastAsia="es-CO"/>
        </w:rPr>
      </w:pPr>
    </w:p>
    <w:p w:rsidR="009B7327" w:rsidRPr="003D30B6" w:rsidRDefault="009B7327" w:rsidP="009B7327">
      <w:pPr>
        <w:shd w:val="clear" w:color="auto" w:fill="FFFFFF"/>
        <w:jc w:val="both"/>
        <w:rPr>
          <w:rFonts w:ascii="Arial" w:hAnsi="Arial" w:cs="Arial"/>
          <w:i/>
          <w:iCs/>
        </w:rPr>
      </w:pPr>
      <w:r w:rsidRPr="003D30B6">
        <w:rPr>
          <w:rFonts w:ascii="Arial" w:eastAsia="Times New Roman" w:hAnsi="Arial" w:cs="Arial"/>
          <w:lang w:eastAsia="es-CO"/>
        </w:rPr>
        <w:t xml:space="preserve">Tras la designación que realizó la honorable Mesa </w:t>
      </w:r>
      <w:r w:rsidR="007F781A" w:rsidRPr="003D30B6">
        <w:rPr>
          <w:rFonts w:ascii="Arial" w:eastAsia="Times New Roman" w:hAnsi="Arial" w:cs="Arial"/>
          <w:lang w:eastAsia="es-CO"/>
        </w:rPr>
        <w:t>Directiva de la Comisión Tercera</w:t>
      </w:r>
      <w:r w:rsidRPr="003D30B6">
        <w:rPr>
          <w:rFonts w:ascii="Arial" w:eastAsia="Times New Roman" w:hAnsi="Arial" w:cs="Arial"/>
          <w:lang w:eastAsia="es-CO"/>
        </w:rPr>
        <w:t xml:space="preserve"> Constitucional Permanente de la Cámara de Representantes, y según lo establecido en el artículo 150 de la Ley 5ª de 1992, sometemos a consideración de los Honorables Representantes el</w:t>
      </w:r>
      <w:r w:rsidR="009C1116" w:rsidRPr="003D30B6">
        <w:rPr>
          <w:rFonts w:ascii="Arial" w:eastAsia="Times New Roman" w:hAnsi="Arial" w:cs="Arial"/>
          <w:lang w:eastAsia="es-CO"/>
        </w:rPr>
        <w:t xml:space="preserve"> informe de ponencia para </w:t>
      </w:r>
      <w:r w:rsidR="00732A68">
        <w:rPr>
          <w:rFonts w:ascii="Arial" w:eastAsia="Times New Roman" w:hAnsi="Arial" w:cs="Arial"/>
          <w:lang w:eastAsia="es-CO"/>
        </w:rPr>
        <w:t>segundo</w:t>
      </w:r>
      <w:r w:rsidR="00B33096" w:rsidRPr="003D30B6">
        <w:rPr>
          <w:rFonts w:ascii="Arial" w:eastAsia="Times New Roman" w:hAnsi="Arial" w:cs="Arial"/>
          <w:lang w:eastAsia="es-CO"/>
        </w:rPr>
        <w:t xml:space="preserve"> debate al Proyecto de Ley no. 407 de 20</w:t>
      </w:r>
      <w:r w:rsidR="00877A0C" w:rsidRPr="003D30B6">
        <w:rPr>
          <w:rFonts w:ascii="Arial" w:eastAsia="Times New Roman" w:hAnsi="Arial" w:cs="Arial"/>
          <w:lang w:eastAsia="es-CO"/>
        </w:rPr>
        <w:t>19</w:t>
      </w:r>
      <w:r w:rsidR="00B33096" w:rsidRPr="003D30B6">
        <w:rPr>
          <w:rFonts w:ascii="Arial" w:eastAsia="Times New Roman" w:hAnsi="Arial" w:cs="Arial"/>
          <w:lang w:eastAsia="es-CO"/>
        </w:rPr>
        <w:t xml:space="preserve"> Cámara 054 de 2018 Senado</w:t>
      </w:r>
      <w:r w:rsidR="00B33096" w:rsidRPr="003D30B6">
        <w:rPr>
          <w:rFonts w:ascii="Arial" w:eastAsia="Times New Roman" w:hAnsi="Arial" w:cs="Arial"/>
          <w:i/>
          <w:lang w:eastAsia="es-CO"/>
        </w:rPr>
        <w:t xml:space="preserve"> “por medio de la cual se incluyen  sin costo adicional un paquete de productos y/o servicios financieros por el pago de la cuota de manejo de las tarjetas débito y crédito”</w:t>
      </w:r>
    </w:p>
    <w:p w:rsidR="00B53929" w:rsidRPr="003D30B6" w:rsidRDefault="00B53929" w:rsidP="009B7327">
      <w:pPr>
        <w:shd w:val="clear" w:color="auto" w:fill="FFFFFF"/>
        <w:jc w:val="both"/>
        <w:rPr>
          <w:rFonts w:ascii="Arial" w:hAnsi="Arial" w:cs="Arial"/>
          <w:i/>
          <w:iCs/>
        </w:rPr>
      </w:pPr>
    </w:p>
    <w:p w:rsidR="00B53929" w:rsidRPr="003D30B6" w:rsidRDefault="00B53929" w:rsidP="009B7327">
      <w:pPr>
        <w:shd w:val="clear" w:color="auto" w:fill="FFFFFF"/>
        <w:jc w:val="both"/>
        <w:rPr>
          <w:rFonts w:ascii="Arial" w:hAnsi="Arial" w:cs="Arial"/>
          <w:i/>
          <w:iCs/>
        </w:rPr>
      </w:pPr>
      <w:r w:rsidRPr="003D30B6">
        <w:rPr>
          <w:rFonts w:ascii="Arial" w:hAnsi="Arial" w:cs="Arial"/>
          <w:i/>
          <w:iCs/>
        </w:rPr>
        <w:t>Cordialmente,</w:t>
      </w:r>
    </w:p>
    <w:p w:rsidR="0007027C" w:rsidRPr="003D30B6" w:rsidRDefault="0007027C" w:rsidP="009B7327">
      <w:pPr>
        <w:shd w:val="clear" w:color="auto" w:fill="FFFFFF"/>
        <w:jc w:val="both"/>
        <w:rPr>
          <w:rFonts w:ascii="Arial" w:hAnsi="Arial" w:cs="Arial"/>
          <w:i/>
          <w:iCs/>
        </w:rPr>
      </w:pPr>
    </w:p>
    <w:p w:rsidR="00B53929" w:rsidRPr="003D30B6" w:rsidRDefault="00B53929" w:rsidP="009B7327">
      <w:pPr>
        <w:shd w:val="clear" w:color="auto" w:fill="FFFFFF"/>
        <w:jc w:val="both"/>
        <w:rPr>
          <w:rFonts w:ascii="Arial" w:hAnsi="Arial" w:cs="Arial"/>
          <w:i/>
          <w:iCs/>
        </w:rPr>
      </w:pPr>
    </w:p>
    <w:p w:rsidR="00B53929" w:rsidRPr="003D30B6" w:rsidRDefault="00B53929" w:rsidP="009B7327">
      <w:pPr>
        <w:shd w:val="clear" w:color="auto" w:fill="FFFFFF"/>
        <w:jc w:val="both"/>
        <w:rPr>
          <w:rFonts w:ascii="Arial" w:hAnsi="Arial" w:cs="Arial"/>
          <w:i/>
          <w:iCs/>
        </w:rPr>
      </w:pPr>
    </w:p>
    <w:p w:rsidR="00C54CE7" w:rsidRPr="003D30B6" w:rsidRDefault="00C54CE7" w:rsidP="00C54CE7">
      <w:pPr>
        <w:tabs>
          <w:tab w:val="left" w:pos="6555"/>
        </w:tabs>
        <w:textAlignment w:val="center"/>
        <w:rPr>
          <w:rFonts w:ascii="Arial" w:eastAsia="Times New Roman" w:hAnsi="Arial" w:cs="Arial"/>
          <w:lang w:eastAsia="es-CO"/>
        </w:rPr>
      </w:pPr>
      <w:r w:rsidRPr="003D30B6">
        <w:rPr>
          <w:rFonts w:ascii="Arial" w:eastAsia="Times New Roman" w:hAnsi="Arial" w:cs="Arial"/>
          <w:b/>
          <w:bCs/>
          <w:lang w:eastAsia="es-CO"/>
        </w:rPr>
        <w:t xml:space="preserve">WADITH ALBERTO MANZUR IMBETT           </w:t>
      </w:r>
      <w:r>
        <w:rPr>
          <w:rFonts w:ascii="Arial" w:eastAsia="Times New Roman" w:hAnsi="Arial" w:cs="Arial"/>
          <w:b/>
          <w:bCs/>
          <w:lang w:eastAsia="es-CO"/>
        </w:rPr>
        <w:t xml:space="preserve">                         DAVID RACERO MAYORCA</w:t>
      </w:r>
      <w:r w:rsidRPr="003D30B6">
        <w:rPr>
          <w:rFonts w:ascii="Arial" w:eastAsia="Times New Roman" w:hAnsi="Arial" w:cs="Arial"/>
          <w:b/>
          <w:bCs/>
          <w:lang w:eastAsia="es-CO"/>
        </w:rPr>
        <w:t xml:space="preserve">    </w:t>
      </w:r>
      <w:r w:rsidRPr="003D30B6">
        <w:rPr>
          <w:rFonts w:ascii="Arial" w:eastAsia="Times New Roman" w:hAnsi="Arial" w:cs="Arial"/>
          <w:lang w:eastAsia="es-CO"/>
        </w:rPr>
        <w:t xml:space="preserve">                                                                                                                                        Ponente</w:t>
      </w:r>
      <w:r>
        <w:rPr>
          <w:rFonts w:ascii="Arial" w:eastAsia="Times New Roman" w:hAnsi="Arial" w:cs="Arial"/>
          <w:lang w:eastAsia="es-CO"/>
        </w:rPr>
        <w:t xml:space="preserve">                                                                                       </w:t>
      </w:r>
      <w:proofErr w:type="spellStart"/>
      <w:r>
        <w:rPr>
          <w:rFonts w:ascii="Arial" w:eastAsia="Times New Roman" w:hAnsi="Arial" w:cs="Arial"/>
          <w:lang w:eastAsia="es-CO"/>
        </w:rPr>
        <w:t>Ponente</w:t>
      </w:r>
      <w:proofErr w:type="spellEnd"/>
    </w:p>
    <w:p w:rsidR="00B53929" w:rsidRPr="003D30B6" w:rsidRDefault="00B53929" w:rsidP="00B53929">
      <w:pPr>
        <w:tabs>
          <w:tab w:val="left" w:pos="6555"/>
        </w:tabs>
        <w:spacing w:after="0"/>
        <w:textAlignment w:val="center"/>
        <w:rPr>
          <w:rFonts w:ascii="Arial" w:eastAsia="Times New Roman" w:hAnsi="Arial" w:cs="Arial"/>
          <w:lang w:eastAsia="es-CO"/>
        </w:rPr>
      </w:pPr>
    </w:p>
    <w:p w:rsidR="00B33096" w:rsidRPr="003D30B6" w:rsidRDefault="00B33096" w:rsidP="00B53929">
      <w:pPr>
        <w:tabs>
          <w:tab w:val="left" w:pos="6555"/>
        </w:tabs>
        <w:spacing w:after="0"/>
        <w:textAlignment w:val="center"/>
        <w:rPr>
          <w:rFonts w:ascii="Arial" w:eastAsia="Times New Roman" w:hAnsi="Arial" w:cs="Arial"/>
          <w:lang w:eastAsia="es-CO"/>
        </w:rPr>
      </w:pPr>
    </w:p>
    <w:p w:rsidR="009323F1" w:rsidRPr="003D30B6" w:rsidRDefault="009323F1" w:rsidP="00B53929">
      <w:pPr>
        <w:tabs>
          <w:tab w:val="left" w:pos="6555"/>
        </w:tabs>
        <w:spacing w:after="0"/>
        <w:textAlignment w:val="center"/>
        <w:rPr>
          <w:rFonts w:ascii="Arial" w:eastAsia="Times New Roman" w:hAnsi="Arial" w:cs="Arial"/>
          <w:lang w:eastAsia="es-CO"/>
        </w:rPr>
      </w:pPr>
    </w:p>
    <w:p w:rsidR="00B33096" w:rsidRPr="003D30B6" w:rsidRDefault="00B33096" w:rsidP="00B53929">
      <w:pPr>
        <w:tabs>
          <w:tab w:val="left" w:pos="6555"/>
        </w:tabs>
        <w:spacing w:after="0"/>
        <w:textAlignment w:val="center"/>
        <w:rPr>
          <w:rFonts w:ascii="Arial" w:eastAsia="Times New Roman" w:hAnsi="Arial" w:cs="Arial"/>
          <w:lang w:eastAsia="es-CO"/>
        </w:rPr>
      </w:pPr>
    </w:p>
    <w:p w:rsidR="00B33096" w:rsidRPr="003D30B6" w:rsidRDefault="00B33096" w:rsidP="00B53929">
      <w:pPr>
        <w:tabs>
          <w:tab w:val="left" w:pos="6555"/>
        </w:tabs>
        <w:spacing w:after="0"/>
        <w:textAlignment w:val="center"/>
        <w:rPr>
          <w:rFonts w:ascii="Arial" w:eastAsia="Times New Roman" w:hAnsi="Arial" w:cs="Arial"/>
          <w:lang w:eastAsia="es-CO"/>
        </w:rPr>
      </w:pPr>
    </w:p>
    <w:p w:rsidR="00B53929" w:rsidRPr="003D30B6" w:rsidRDefault="00B53929" w:rsidP="00B53929">
      <w:pPr>
        <w:tabs>
          <w:tab w:val="left" w:pos="6555"/>
        </w:tabs>
        <w:spacing w:after="0"/>
        <w:textAlignment w:val="center"/>
        <w:rPr>
          <w:rFonts w:ascii="Arial" w:eastAsia="Times New Roman" w:hAnsi="Arial" w:cs="Arial"/>
          <w:lang w:eastAsia="es-CO"/>
        </w:rPr>
      </w:pPr>
    </w:p>
    <w:p w:rsidR="0007027C" w:rsidRPr="003D30B6" w:rsidRDefault="00732A68" w:rsidP="00480032">
      <w:pPr>
        <w:spacing w:after="200" w:line="276" w:lineRule="auto"/>
        <w:jc w:val="both"/>
        <w:rPr>
          <w:rFonts w:ascii="Arial" w:hAnsi="Arial" w:cs="Arial"/>
          <w:b/>
          <w:i/>
        </w:rPr>
      </w:pPr>
      <w:r>
        <w:rPr>
          <w:rFonts w:ascii="Arial" w:hAnsi="Arial" w:cs="Arial"/>
          <w:b/>
        </w:rPr>
        <w:lastRenderedPageBreak/>
        <w:t>INFORME DE PONENCIA PARA SEGUNDO</w:t>
      </w:r>
      <w:r w:rsidR="002B67B8" w:rsidRPr="003D30B6">
        <w:rPr>
          <w:rFonts w:ascii="Arial" w:hAnsi="Arial" w:cs="Arial"/>
          <w:b/>
        </w:rPr>
        <w:t xml:space="preserve"> </w:t>
      </w:r>
      <w:r w:rsidR="0007027C" w:rsidRPr="003D30B6">
        <w:rPr>
          <w:rFonts w:ascii="Arial" w:hAnsi="Arial" w:cs="Arial"/>
          <w:b/>
        </w:rPr>
        <w:t xml:space="preserve">DEBATE AL PROYECTO DE LEY No. </w:t>
      </w:r>
      <w:r w:rsidR="00B33096" w:rsidRPr="003D30B6">
        <w:rPr>
          <w:rFonts w:ascii="Arial" w:hAnsi="Arial" w:cs="Arial"/>
          <w:b/>
        </w:rPr>
        <w:t>407</w:t>
      </w:r>
      <w:r w:rsidR="00877A0C" w:rsidRPr="003D30B6">
        <w:rPr>
          <w:rFonts w:ascii="Arial" w:hAnsi="Arial" w:cs="Arial"/>
          <w:b/>
        </w:rPr>
        <w:t xml:space="preserve"> DE 2019</w:t>
      </w:r>
      <w:r w:rsidR="0007027C" w:rsidRPr="003D30B6">
        <w:rPr>
          <w:rFonts w:ascii="Arial" w:hAnsi="Arial" w:cs="Arial"/>
          <w:b/>
        </w:rPr>
        <w:t xml:space="preserve"> CÁMARA </w:t>
      </w:r>
      <w:r w:rsidR="00B33096" w:rsidRPr="003D30B6">
        <w:rPr>
          <w:rFonts w:ascii="Arial" w:hAnsi="Arial" w:cs="Arial"/>
          <w:b/>
        </w:rPr>
        <w:t xml:space="preserve">054 de 2018 SENADO </w:t>
      </w:r>
      <w:r w:rsidR="0007027C" w:rsidRPr="003D30B6">
        <w:rPr>
          <w:rFonts w:ascii="Arial" w:hAnsi="Arial" w:cs="Arial"/>
          <w:b/>
          <w:i/>
        </w:rPr>
        <w:t xml:space="preserve">“POR </w:t>
      </w:r>
      <w:r w:rsidR="00B33096" w:rsidRPr="003D30B6">
        <w:rPr>
          <w:rFonts w:ascii="Arial" w:hAnsi="Arial" w:cs="Arial"/>
          <w:b/>
          <w:i/>
        </w:rPr>
        <w:t xml:space="preserve">MEDIO DE </w:t>
      </w:r>
      <w:r w:rsidR="0007027C" w:rsidRPr="003D30B6">
        <w:rPr>
          <w:rFonts w:ascii="Arial" w:hAnsi="Arial" w:cs="Arial"/>
          <w:b/>
          <w:i/>
        </w:rPr>
        <w:t>LA CUAL S</w:t>
      </w:r>
      <w:r w:rsidR="00B33096" w:rsidRPr="003D30B6">
        <w:rPr>
          <w:rFonts w:ascii="Arial" w:hAnsi="Arial" w:cs="Arial"/>
          <w:b/>
          <w:i/>
        </w:rPr>
        <w:t>E INCLUYEN  SIN COSTO ADICIONAL UN PAQUETE DE PRODUCTOS Y/O SERVICIOS FINANCIEROS POR EL PAGO DE LA CUOTA DE MANEJO DE LAS TARJETAS DÉBITO Y CRÉDITO</w:t>
      </w:r>
      <w:r w:rsidR="0007027C" w:rsidRPr="003D30B6">
        <w:rPr>
          <w:rFonts w:ascii="Arial" w:hAnsi="Arial" w:cs="Arial"/>
          <w:b/>
          <w:i/>
        </w:rPr>
        <w:t>”</w:t>
      </w:r>
    </w:p>
    <w:p w:rsidR="0007027C" w:rsidRPr="003D30B6" w:rsidRDefault="0007027C" w:rsidP="0007027C">
      <w:pPr>
        <w:spacing w:after="200" w:line="276" w:lineRule="auto"/>
        <w:jc w:val="center"/>
        <w:rPr>
          <w:rFonts w:ascii="Arial" w:hAnsi="Arial" w:cs="Arial"/>
          <w:b/>
        </w:rPr>
      </w:pPr>
    </w:p>
    <w:p w:rsidR="0007027C" w:rsidRPr="003D30B6" w:rsidRDefault="0007027C" w:rsidP="0078573C">
      <w:pPr>
        <w:pStyle w:val="Prrafodelista"/>
        <w:numPr>
          <w:ilvl w:val="0"/>
          <w:numId w:val="2"/>
        </w:numPr>
        <w:spacing w:after="200" w:line="276" w:lineRule="auto"/>
        <w:jc w:val="both"/>
        <w:rPr>
          <w:rFonts w:ascii="Arial" w:hAnsi="Arial" w:cs="Arial"/>
          <w:b/>
        </w:rPr>
      </w:pPr>
      <w:r w:rsidRPr="003D30B6">
        <w:rPr>
          <w:rFonts w:ascii="Arial" w:hAnsi="Arial" w:cs="Arial"/>
          <w:b/>
        </w:rPr>
        <w:t>INTRODUCCIÓN</w:t>
      </w:r>
    </w:p>
    <w:p w:rsidR="0007027C" w:rsidRPr="003D30B6" w:rsidRDefault="0007027C" w:rsidP="0007027C">
      <w:pPr>
        <w:spacing w:after="200" w:line="276" w:lineRule="auto"/>
        <w:ind w:left="709"/>
        <w:contextualSpacing/>
        <w:jc w:val="both"/>
        <w:rPr>
          <w:rFonts w:ascii="Arial" w:hAnsi="Arial" w:cs="Arial"/>
          <w:b/>
        </w:rPr>
      </w:pPr>
    </w:p>
    <w:p w:rsidR="0007027C" w:rsidRPr="003D30B6" w:rsidRDefault="0007027C" w:rsidP="0007027C">
      <w:pPr>
        <w:spacing w:after="200" w:line="276" w:lineRule="auto"/>
        <w:jc w:val="both"/>
        <w:rPr>
          <w:rFonts w:ascii="Arial" w:hAnsi="Arial" w:cs="Arial"/>
        </w:rPr>
      </w:pPr>
      <w:r w:rsidRPr="003D30B6">
        <w:rPr>
          <w:rFonts w:ascii="Arial" w:hAnsi="Arial" w:cs="Arial"/>
        </w:rPr>
        <w:t xml:space="preserve">En consideración a la designación realizada por la Mesa Directiva de la Comisión Tercera de la Honorable Cámara de Representantes, a través del presente documento </w:t>
      </w:r>
      <w:r w:rsidR="00B33096" w:rsidRPr="003D30B6">
        <w:rPr>
          <w:rFonts w:ascii="Arial" w:hAnsi="Arial" w:cs="Arial"/>
        </w:rPr>
        <w:t xml:space="preserve">rindo </w:t>
      </w:r>
      <w:r w:rsidRPr="003D30B6">
        <w:rPr>
          <w:rFonts w:ascii="Arial" w:hAnsi="Arial" w:cs="Arial"/>
        </w:rPr>
        <w:t xml:space="preserve">ponencia positiva </w:t>
      </w:r>
      <w:r w:rsidR="00732A68">
        <w:rPr>
          <w:rFonts w:ascii="Arial" w:hAnsi="Arial" w:cs="Arial"/>
        </w:rPr>
        <w:t xml:space="preserve">para segundo </w:t>
      </w:r>
      <w:r w:rsidR="00B33096" w:rsidRPr="003D30B6">
        <w:rPr>
          <w:rFonts w:ascii="Arial" w:hAnsi="Arial" w:cs="Arial"/>
        </w:rPr>
        <w:t>debate al</w:t>
      </w:r>
      <w:r w:rsidR="00877A0C" w:rsidRPr="003D30B6">
        <w:rPr>
          <w:rFonts w:ascii="Arial" w:hAnsi="Arial" w:cs="Arial"/>
        </w:rPr>
        <w:t xml:space="preserve"> Proyecto de Ley no. 407 de 2019</w:t>
      </w:r>
      <w:r w:rsidR="00B33096" w:rsidRPr="003D30B6">
        <w:rPr>
          <w:rFonts w:ascii="Arial" w:hAnsi="Arial" w:cs="Arial"/>
        </w:rPr>
        <w:t xml:space="preserve"> Cámara 054 de 2018 Senado </w:t>
      </w:r>
      <w:r w:rsidR="00B33096" w:rsidRPr="003D30B6">
        <w:rPr>
          <w:rFonts w:ascii="Arial" w:hAnsi="Arial" w:cs="Arial"/>
          <w:i/>
        </w:rPr>
        <w:t>“por medio de la cual se incluyen  sin costo adicional un paquete de productos y/o servicios financieros por el pago de la cuota de manejo de las tarjetas débito y crédito</w:t>
      </w:r>
      <w:r w:rsidR="00B33096" w:rsidRPr="003D30B6">
        <w:rPr>
          <w:rFonts w:ascii="Arial" w:hAnsi="Arial" w:cs="Arial"/>
        </w:rPr>
        <w:t xml:space="preserve">” </w:t>
      </w:r>
      <w:r w:rsidRPr="003D30B6">
        <w:rPr>
          <w:rFonts w:ascii="Arial" w:hAnsi="Arial" w:cs="Arial"/>
        </w:rPr>
        <w:t xml:space="preserve">de autoría del </w:t>
      </w:r>
      <w:r w:rsidR="00B33096" w:rsidRPr="003D30B6">
        <w:rPr>
          <w:rFonts w:ascii="Arial" w:hAnsi="Arial" w:cs="Arial"/>
        </w:rPr>
        <w:t>Senador</w:t>
      </w:r>
      <w:r w:rsidR="00DE01DA">
        <w:rPr>
          <w:rFonts w:ascii="Arial" w:hAnsi="Arial" w:cs="Arial"/>
        </w:rPr>
        <w:t>es</w:t>
      </w:r>
      <w:r w:rsidR="00B33096" w:rsidRPr="003D30B6">
        <w:rPr>
          <w:rFonts w:ascii="Arial" w:hAnsi="Arial" w:cs="Arial"/>
        </w:rPr>
        <w:t xml:space="preserve"> David </w:t>
      </w:r>
      <w:proofErr w:type="spellStart"/>
      <w:r w:rsidR="00B33096" w:rsidRPr="003D30B6">
        <w:rPr>
          <w:rFonts w:ascii="Arial" w:hAnsi="Arial" w:cs="Arial"/>
        </w:rPr>
        <w:t>Barguil</w:t>
      </w:r>
      <w:proofErr w:type="spellEnd"/>
      <w:r w:rsidR="00B33096" w:rsidRPr="003D30B6">
        <w:rPr>
          <w:rFonts w:ascii="Arial" w:hAnsi="Arial" w:cs="Arial"/>
        </w:rPr>
        <w:t xml:space="preserve"> </w:t>
      </w:r>
      <w:proofErr w:type="spellStart"/>
      <w:r w:rsidR="009323F1" w:rsidRPr="003D30B6">
        <w:rPr>
          <w:rFonts w:ascii="Arial" w:hAnsi="Arial" w:cs="Arial"/>
        </w:rPr>
        <w:t>Assis</w:t>
      </w:r>
      <w:proofErr w:type="spellEnd"/>
      <w:r w:rsidR="00DE01DA">
        <w:rPr>
          <w:rFonts w:ascii="Arial" w:hAnsi="Arial" w:cs="Arial"/>
        </w:rPr>
        <w:t>, Myriam Paredes Aguirre, Carlos Andrés Trujillo, Laureano Acuña Díaz,</w:t>
      </w:r>
      <w:r w:rsidR="003D30B6">
        <w:rPr>
          <w:rFonts w:ascii="Arial" w:hAnsi="Arial" w:cs="Arial"/>
        </w:rPr>
        <w:t xml:space="preserve"> </w:t>
      </w:r>
      <w:r w:rsidR="00DE01DA">
        <w:rPr>
          <w:rFonts w:ascii="Arial" w:hAnsi="Arial" w:cs="Arial"/>
        </w:rPr>
        <w:t>Nora García Burgos, Efraín Jose Cepeda,  Juan Diego Gómez y</w:t>
      </w:r>
      <w:r w:rsidR="003D30B6">
        <w:rPr>
          <w:rFonts w:ascii="Arial" w:hAnsi="Arial" w:cs="Arial"/>
        </w:rPr>
        <w:t xml:space="preserve"> de los Honorables Representantes</w:t>
      </w:r>
      <w:r w:rsidR="00DE01DA">
        <w:rPr>
          <w:rFonts w:ascii="Arial" w:hAnsi="Arial" w:cs="Arial"/>
        </w:rPr>
        <w:t xml:space="preserve"> </w:t>
      </w:r>
      <w:proofErr w:type="spellStart"/>
      <w:r w:rsidR="00DE01DA">
        <w:rPr>
          <w:rFonts w:ascii="Arial" w:hAnsi="Arial" w:cs="Arial"/>
        </w:rPr>
        <w:t>Yamil</w:t>
      </w:r>
      <w:proofErr w:type="spellEnd"/>
      <w:r w:rsidR="00DE01DA">
        <w:rPr>
          <w:rFonts w:ascii="Arial" w:hAnsi="Arial" w:cs="Arial"/>
        </w:rPr>
        <w:t xml:space="preserve"> Hernando Arana </w:t>
      </w:r>
      <w:proofErr w:type="spellStart"/>
      <w:r w:rsidR="00DE01DA">
        <w:rPr>
          <w:rFonts w:ascii="Arial" w:hAnsi="Arial" w:cs="Arial"/>
        </w:rPr>
        <w:t>Padauí</w:t>
      </w:r>
      <w:proofErr w:type="spellEnd"/>
      <w:r w:rsidR="00DE01DA">
        <w:rPr>
          <w:rFonts w:ascii="Arial" w:hAnsi="Arial" w:cs="Arial"/>
        </w:rPr>
        <w:t xml:space="preserve">, Jaime Felipe Lozada Polanco, Juan Carlos García </w:t>
      </w:r>
      <w:proofErr w:type="spellStart"/>
      <w:r w:rsidR="00DE01DA">
        <w:rPr>
          <w:rFonts w:ascii="Arial" w:hAnsi="Arial" w:cs="Arial"/>
        </w:rPr>
        <w:t>Gomez</w:t>
      </w:r>
      <w:proofErr w:type="spellEnd"/>
      <w:r w:rsidR="00DE01DA">
        <w:rPr>
          <w:rFonts w:ascii="Arial" w:hAnsi="Arial" w:cs="Arial"/>
        </w:rPr>
        <w:t xml:space="preserve">, Adriana Magaly </w:t>
      </w:r>
      <w:proofErr w:type="spellStart"/>
      <w:r w:rsidR="00DE01DA">
        <w:rPr>
          <w:rFonts w:ascii="Arial" w:hAnsi="Arial" w:cs="Arial"/>
        </w:rPr>
        <w:t>Matíz</w:t>
      </w:r>
      <w:proofErr w:type="spellEnd"/>
      <w:r w:rsidR="00DE01DA">
        <w:rPr>
          <w:rFonts w:ascii="Arial" w:hAnsi="Arial" w:cs="Arial"/>
        </w:rPr>
        <w:t xml:space="preserve"> Vargas y María Cristina Soto de Gómez. </w:t>
      </w:r>
    </w:p>
    <w:p w:rsidR="00FD24A4" w:rsidRPr="003D30B6" w:rsidRDefault="0007027C" w:rsidP="00DE01DA">
      <w:pPr>
        <w:spacing w:after="200" w:line="276" w:lineRule="auto"/>
        <w:jc w:val="both"/>
        <w:rPr>
          <w:rFonts w:ascii="Arial" w:hAnsi="Arial" w:cs="Arial"/>
        </w:rPr>
      </w:pPr>
      <w:r w:rsidRPr="003D30B6">
        <w:rPr>
          <w:rFonts w:ascii="Arial" w:hAnsi="Arial" w:cs="Arial"/>
        </w:rPr>
        <w:t xml:space="preserve">Con el ánimo de brindar </w:t>
      </w:r>
      <w:r w:rsidR="00616CAA" w:rsidRPr="003D30B6">
        <w:rPr>
          <w:rFonts w:ascii="Arial" w:hAnsi="Arial" w:cs="Arial"/>
        </w:rPr>
        <w:t xml:space="preserve">una ponencia comprensible a toda la plenaria </w:t>
      </w:r>
      <w:r w:rsidRPr="003D30B6">
        <w:rPr>
          <w:rFonts w:ascii="Arial" w:hAnsi="Arial" w:cs="Arial"/>
        </w:rPr>
        <w:t>de la Cámara y buscando precisar los objetivos, el alcance y la necesidad del proyecto, procederemos a desarrollar la presente ponencia así:</w:t>
      </w:r>
      <w:r w:rsidR="009323F1" w:rsidRPr="003D30B6">
        <w:rPr>
          <w:rFonts w:ascii="Arial" w:hAnsi="Arial" w:cs="Arial"/>
        </w:rPr>
        <w:tab/>
      </w:r>
    </w:p>
    <w:p w:rsidR="0007027C" w:rsidRPr="003D30B6" w:rsidRDefault="000A513E" w:rsidP="0078573C">
      <w:pPr>
        <w:numPr>
          <w:ilvl w:val="0"/>
          <w:numId w:val="1"/>
        </w:numPr>
        <w:spacing w:after="200" w:line="276" w:lineRule="auto"/>
        <w:contextualSpacing/>
        <w:jc w:val="both"/>
        <w:rPr>
          <w:rFonts w:ascii="Arial" w:hAnsi="Arial" w:cs="Arial"/>
        </w:rPr>
      </w:pPr>
      <w:r w:rsidRPr="003D30B6">
        <w:rPr>
          <w:rFonts w:ascii="Arial" w:hAnsi="Arial" w:cs="Arial"/>
        </w:rPr>
        <w:t>INTRODUCCIÓN</w:t>
      </w:r>
    </w:p>
    <w:p w:rsidR="0007027C" w:rsidRPr="003D30B6" w:rsidRDefault="000A513E" w:rsidP="0078573C">
      <w:pPr>
        <w:numPr>
          <w:ilvl w:val="0"/>
          <w:numId w:val="1"/>
        </w:numPr>
        <w:spacing w:after="200" w:line="276" w:lineRule="auto"/>
        <w:contextualSpacing/>
        <w:jc w:val="both"/>
        <w:rPr>
          <w:rFonts w:ascii="Arial" w:hAnsi="Arial" w:cs="Arial"/>
        </w:rPr>
      </w:pPr>
      <w:r w:rsidRPr="003D30B6">
        <w:rPr>
          <w:rFonts w:ascii="Arial" w:hAnsi="Arial" w:cs="Arial"/>
        </w:rPr>
        <w:t>ANTECEDENTES DEL PROYECTO DE LEY</w:t>
      </w:r>
    </w:p>
    <w:p w:rsidR="0007027C" w:rsidRPr="003D30B6" w:rsidRDefault="000A513E" w:rsidP="0078573C">
      <w:pPr>
        <w:numPr>
          <w:ilvl w:val="0"/>
          <w:numId w:val="1"/>
        </w:numPr>
        <w:spacing w:after="200" w:line="276" w:lineRule="auto"/>
        <w:contextualSpacing/>
        <w:jc w:val="both"/>
        <w:rPr>
          <w:rFonts w:ascii="Arial" w:hAnsi="Arial" w:cs="Arial"/>
        </w:rPr>
      </w:pPr>
      <w:r w:rsidRPr="003D30B6">
        <w:rPr>
          <w:rFonts w:ascii="Arial" w:hAnsi="Arial" w:cs="Arial"/>
        </w:rPr>
        <w:t>OBJETIVO DEL PROYECTO DE LEY</w:t>
      </w:r>
    </w:p>
    <w:p w:rsidR="00FD24A4" w:rsidRPr="003D30B6" w:rsidRDefault="00FD24A4" w:rsidP="0078573C">
      <w:pPr>
        <w:numPr>
          <w:ilvl w:val="0"/>
          <w:numId w:val="1"/>
        </w:numPr>
        <w:spacing w:after="200" w:line="276" w:lineRule="auto"/>
        <w:contextualSpacing/>
        <w:jc w:val="both"/>
        <w:rPr>
          <w:rFonts w:ascii="Arial" w:hAnsi="Arial" w:cs="Arial"/>
        </w:rPr>
      </w:pPr>
      <w:r w:rsidRPr="003D30B6">
        <w:rPr>
          <w:rFonts w:ascii="Arial" w:hAnsi="Arial" w:cs="Arial"/>
        </w:rPr>
        <w:t>MARCO JURÍDICO</w:t>
      </w:r>
    </w:p>
    <w:p w:rsidR="00AB289D" w:rsidRDefault="00AB289D" w:rsidP="0078573C">
      <w:pPr>
        <w:numPr>
          <w:ilvl w:val="0"/>
          <w:numId w:val="1"/>
        </w:numPr>
        <w:spacing w:after="200" w:line="276" w:lineRule="auto"/>
        <w:contextualSpacing/>
        <w:jc w:val="both"/>
        <w:rPr>
          <w:rFonts w:ascii="Arial" w:hAnsi="Arial" w:cs="Arial"/>
        </w:rPr>
      </w:pPr>
      <w:r w:rsidRPr="003D30B6">
        <w:rPr>
          <w:rFonts w:ascii="Arial" w:hAnsi="Arial" w:cs="Arial"/>
        </w:rPr>
        <w:t>BENEFICIOS ESPERADOS</w:t>
      </w:r>
    </w:p>
    <w:p w:rsidR="00EE3B7B" w:rsidRDefault="00EE3B7B" w:rsidP="0078573C">
      <w:pPr>
        <w:numPr>
          <w:ilvl w:val="0"/>
          <w:numId w:val="1"/>
        </w:numPr>
        <w:spacing w:after="200" w:line="276" w:lineRule="auto"/>
        <w:contextualSpacing/>
        <w:jc w:val="both"/>
        <w:rPr>
          <w:rFonts w:ascii="Arial" w:hAnsi="Arial" w:cs="Arial"/>
        </w:rPr>
      </w:pPr>
      <w:r>
        <w:rPr>
          <w:rFonts w:ascii="Arial" w:hAnsi="Arial" w:cs="Arial"/>
        </w:rPr>
        <w:t>CAMBIOS REALIZADOS AL TEXTO EN PRIMER DEBATE</w:t>
      </w:r>
    </w:p>
    <w:p w:rsidR="00C54CE7" w:rsidRPr="003D30B6" w:rsidRDefault="00C54CE7" w:rsidP="0078573C">
      <w:pPr>
        <w:numPr>
          <w:ilvl w:val="0"/>
          <w:numId w:val="1"/>
        </w:numPr>
        <w:spacing w:after="200" w:line="276" w:lineRule="auto"/>
        <w:contextualSpacing/>
        <w:jc w:val="both"/>
        <w:rPr>
          <w:rFonts w:ascii="Arial" w:hAnsi="Arial" w:cs="Arial"/>
        </w:rPr>
      </w:pPr>
      <w:r>
        <w:rPr>
          <w:rFonts w:ascii="Arial" w:hAnsi="Arial" w:cs="Arial"/>
        </w:rPr>
        <w:t>CUADRO MODIFICACIONES</w:t>
      </w:r>
    </w:p>
    <w:p w:rsidR="0007027C" w:rsidRPr="003D30B6" w:rsidRDefault="000A513E" w:rsidP="0078573C">
      <w:pPr>
        <w:numPr>
          <w:ilvl w:val="0"/>
          <w:numId w:val="1"/>
        </w:numPr>
        <w:spacing w:after="200" w:line="276" w:lineRule="auto"/>
        <w:contextualSpacing/>
        <w:jc w:val="both"/>
        <w:rPr>
          <w:rFonts w:ascii="Arial" w:hAnsi="Arial" w:cs="Arial"/>
        </w:rPr>
      </w:pPr>
      <w:r w:rsidRPr="003D30B6">
        <w:rPr>
          <w:rFonts w:ascii="Arial" w:hAnsi="Arial" w:cs="Arial"/>
        </w:rPr>
        <w:t>PROPOSICIÓN</w:t>
      </w:r>
    </w:p>
    <w:p w:rsidR="000E6D10" w:rsidRPr="003D30B6" w:rsidRDefault="000E6D10" w:rsidP="0007027C">
      <w:pPr>
        <w:jc w:val="both"/>
        <w:textAlignment w:val="center"/>
        <w:rPr>
          <w:rFonts w:ascii="Arial" w:eastAsia="Times New Roman" w:hAnsi="Arial" w:cs="Arial"/>
          <w:b/>
          <w:bCs/>
          <w:lang w:eastAsia="es-CO"/>
        </w:rPr>
      </w:pPr>
    </w:p>
    <w:p w:rsidR="009B7327" w:rsidRPr="003D30B6" w:rsidRDefault="0007027C" w:rsidP="0078573C">
      <w:pPr>
        <w:pStyle w:val="Prrafodelista"/>
        <w:numPr>
          <w:ilvl w:val="0"/>
          <w:numId w:val="2"/>
        </w:numPr>
        <w:jc w:val="both"/>
        <w:textAlignment w:val="center"/>
        <w:rPr>
          <w:rFonts w:ascii="Arial" w:eastAsia="Times New Roman" w:hAnsi="Arial" w:cs="Arial"/>
          <w:b/>
          <w:bCs/>
          <w:lang w:eastAsia="es-CO"/>
        </w:rPr>
      </w:pPr>
      <w:r w:rsidRPr="003D30B6">
        <w:rPr>
          <w:rFonts w:ascii="Arial" w:eastAsia="Times New Roman" w:hAnsi="Arial" w:cs="Arial"/>
          <w:b/>
          <w:bCs/>
          <w:lang w:eastAsia="es-CO"/>
        </w:rPr>
        <w:t>ANTECEDENTES DEL PROYECTO DE LEY</w:t>
      </w:r>
    </w:p>
    <w:p w:rsidR="00FD24A4" w:rsidRPr="003D30B6" w:rsidRDefault="00FD24A4" w:rsidP="00FD24A4">
      <w:pPr>
        <w:pStyle w:val="Prrafodelista"/>
        <w:ind w:left="1069"/>
        <w:jc w:val="both"/>
        <w:textAlignment w:val="center"/>
        <w:rPr>
          <w:rFonts w:ascii="Arial" w:eastAsia="Times New Roman" w:hAnsi="Arial" w:cs="Arial"/>
          <w:b/>
          <w:bCs/>
          <w:lang w:eastAsia="es-CO"/>
        </w:rPr>
      </w:pPr>
    </w:p>
    <w:p w:rsidR="009323F1" w:rsidRPr="003D30B6" w:rsidRDefault="009323F1" w:rsidP="00E72966">
      <w:pPr>
        <w:spacing w:after="200" w:line="276" w:lineRule="auto"/>
        <w:jc w:val="both"/>
        <w:rPr>
          <w:rFonts w:ascii="Arial" w:eastAsia="Times New Roman" w:hAnsi="Arial" w:cs="Arial"/>
          <w:lang w:eastAsia="es-CO"/>
        </w:rPr>
      </w:pPr>
      <w:r w:rsidRPr="003D30B6">
        <w:rPr>
          <w:rFonts w:ascii="Arial" w:eastAsia="Times New Roman" w:hAnsi="Arial" w:cs="Arial"/>
          <w:lang w:eastAsia="es-CO"/>
        </w:rPr>
        <w:t xml:space="preserve">Este proyecto de ley fue presentado a consideración del Honorable Congreso de la República por el entonces Representante a la Cámara David </w:t>
      </w:r>
      <w:proofErr w:type="spellStart"/>
      <w:r w:rsidRPr="003D30B6">
        <w:rPr>
          <w:rFonts w:ascii="Arial" w:eastAsia="Times New Roman" w:hAnsi="Arial" w:cs="Arial"/>
          <w:lang w:eastAsia="es-CO"/>
        </w:rPr>
        <w:t>Barguil</w:t>
      </w:r>
      <w:proofErr w:type="spellEnd"/>
      <w:r w:rsidRPr="003D30B6">
        <w:rPr>
          <w:rFonts w:ascii="Arial" w:eastAsia="Times New Roman" w:hAnsi="Arial" w:cs="Arial"/>
          <w:lang w:eastAsia="es-CO"/>
        </w:rPr>
        <w:t xml:space="preserve"> </w:t>
      </w:r>
      <w:proofErr w:type="spellStart"/>
      <w:r w:rsidRPr="003D30B6">
        <w:rPr>
          <w:rFonts w:ascii="Arial" w:eastAsia="Times New Roman" w:hAnsi="Arial" w:cs="Arial"/>
          <w:lang w:eastAsia="es-CO"/>
        </w:rPr>
        <w:t>Assis</w:t>
      </w:r>
      <w:proofErr w:type="spellEnd"/>
      <w:r w:rsidRPr="003D30B6">
        <w:rPr>
          <w:rFonts w:ascii="Arial" w:eastAsia="Times New Roman" w:hAnsi="Arial" w:cs="Arial"/>
          <w:lang w:eastAsia="es-CO"/>
        </w:rPr>
        <w:t xml:space="preserve"> el 20 de julio del año 2016, y fue aprobado en primer debate, en la Comisión Tercera Constitucional Permanente de la Cámara de Representantes en sesión del día 1 de noviembre de mismo año y en la sesión del día 16 de mayo de 2017, fue aprobado en segundo debate en la Plenaria de la Cámara de Representantes. No obstante, aunque se radicó ponencia para primer debate en Comisión Tercera del Senado de la República, por tránsito de legislatura no alcanzó a ser discutido.</w:t>
      </w:r>
    </w:p>
    <w:p w:rsidR="009323F1" w:rsidRPr="003D30B6" w:rsidRDefault="009323F1" w:rsidP="00E72966">
      <w:pPr>
        <w:spacing w:after="200" w:line="276" w:lineRule="auto"/>
        <w:jc w:val="both"/>
        <w:rPr>
          <w:rFonts w:ascii="Arial" w:eastAsia="Times New Roman" w:hAnsi="Arial" w:cs="Arial"/>
          <w:lang w:eastAsia="es-CO"/>
        </w:rPr>
      </w:pPr>
    </w:p>
    <w:p w:rsidR="009323F1" w:rsidRPr="003D30B6" w:rsidRDefault="009323F1" w:rsidP="00E72966">
      <w:pPr>
        <w:spacing w:after="200" w:line="276" w:lineRule="auto"/>
        <w:jc w:val="both"/>
        <w:rPr>
          <w:rFonts w:ascii="Arial" w:eastAsia="Times New Roman" w:hAnsi="Arial" w:cs="Arial"/>
          <w:lang w:eastAsia="es-CO"/>
        </w:rPr>
      </w:pPr>
      <w:r w:rsidRPr="003D30B6">
        <w:rPr>
          <w:rFonts w:ascii="Arial" w:eastAsia="Times New Roman" w:hAnsi="Arial" w:cs="Arial"/>
          <w:lang w:eastAsia="es-CO"/>
        </w:rPr>
        <w:t>Sin embargo, conscientes de la problemática del cobro de las cuotas de manejo de los productos financieros, y que si bien el cobro de este tipo de cuotas se ha justificado en los recursos técnicos, humanos y operativos que las entidades deben poner a disposición de sus clientes para garantizar los servicios que ofrecen. Se asume que, cuando las entidades autorizadas para captar recursos del público cobran cuotas de manejo por las cuentas de ahorros, las tarjetas débito y las tarjetas crédito deben garantizar a sus usuarios tanto los medios como los mecanismos de acceso y uso para productos y/o servicios que contratan y en los cuales se configura la justificación de este tipo de cobros.</w:t>
      </w:r>
    </w:p>
    <w:p w:rsidR="003D30B6" w:rsidRPr="003D30B6" w:rsidRDefault="009323F1" w:rsidP="009323F1">
      <w:pPr>
        <w:spacing w:after="200" w:line="276" w:lineRule="auto"/>
        <w:jc w:val="both"/>
        <w:rPr>
          <w:rFonts w:ascii="Arial" w:eastAsia="Times New Roman" w:hAnsi="Arial" w:cs="Arial"/>
          <w:lang w:eastAsia="es-CO"/>
        </w:rPr>
      </w:pPr>
      <w:r w:rsidRPr="003D30B6">
        <w:rPr>
          <w:rFonts w:ascii="Arial" w:eastAsia="Times New Roman" w:hAnsi="Arial" w:cs="Arial"/>
          <w:lang w:eastAsia="es-CO"/>
        </w:rPr>
        <w:t>Por tanto, en la presente legislatura se retomó la iniciativa, siendo radicado el Proyecto de Ley el día 26 de julio y aprobado en primer debate en la Comisión Tercera Constitucional Permanente del Senado de la República en sesión del día 25 de septiembre del año 2018</w:t>
      </w:r>
      <w:r w:rsidR="00AB289D" w:rsidRPr="003D30B6">
        <w:rPr>
          <w:rFonts w:ascii="Arial" w:eastAsia="Times New Roman" w:hAnsi="Arial" w:cs="Arial"/>
          <w:lang w:eastAsia="es-CO"/>
        </w:rPr>
        <w:t xml:space="preserve"> para luego culminar su proceso en la plenaria de Senado donde fue aprobada e</w:t>
      </w:r>
      <w:r w:rsidR="00EE3B7B">
        <w:rPr>
          <w:rFonts w:ascii="Arial" w:eastAsia="Times New Roman" w:hAnsi="Arial" w:cs="Arial"/>
          <w:lang w:eastAsia="es-CO"/>
        </w:rPr>
        <w:t xml:space="preserve">l día 20 de julio de 2019, posteriormente inicio su trámite en cámara, donde se le asignó el No 407 de 2019, el presente proyecto fue aprobado por la comisión tercera constitucional permanente de la </w:t>
      </w:r>
      <w:r w:rsidR="009F1B2B">
        <w:rPr>
          <w:rFonts w:ascii="Arial" w:eastAsia="Times New Roman" w:hAnsi="Arial" w:cs="Arial"/>
          <w:lang w:eastAsia="es-CO"/>
        </w:rPr>
        <w:t>Cámara</w:t>
      </w:r>
      <w:r w:rsidR="00EE3B7B">
        <w:rPr>
          <w:rFonts w:ascii="Arial" w:eastAsia="Times New Roman" w:hAnsi="Arial" w:cs="Arial"/>
          <w:lang w:eastAsia="es-CO"/>
        </w:rPr>
        <w:t xml:space="preserve"> de Representantes en sesión </w:t>
      </w:r>
      <w:r w:rsidR="00EE3B7B" w:rsidRPr="00EE3B7B">
        <w:rPr>
          <w:rFonts w:ascii="Arial" w:eastAsia="Times New Roman" w:hAnsi="Arial" w:cs="Arial"/>
          <w:lang w:eastAsia="es-CO"/>
        </w:rPr>
        <w:t>17  de septiembre</w:t>
      </w:r>
      <w:r w:rsidR="00EE3B7B">
        <w:rPr>
          <w:rFonts w:ascii="Arial" w:eastAsia="Times New Roman" w:hAnsi="Arial" w:cs="Arial"/>
          <w:lang w:eastAsia="es-CO"/>
        </w:rPr>
        <w:t xml:space="preserve"> de 2019 siendo pone</w:t>
      </w:r>
      <w:r w:rsidR="009F1B2B">
        <w:rPr>
          <w:rFonts w:ascii="Arial" w:eastAsia="Times New Roman" w:hAnsi="Arial" w:cs="Arial"/>
          <w:lang w:eastAsia="es-CO"/>
        </w:rPr>
        <w:t>ntes del mismo, los Honorables R</w:t>
      </w:r>
      <w:r w:rsidR="00EE3B7B">
        <w:rPr>
          <w:rFonts w:ascii="Arial" w:eastAsia="Times New Roman" w:hAnsi="Arial" w:cs="Arial"/>
          <w:lang w:eastAsia="es-CO"/>
        </w:rPr>
        <w:t xml:space="preserve">epresentantes </w:t>
      </w:r>
      <w:proofErr w:type="spellStart"/>
      <w:r w:rsidR="00EE3B7B">
        <w:rPr>
          <w:rFonts w:ascii="Arial" w:eastAsia="Times New Roman" w:hAnsi="Arial" w:cs="Arial"/>
          <w:lang w:eastAsia="es-CO"/>
        </w:rPr>
        <w:t>Wadith</w:t>
      </w:r>
      <w:proofErr w:type="spellEnd"/>
      <w:r w:rsidR="00EE3B7B">
        <w:rPr>
          <w:rFonts w:ascii="Arial" w:eastAsia="Times New Roman" w:hAnsi="Arial" w:cs="Arial"/>
          <w:lang w:eastAsia="es-CO"/>
        </w:rPr>
        <w:t xml:space="preserve"> </w:t>
      </w:r>
      <w:proofErr w:type="spellStart"/>
      <w:r w:rsidR="00EE3B7B">
        <w:rPr>
          <w:rFonts w:ascii="Arial" w:eastAsia="Times New Roman" w:hAnsi="Arial" w:cs="Arial"/>
          <w:lang w:eastAsia="es-CO"/>
        </w:rPr>
        <w:t>Manzur</w:t>
      </w:r>
      <w:proofErr w:type="spellEnd"/>
      <w:r w:rsidR="00EE3B7B">
        <w:rPr>
          <w:rFonts w:ascii="Arial" w:eastAsia="Times New Roman" w:hAnsi="Arial" w:cs="Arial"/>
          <w:lang w:eastAsia="es-CO"/>
        </w:rPr>
        <w:t xml:space="preserve"> </w:t>
      </w:r>
      <w:proofErr w:type="spellStart"/>
      <w:r w:rsidR="00EE3B7B">
        <w:rPr>
          <w:rFonts w:ascii="Arial" w:eastAsia="Times New Roman" w:hAnsi="Arial" w:cs="Arial"/>
          <w:lang w:eastAsia="es-CO"/>
        </w:rPr>
        <w:t>Imbett</w:t>
      </w:r>
      <w:proofErr w:type="spellEnd"/>
      <w:r w:rsidR="00EE3B7B">
        <w:rPr>
          <w:rFonts w:ascii="Arial" w:eastAsia="Times New Roman" w:hAnsi="Arial" w:cs="Arial"/>
          <w:lang w:eastAsia="es-CO"/>
        </w:rPr>
        <w:t xml:space="preserve"> y David Racero </w:t>
      </w:r>
      <w:proofErr w:type="spellStart"/>
      <w:r w:rsidR="00EE3B7B">
        <w:rPr>
          <w:rFonts w:ascii="Arial" w:eastAsia="Times New Roman" w:hAnsi="Arial" w:cs="Arial"/>
          <w:lang w:eastAsia="es-CO"/>
        </w:rPr>
        <w:t>Mayorca</w:t>
      </w:r>
      <w:proofErr w:type="spellEnd"/>
      <w:r w:rsidR="00EE3B7B">
        <w:rPr>
          <w:rFonts w:ascii="Arial" w:eastAsia="Times New Roman" w:hAnsi="Arial" w:cs="Arial"/>
          <w:lang w:eastAsia="es-CO"/>
        </w:rPr>
        <w:t>.</w:t>
      </w:r>
    </w:p>
    <w:p w:rsidR="003D30B6" w:rsidRPr="003D30B6" w:rsidRDefault="003D30B6" w:rsidP="009323F1">
      <w:pPr>
        <w:spacing w:after="200" w:line="276" w:lineRule="auto"/>
        <w:jc w:val="both"/>
        <w:rPr>
          <w:rFonts w:ascii="Arial" w:eastAsia="Times New Roman" w:hAnsi="Arial" w:cs="Arial"/>
          <w:lang w:eastAsia="es-CO"/>
        </w:rPr>
      </w:pPr>
    </w:p>
    <w:p w:rsidR="00C87D8B" w:rsidRPr="003D30B6" w:rsidRDefault="009B7327" w:rsidP="0078573C">
      <w:pPr>
        <w:pStyle w:val="Prrafodelista"/>
        <w:numPr>
          <w:ilvl w:val="0"/>
          <w:numId w:val="2"/>
        </w:numPr>
        <w:spacing w:after="0" w:line="276" w:lineRule="auto"/>
        <w:jc w:val="both"/>
        <w:rPr>
          <w:rFonts w:ascii="Arial" w:eastAsia="Calibri" w:hAnsi="Arial" w:cs="Arial"/>
          <w:b/>
        </w:rPr>
      </w:pPr>
      <w:r w:rsidRPr="003D30B6">
        <w:rPr>
          <w:rFonts w:ascii="Arial" w:eastAsia="Calibri" w:hAnsi="Arial" w:cs="Arial"/>
          <w:b/>
        </w:rPr>
        <w:t>OBJETO</w:t>
      </w:r>
      <w:r w:rsidR="0007027C" w:rsidRPr="003D30B6">
        <w:rPr>
          <w:rFonts w:ascii="Arial" w:eastAsia="Calibri" w:hAnsi="Arial" w:cs="Arial"/>
          <w:b/>
        </w:rPr>
        <w:t xml:space="preserve"> DEL PROYECTO DE LEY</w:t>
      </w:r>
    </w:p>
    <w:p w:rsidR="009323F1" w:rsidRPr="003D30B6" w:rsidRDefault="009323F1" w:rsidP="009323F1">
      <w:pPr>
        <w:pStyle w:val="Prrafodelista"/>
        <w:spacing w:after="0" w:line="276" w:lineRule="auto"/>
        <w:ind w:left="1069"/>
        <w:jc w:val="both"/>
        <w:rPr>
          <w:rFonts w:ascii="Arial" w:eastAsia="Calibri" w:hAnsi="Arial" w:cs="Arial"/>
          <w:b/>
        </w:rPr>
      </w:pPr>
    </w:p>
    <w:p w:rsidR="009323F1" w:rsidRPr="003D30B6" w:rsidRDefault="009323F1" w:rsidP="009323F1">
      <w:pPr>
        <w:spacing w:after="0" w:line="276" w:lineRule="auto"/>
        <w:jc w:val="both"/>
        <w:rPr>
          <w:rFonts w:ascii="Arial" w:eastAsia="Calibri" w:hAnsi="Arial" w:cs="Arial"/>
        </w:rPr>
      </w:pPr>
      <w:r w:rsidRPr="003D30B6">
        <w:rPr>
          <w:rFonts w:ascii="Arial" w:eastAsia="Calibri" w:hAnsi="Arial" w:cs="Arial"/>
        </w:rPr>
        <w:t>El objetivo de esta iniciativa es garantizar que cuando las entidades autorizadas para captar recursos del público cobren cuotas de manejo por las cuentas de ahorros, las tarjetas débito y las tarjetas crédito, garanticen mensualmente a sus usuarios el acceso a un paquete mínimo de productos y/o servicios sin costo adicional, puesto que estos se entienden inherentes al producto o servicio contratado.</w:t>
      </w:r>
    </w:p>
    <w:p w:rsidR="009323F1" w:rsidRPr="003D30B6" w:rsidRDefault="009323F1" w:rsidP="009323F1">
      <w:pPr>
        <w:spacing w:after="0" w:line="276" w:lineRule="auto"/>
        <w:jc w:val="both"/>
        <w:rPr>
          <w:rFonts w:ascii="Arial" w:eastAsia="Calibri" w:hAnsi="Arial" w:cs="Arial"/>
        </w:rPr>
      </w:pPr>
    </w:p>
    <w:p w:rsidR="009323F1" w:rsidRPr="003D30B6" w:rsidRDefault="009323F1" w:rsidP="009323F1">
      <w:pPr>
        <w:spacing w:after="0" w:line="276" w:lineRule="auto"/>
        <w:jc w:val="both"/>
        <w:rPr>
          <w:rFonts w:ascii="Arial" w:eastAsia="Calibri" w:hAnsi="Arial" w:cs="Arial"/>
        </w:rPr>
      </w:pPr>
      <w:r w:rsidRPr="003D30B6">
        <w:rPr>
          <w:rFonts w:ascii="Arial" w:eastAsia="Calibri" w:hAnsi="Arial" w:cs="Arial"/>
        </w:rPr>
        <w:t xml:space="preserve">Los pagos de cuotas de manejo, encuentran su justificación por La Superintendencia Financiera de Colombia (SFC), en los Conceptos: 2012075680-001 del 4 de octubre de 2012 y 2015032423-001 del 21 de mayo de 2015, indicando: </w:t>
      </w:r>
    </w:p>
    <w:p w:rsidR="009323F1" w:rsidRPr="003D30B6" w:rsidRDefault="009323F1" w:rsidP="009323F1">
      <w:pPr>
        <w:pStyle w:val="Prrafodelista"/>
        <w:spacing w:after="0" w:line="276" w:lineRule="auto"/>
        <w:ind w:left="1069"/>
        <w:jc w:val="both"/>
        <w:rPr>
          <w:rFonts w:ascii="Arial" w:eastAsia="Calibri" w:hAnsi="Arial" w:cs="Arial"/>
        </w:rPr>
      </w:pPr>
    </w:p>
    <w:p w:rsidR="009323F1" w:rsidRPr="003D30B6" w:rsidRDefault="009323F1" w:rsidP="003D30B6">
      <w:pPr>
        <w:pStyle w:val="Prrafodelista"/>
        <w:spacing w:after="0" w:line="276" w:lineRule="auto"/>
        <w:ind w:left="510"/>
        <w:jc w:val="both"/>
        <w:rPr>
          <w:rFonts w:ascii="Arial" w:eastAsia="Calibri" w:hAnsi="Arial" w:cs="Arial"/>
          <w:i/>
        </w:rPr>
      </w:pPr>
      <w:r w:rsidRPr="003D30B6">
        <w:rPr>
          <w:rFonts w:ascii="Arial" w:eastAsia="Calibri" w:hAnsi="Arial" w:cs="Arial"/>
          <w:i/>
        </w:rPr>
        <w:t>“Su justificación se encuentra en la administración y gestión que debe realizar la entidad financiera para la prestación del producto o servicio, pues como es apenas lógico, para ello debe utilizar los recursos humanos, técnicos y operativos que le permitan brindar al cliente una debida y diligente atención en materia de información, registros, contabilización, producción y envío de extractos, recepción de depósitos y pagos, atención de retiros, consultas de saldos, transferencias, entre otras funciones”</w:t>
      </w:r>
    </w:p>
    <w:p w:rsidR="009323F1" w:rsidRPr="003D30B6" w:rsidRDefault="009323F1" w:rsidP="00B95041">
      <w:pPr>
        <w:pStyle w:val="Prrafodelista"/>
        <w:spacing w:after="0" w:line="276" w:lineRule="auto"/>
        <w:ind w:left="0"/>
        <w:jc w:val="both"/>
        <w:rPr>
          <w:rFonts w:ascii="Arial" w:eastAsia="Calibri" w:hAnsi="Arial" w:cs="Arial"/>
        </w:rPr>
      </w:pPr>
    </w:p>
    <w:p w:rsidR="009323F1" w:rsidRPr="003D30B6" w:rsidRDefault="009323F1" w:rsidP="00B95041">
      <w:pPr>
        <w:spacing w:after="0" w:line="276" w:lineRule="auto"/>
        <w:jc w:val="both"/>
        <w:rPr>
          <w:rFonts w:ascii="Arial" w:eastAsia="Calibri" w:hAnsi="Arial" w:cs="Arial"/>
        </w:rPr>
      </w:pPr>
      <w:r w:rsidRPr="003D30B6">
        <w:rPr>
          <w:rFonts w:ascii="Arial" w:eastAsia="Calibri" w:hAnsi="Arial" w:cs="Arial"/>
        </w:rPr>
        <w:t xml:space="preserve">Así las cosas, es evidente que existe un derecho de los usuarios del sistema financiero que se crea cuando pagan cuotas de manejo de los productos y/o servicios financieros contratados, y </w:t>
      </w:r>
      <w:r w:rsidRPr="003D30B6">
        <w:rPr>
          <w:rFonts w:ascii="Arial" w:eastAsia="Calibri" w:hAnsi="Arial" w:cs="Arial"/>
        </w:rPr>
        <w:lastRenderedPageBreak/>
        <w:t>que este es, la posibilidad de acceder a información, registros, contabilización, producción y envío de extractos, recepción de depósitos y pagos, atención de retiros, consultas de saldos, transferencias, las diferentes redes de canales de atención como cajeros automáticos, banca móvil e internet entre otras.</w:t>
      </w:r>
    </w:p>
    <w:p w:rsidR="0007027C" w:rsidRPr="003D30B6" w:rsidRDefault="0007027C" w:rsidP="00B95041">
      <w:pPr>
        <w:spacing w:after="0" w:line="276" w:lineRule="auto"/>
        <w:contextualSpacing/>
        <w:jc w:val="both"/>
        <w:rPr>
          <w:rFonts w:ascii="Arial" w:eastAsia="Calibri" w:hAnsi="Arial" w:cs="Arial"/>
          <w:b/>
        </w:rPr>
      </w:pPr>
    </w:p>
    <w:p w:rsidR="00FE31E0" w:rsidRPr="003D30B6" w:rsidRDefault="009B7327" w:rsidP="0078573C">
      <w:pPr>
        <w:pStyle w:val="Prrafodelista"/>
        <w:numPr>
          <w:ilvl w:val="0"/>
          <w:numId w:val="2"/>
        </w:numPr>
        <w:spacing w:line="276" w:lineRule="auto"/>
        <w:ind w:left="1400"/>
        <w:rPr>
          <w:rFonts w:ascii="Arial" w:eastAsia="Calibri" w:hAnsi="Arial" w:cs="Arial"/>
          <w:b/>
        </w:rPr>
      </w:pPr>
      <w:r w:rsidRPr="003D30B6">
        <w:rPr>
          <w:rFonts w:ascii="Arial" w:eastAsia="Calibri" w:hAnsi="Arial" w:cs="Arial"/>
          <w:b/>
        </w:rPr>
        <w:t>MARCO O FUNDAMENTO JURÍDICO</w:t>
      </w:r>
    </w:p>
    <w:p w:rsidR="00B95041" w:rsidRPr="003D30B6" w:rsidRDefault="00B95041" w:rsidP="00B95041">
      <w:pPr>
        <w:pStyle w:val="Prrafodelista"/>
        <w:spacing w:line="276" w:lineRule="auto"/>
        <w:ind w:left="1400"/>
        <w:rPr>
          <w:rFonts w:ascii="Arial" w:eastAsia="Calibri" w:hAnsi="Arial" w:cs="Arial"/>
          <w:b/>
        </w:rPr>
      </w:pPr>
    </w:p>
    <w:p w:rsidR="000A513E" w:rsidRPr="003D30B6" w:rsidRDefault="000A513E" w:rsidP="000A513E">
      <w:pPr>
        <w:pStyle w:val="Prrafodelista"/>
        <w:spacing w:line="276" w:lineRule="auto"/>
        <w:ind w:left="1069"/>
        <w:jc w:val="both"/>
        <w:rPr>
          <w:rFonts w:ascii="Arial" w:eastAsia="Calibri" w:hAnsi="Arial" w:cs="Arial"/>
          <w:b/>
        </w:rPr>
      </w:pPr>
    </w:p>
    <w:p w:rsidR="007E7E43" w:rsidRPr="003D30B6" w:rsidRDefault="007E7E43" w:rsidP="00B95041">
      <w:pPr>
        <w:spacing w:after="0" w:line="276" w:lineRule="auto"/>
        <w:ind w:left="340"/>
        <w:jc w:val="both"/>
        <w:rPr>
          <w:rFonts w:ascii="Arial" w:eastAsia="Calibri" w:hAnsi="Arial" w:cs="Arial"/>
          <w:lang w:val="es-ES"/>
        </w:rPr>
      </w:pPr>
      <w:r w:rsidRPr="003D30B6">
        <w:rPr>
          <w:rFonts w:ascii="Arial" w:eastAsia="Calibri" w:hAnsi="Arial" w:cs="Arial"/>
          <w:lang w:val="es-ES"/>
        </w:rPr>
        <w:t xml:space="preserve">Atendiendo lo estipulado en el artículo 63 de la Ley 1430 de 2010, donde se obligó a la Superintendencia Financiera de Colombia –SFC, a implementar un esquema de seguimiento a la evolución de las tarifas de los servicios financieros,  la SFC creó el Índice de Precios al Consumidor Financiero –IPCF, con el objetivo de medir en el tiempo los cambios agregados, en los costos de una canasta compuesta de un portafolio representativo de productos y servicios usados por los consumidores de las cuentas de ahorro y las tarjetas de crédito. </w:t>
      </w:r>
    </w:p>
    <w:p w:rsidR="007E7E43" w:rsidRPr="003D30B6" w:rsidRDefault="007E7E43" w:rsidP="00B95041">
      <w:pPr>
        <w:spacing w:after="0" w:line="276" w:lineRule="auto"/>
        <w:ind w:left="340"/>
        <w:jc w:val="both"/>
        <w:rPr>
          <w:rFonts w:ascii="Arial" w:eastAsia="Calibri" w:hAnsi="Arial" w:cs="Arial"/>
          <w:lang w:val="es-ES"/>
        </w:rPr>
      </w:pPr>
    </w:p>
    <w:p w:rsidR="007E7E43" w:rsidRPr="003D30B6" w:rsidRDefault="007E7E43" w:rsidP="00B95041">
      <w:pPr>
        <w:spacing w:after="0" w:line="276" w:lineRule="auto"/>
        <w:ind w:left="340"/>
        <w:jc w:val="both"/>
        <w:rPr>
          <w:rFonts w:ascii="Arial" w:eastAsia="Calibri" w:hAnsi="Arial" w:cs="Arial"/>
          <w:lang w:val="es-ES"/>
        </w:rPr>
      </w:pPr>
      <w:r w:rsidRPr="003D30B6">
        <w:rPr>
          <w:rFonts w:ascii="Arial" w:eastAsia="Calibri" w:hAnsi="Arial" w:cs="Arial"/>
          <w:lang w:val="es-ES"/>
        </w:rPr>
        <w:t>Tal canasta, hace referencia a la participación del gasto consolidado de todos los consumidores financieros en cada uno de los servicios considerados en el índice, los cuales se actualizan mensualmente atendiendo tres componentes: Precio, frecuencia de uso</w:t>
      </w:r>
      <w:r w:rsidRPr="003D30B6">
        <w:rPr>
          <w:rFonts w:ascii="Arial" w:eastAsia="Calibri" w:hAnsi="Arial" w:cs="Arial"/>
          <w:vertAlign w:val="superscript"/>
          <w:lang w:val="es-ES"/>
        </w:rPr>
        <w:footnoteReference w:id="1"/>
      </w:r>
      <w:r w:rsidRPr="003D30B6">
        <w:rPr>
          <w:rFonts w:ascii="Arial" w:eastAsia="Calibri" w:hAnsi="Arial" w:cs="Arial"/>
          <w:lang w:val="es-ES"/>
        </w:rPr>
        <w:t>, y número de productos</w:t>
      </w:r>
      <w:r w:rsidRPr="003D30B6">
        <w:rPr>
          <w:rFonts w:ascii="Arial" w:eastAsia="Calibri" w:hAnsi="Arial" w:cs="Arial"/>
          <w:vertAlign w:val="superscript"/>
          <w:lang w:val="es-ES"/>
        </w:rPr>
        <w:footnoteReference w:id="2"/>
      </w:r>
      <w:r w:rsidRPr="003D30B6">
        <w:rPr>
          <w:rFonts w:ascii="Arial" w:eastAsia="Calibri" w:hAnsi="Arial" w:cs="Arial"/>
          <w:lang w:val="es-ES"/>
        </w:rPr>
        <w:t>. Ahora, además de establecer la canasta de bienes relevante para calcular el IPCF, usando los mismos insumos la SFC establece la distribución del gasto agregado de los usuarios del sistema entre todos los servicios considerados en el índice, el cual es el producto de la ponderación de la cantidad de productos ofrecidos y su frecuencia de uso por el precio de su utilización.</w:t>
      </w:r>
    </w:p>
    <w:p w:rsidR="007E7E43" w:rsidRPr="003D30B6" w:rsidRDefault="007E7E43" w:rsidP="00B95041">
      <w:pPr>
        <w:spacing w:after="0" w:line="276" w:lineRule="auto"/>
        <w:ind w:left="340"/>
        <w:jc w:val="both"/>
        <w:rPr>
          <w:rFonts w:ascii="Arial" w:eastAsia="Calibri" w:hAnsi="Arial" w:cs="Arial"/>
          <w:lang w:val="es-ES"/>
        </w:rPr>
      </w:pPr>
    </w:p>
    <w:p w:rsidR="007E7E43" w:rsidRPr="003D30B6" w:rsidRDefault="007E7E43" w:rsidP="00B95041">
      <w:pPr>
        <w:spacing w:after="0" w:line="276" w:lineRule="auto"/>
        <w:ind w:left="340"/>
        <w:jc w:val="both"/>
        <w:rPr>
          <w:rFonts w:ascii="Arial" w:eastAsia="Calibri" w:hAnsi="Arial" w:cs="Arial"/>
          <w:lang w:val="es-ES"/>
        </w:rPr>
      </w:pPr>
      <w:r w:rsidRPr="003D30B6">
        <w:rPr>
          <w:rFonts w:ascii="Arial" w:eastAsia="Calibri" w:hAnsi="Arial" w:cs="Arial"/>
          <w:lang w:val="es-ES"/>
        </w:rPr>
        <w:t>Ahora al revisar la composición del gasto agregado de los consumidores financieros reportado en el Informe número 14° de evolución de las tarifas de los servicios financieros, elaborado por la SFC, tenemos que, el 86.70% del gasto de los consumidores corresponde a costos por cuotas de manejo (tabla 01). Siendo el de tarjeta débito del 42.5%, tarjeta crédito del 34% y la de cuenta de ahorros del 10.20%.</w:t>
      </w:r>
    </w:p>
    <w:p w:rsidR="007E7E43" w:rsidRPr="003D30B6" w:rsidRDefault="007E7E43" w:rsidP="00B95041">
      <w:pPr>
        <w:spacing w:after="0" w:line="276" w:lineRule="auto"/>
        <w:ind w:left="340"/>
        <w:jc w:val="both"/>
        <w:rPr>
          <w:rFonts w:ascii="Arial" w:eastAsia="Calibri" w:hAnsi="Arial" w:cs="Arial"/>
          <w:lang w:val="es-ES"/>
        </w:rPr>
      </w:pPr>
    </w:p>
    <w:p w:rsidR="007E7E43" w:rsidRPr="003D30B6" w:rsidRDefault="007E7E43" w:rsidP="00B95041">
      <w:pPr>
        <w:spacing w:after="0" w:line="276" w:lineRule="auto"/>
        <w:ind w:left="340"/>
        <w:jc w:val="both"/>
        <w:rPr>
          <w:rFonts w:ascii="Arial" w:eastAsia="Calibri" w:hAnsi="Arial" w:cs="Arial"/>
          <w:lang w:val="es-ES"/>
        </w:rPr>
      </w:pPr>
      <w:r w:rsidRPr="003D30B6">
        <w:rPr>
          <w:rFonts w:ascii="Arial" w:eastAsia="Calibri" w:hAnsi="Arial" w:cs="Arial"/>
          <w:lang w:val="es-ES"/>
        </w:rPr>
        <w:t xml:space="preserve">Obsérvese entonces que mayoritariamente el gasto de los usuarios del sistema financiero se concentra en el pago de las cuotas de manejo, incluso al revisar la evolución semestral </w:t>
      </w:r>
      <w:r w:rsidRPr="003D30B6">
        <w:rPr>
          <w:rFonts w:ascii="Arial" w:eastAsia="Calibri" w:hAnsi="Arial" w:cs="Arial"/>
          <w:lang w:val="es-ES"/>
        </w:rPr>
        <w:lastRenderedPageBreak/>
        <w:t>del gasto de los usuarios desde 2011, se demuestra (Gráfico 01)</w:t>
      </w:r>
      <w:r w:rsidRPr="003D30B6">
        <w:rPr>
          <w:rFonts w:ascii="Arial" w:eastAsia="Calibri" w:hAnsi="Arial" w:cs="Arial"/>
          <w:vertAlign w:val="superscript"/>
          <w:lang w:val="es-ES"/>
        </w:rPr>
        <w:footnoteReference w:id="3"/>
      </w:r>
      <w:r w:rsidRPr="003D30B6">
        <w:rPr>
          <w:rFonts w:ascii="Arial" w:eastAsia="Calibri" w:hAnsi="Arial" w:cs="Arial"/>
          <w:lang w:val="es-ES"/>
        </w:rPr>
        <w:t>, como las cuotas de manejo de la cuenta de ahorros, de la tarjeta débito y de las tarjetas de crédito han venido ganado participación dentro del gasto agregado.</w:t>
      </w: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r w:rsidRPr="003D30B6">
        <w:rPr>
          <w:rFonts w:ascii="Arial" w:eastAsia="Calibri" w:hAnsi="Arial" w:cs="Arial"/>
          <w:lang w:val="es-ES"/>
        </w:rPr>
        <w:t>Tabla 01. Participación agregada de los productos y servicios (jun-dic 2017)</w:t>
      </w:r>
    </w:p>
    <w:p w:rsidR="007E7E43" w:rsidRPr="003D30B6" w:rsidRDefault="007E7E43"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p>
    <w:tbl>
      <w:tblPr>
        <w:tblStyle w:val="Tablaconcuadrcula"/>
        <w:tblW w:w="8300" w:type="dxa"/>
        <w:tblLook w:val="04A0" w:firstRow="1" w:lastRow="0" w:firstColumn="1" w:lastColumn="0" w:noHBand="0" w:noVBand="1"/>
      </w:tblPr>
      <w:tblGrid>
        <w:gridCol w:w="6663"/>
        <w:gridCol w:w="1952"/>
      </w:tblGrid>
      <w:tr w:rsidR="007E7E43" w:rsidRPr="003D30B6" w:rsidTr="001C2E77">
        <w:trPr>
          <w:trHeight w:val="300"/>
        </w:trPr>
        <w:tc>
          <w:tcPr>
            <w:tcW w:w="6663" w:type="dxa"/>
            <w:noWrap/>
            <w:hideMark/>
          </w:tcPr>
          <w:p w:rsidR="007E7E43" w:rsidRPr="001C2E77" w:rsidRDefault="007E7E43" w:rsidP="007E7E43">
            <w:pPr>
              <w:spacing w:line="276" w:lineRule="auto"/>
              <w:jc w:val="center"/>
              <w:rPr>
                <w:rFonts w:ascii="Arial" w:eastAsia="Times New Roman" w:hAnsi="Arial" w:cs="Arial"/>
                <w:b/>
                <w:lang w:val="es-ES" w:eastAsia="es-CO"/>
              </w:rPr>
            </w:pPr>
            <w:r w:rsidRPr="001C2E77">
              <w:rPr>
                <w:rFonts w:ascii="Arial" w:eastAsia="Times New Roman" w:hAnsi="Arial" w:cs="Arial"/>
                <w:b/>
                <w:lang w:val="es-ES" w:eastAsia="es-CO"/>
              </w:rPr>
              <w:t>PRODUCTO O SERVICIO</w:t>
            </w:r>
          </w:p>
        </w:tc>
        <w:tc>
          <w:tcPr>
            <w:tcW w:w="1637" w:type="dxa"/>
            <w:noWrap/>
            <w:hideMark/>
          </w:tcPr>
          <w:p w:rsidR="007E7E43" w:rsidRPr="001C2E77" w:rsidRDefault="007E7E43" w:rsidP="007E7E43">
            <w:pPr>
              <w:spacing w:line="276" w:lineRule="auto"/>
              <w:rPr>
                <w:rFonts w:ascii="Arial" w:eastAsia="Times New Roman" w:hAnsi="Arial" w:cs="Arial"/>
                <w:b/>
                <w:lang w:val="es-ES" w:eastAsia="es-CO"/>
              </w:rPr>
            </w:pPr>
            <w:r w:rsidRPr="001C2E77">
              <w:rPr>
                <w:rFonts w:ascii="Arial" w:eastAsia="Times New Roman" w:hAnsi="Arial" w:cs="Arial"/>
                <w:b/>
                <w:lang w:val="es-ES" w:eastAsia="es-CO"/>
              </w:rPr>
              <w:t>PARTICIPACION</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Cuota de manejo por la cuenta de ahorros</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10.2%</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Cuota de manejo por la tarjeta débito de la cuenta de ahorros</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42.5%</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fijo consulta de saldo en cajero de la entidad</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0.4%</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por retiros en cajero de la entidad</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3.6%</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por transferencia en cajero a diferente titular de la entidad</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0.003%</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consulta de saldo en cajero de otra entidad</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0.8%</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por retiros de efectivo en cajero otra entidad</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6.6%</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de pagos a terceros en cajero otra entidad</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0.03%</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por transferencia por internet a cuentas de diferente titular de la entidad</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0.01%</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por pagos a terceros por internet</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0.01%</w:t>
            </w:r>
          </w:p>
        </w:tc>
      </w:tr>
      <w:tr w:rsidR="007E7E43" w:rsidRPr="003D30B6" w:rsidTr="001C2E77">
        <w:trPr>
          <w:trHeight w:val="300"/>
        </w:trPr>
        <w:tc>
          <w:tcPr>
            <w:tcW w:w="6663" w:type="dxa"/>
            <w:noWrap/>
            <w:hideMark/>
          </w:tcPr>
          <w:p w:rsidR="007E7E43" w:rsidRPr="001C2E77" w:rsidRDefault="007E7E43" w:rsidP="007E7E43">
            <w:pPr>
              <w:spacing w:line="276" w:lineRule="auto"/>
              <w:jc w:val="center"/>
              <w:rPr>
                <w:rFonts w:ascii="Arial" w:eastAsia="Times New Roman" w:hAnsi="Arial" w:cs="Arial"/>
                <w:b/>
                <w:lang w:val="es-ES" w:eastAsia="es-CO"/>
              </w:rPr>
            </w:pPr>
            <w:r w:rsidRPr="001C2E77">
              <w:rPr>
                <w:rFonts w:ascii="Arial" w:eastAsia="Times New Roman" w:hAnsi="Arial" w:cs="Arial"/>
                <w:b/>
                <w:lang w:val="es-ES" w:eastAsia="es-CO"/>
              </w:rPr>
              <w:t>CUENTA DE AHORROS</w:t>
            </w:r>
          </w:p>
        </w:tc>
        <w:tc>
          <w:tcPr>
            <w:tcW w:w="1637" w:type="dxa"/>
            <w:noWrap/>
            <w:hideMark/>
          </w:tcPr>
          <w:p w:rsidR="007E7E43" w:rsidRPr="001C2E77" w:rsidRDefault="007E7E43" w:rsidP="007E7E43">
            <w:pPr>
              <w:spacing w:line="276" w:lineRule="auto"/>
              <w:jc w:val="center"/>
              <w:rPr>
                <w:rFonts w:ascii="Arial" w:eastAsia="Times New Roman" w:hAnsi="Arial" w:cs="Arial"/>
                <w:b/>
                <w:bCs/>
                <w:lang w:val="es-ES" w:eastAsia="es-CO"/>
              </w:rPr>
            </w:pPr>
            <w:r w:rsidRPr="001C2E77">
              <w:rPr>
                <w:rFonts w:ascii="Arial" w:eastAsia="Times New Roman" w:hAnsi="Arial" w:cs="Arial"/>
                <w:b/>
                <w:bCs/>
                <w:lang w:val="es-ES" w:eastAsia="es-CO"/>
              </w:rPr>
              <w:t>64.27%</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Cuota de manejo de la tarjeta de crédito VISA</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15.9%</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Cuota de manejo de la tarjeta de crédito MASTERCARD</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15.1%</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Cuota de manejo de la tarjeta de crédito AMERICAN EXPRESS</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1.6%</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Cuota de manejo de la tarjeta de crédito DINERS</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1.4%</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por avance en efectivo en oficina</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0.3%</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por avance en efectivo cajeros propios</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1.1%</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por avance en efectivo cajero otra entidad</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0.3%</w:t>
            </w:r>
          </w:p>
        </w:tc>
      </w:tr>
      <w:tr w:rsidR="007E7E43" w:rsidRPr="003D30B6" w:rsidTr="001C2E77">
        <w:trPr>
          <w:trHeight w:val="300"/>
        </w:trPr>
        <w:tc>
          <w:tcPr>
            <w:tcW w:w="6663"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Costo por avance con tarjeta de crédito por internet</w:t>
            </w:r>
          </w:p>
        </w:tc>
        <w:tc>
          <w:tcPr>
            <w:tcW w:w="1637" w:type="dxa"/>
            <w:noWrap/>
            <w:hideMark/>
          </w:tcPr>
          <w:p w:rsidR="007E7E43" w:rsidRPr="003D30B6" w:rsidRDefault="007E7E43" w:rsidP="007E7E43">
            <w:pPr>
              <w:spacing w:line="276" w:lineRule="auto"/>
              <w:rPr>
                <w:rFonts w:ascii="Arial" w:eastAsia="Times New Roman" w:hAnsi="Arial" w:cs="Arial"/>
                <w:lang w:val="es-ES" w:eastAsia="es-CO"/>
              </w:rPr>
            </w:pPr>
            <w:r w:rsidRPr="003D30B6">
              <w:rPr>
                <w:rFonts w:ascii="Arial" w:eastAsia="Times New Roman" w:hAnsi="Arial" w:cs="Arial"/>
                <w:lang w:val="es-ES" w:eastAsia="es-CO"/>
              </w:rPr>
              <w:t>0.1%</w:t>
            </w:r>
          </w:p>
        </w:tc>
      </w:tr>
      <w:tr w:rsidR="007E7E43" w:rsidRPr="003D30B6" w:rsidTr="001C2E77">
        <w:trPr>
          <w:trHeight w:val="300"/>
        </w:trPr>
        <w:tc>
          <w:tcPr>
            <w:tcW w:w="6663" w:type="dxa"/>
            <w:noWrap/>
            <w:hideMark/>
          </w:tcPr>
          <w:p w:rsidR="007E7E43" w:rsidRPr="003D30B6" w:rsidRDefault="007E7E43" w:rsidP="007E7E43">
            <w:pPr>
              <w:spacing w:line="276" w:lineRule="auto"/>
              <w:jc w:val="center"/>
              <w:rPr>
                <w:rFonts w:ascii="Arial" w:eastAsia="Times New Roman" w:hAnsi="Arial" w:cs="Arial"/>
                <w:lang w:val="es-ES" w:eastAsia="es-CO"/>
              </w:rPr>
            </w:pPr>
            <w:r w:rsidRPr="003D30B6">
              <w:rPr>
                <w:rFonts w:ascii="Arial" w:eastAsia="Times New Roman" w:hAnsi="Arial" w:cs="Arial"/>
                <w:lang w:val="es-ES" w:eastAsia="es-CO"/>
              </w:rPr>
              <w:t>TARJETA DE CRÉDITO</w:t>
            </w:r>
          </w:p>
        </w:tc>
        <w:tc>
          <w:tcPr>
            <w:tcW w:w="1637" w:type="dxa"/>
            <w:noWrap/>
            <w:hideMark/>
          </w:tcPr>
          <w:p w:rsidR="007E7E43" w:rsidRPr="003D30B6" w:rsidRDefault="007E7E43" w:rsidP="007E7E43">
            <w:pPr>
              <w:spacing w:line="276" w:lineRule="auto"/>
              <w:jc w:val="center"/>
              <w:rPr>
                <w:rFonts w:ascii="Arial" w:eastAsia="Times New Roman" w:hAnsi="Arial" w:cs="Arial"/>
                <w:b/>
                <w:bCs/>
                <w:lang w:val="es-ES" w:eastAsia="es-CO"/>
              </w:rPr>
            </w:pPr>
            <w:r w:rsidRPr="003D30B6">
              <w:rPr>
                <w:rFonts w:ascii="Arial" w:eastAsia="Times New Roman" w:hAnsi="Arial" w:cs="Arial"/>
                <w:b/>
                <w:bCs/>
                <w:lang w:val="es-ES" w:eastAsia="es-CO"/>
              </w:rPr>
              <w:t>35.73%</w:t>
            </w:r>
          </w:p>
        </w:tc>
      </w:tr>
    </w:tbl>
    <w:p w:rsidR="007E7E43" w:rsidRPr="003D30B6" w:rsidRDefault="007E7E43" w:rsidP="007E7E43">
      <w:pPr>
        <w:spacing w:after="0" w:line="276" w:lineRule="auto"/>
        <w:jc w:val="center"/>
        <w:rPr>
          <w:rFonts w:ascii="Arial" w:eastAsia="Calibri" w:hAnsi="Arial" w:cs="Arial"/>
          <w:lang w:val="es-ES"/>
        </w:rPr>
      </w:pPr>
      <w:r w:rsidRPr="003D30B6">
        <w:rPr>
          <w:rFonts w:ascii="Arial" w:eastAsia="Calibri" w:hAnsi="Arial" w:cs="Arial"/>
          <w:noProof/>
          <w:lang w:eastAsia="es-CO"/>
        </w:rPr>
        <mc:AlternateContent>
          <mc:Choice Requires="wps">
            <w:drawing>
              <wp:anchor distT="45720" distB="45720" distL="114300" distR="114300" simplePos="0" relativeHeight="251660288" behindDoc="1" locked="0" layoutInCell="1" allowOverlap="1" wp14:anchorId="2F723B12" wp14:editId="4C50EDE4">
                <wp:simplePos x="0" y="0"/>
                <wp:positionH relativeFrom="column">
                  <wp:posOffset>15240</wp:posOffset>
                </wp:positionH>
                <wp:positionV relativeFrom="paragraph">
                  <wp:posOffset>-4445</wp:posOffset>
                </wp:positionV>
                <wp:extent cx="5476875" cy="219075"/>
                <wp:effectExtent l="0" t="0" r="9525"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19075"/>
                        </a:xfrm>
                        <a:prstGeom prst="rect">
                          <a:avLst/>
                        </a:prstGeom>
                        <a:solidFill>
                          <a:srgbClr val="FFFFFF"/>
                        </a:solidFill>
                        <a:ln w="9525">
                          <a:noFill/>
                          <a:miter lim="800000"/>
                          <a:headEnd/>
                          <a:tailEnd/>
                        </a:ln>
                      </wps:spPr>
                      <wps:txbx>
                        <w:txbxContent>
                          <w:p w:rsidR="007E7E43" w:rsidRPr="000B5903" w:rsidRDefault="007E7E43" w:rsidP="007E7E43">
                            <w:pPr>
                              <w:spacing w:after="0" w:line="360" w:lineRule="auto"/>
                              <w:ind w:right="333"/>
                              <w:jc w:val="both"/>
                            </w:pPr>
                            <w:r w:rsidRPr="000B5903">
                              <w:rPr>
                                <w:rFonts w:eastAsia="Times New Roman" w:cs="Arial"/>
                                <w:color w:val="000000"/>
                                <w:sz w:val="18"/>
                                <w:lang w:eastAsia="es-CO"/>
                              </w:rPr>
                              <w:t xml:space="preserve">Fuente: </w:t>
                            </w:r>
                            <w:r w:rsidRPr="000B5903">
                              <w:rPr>
                                <w:rFonts w:cs="Arial"/>
                                <w:sz w:val="18"/>
                              </w:rPr>
                              <w:t>Informe de Evolución de las Tarifas de los Servicios Financieros. 2017. Elaboración propia.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23B12" id="_x0000_t202" coordsize="21600,21600" o:spt="202" path="m,l,21600r21600,l21600,xe">
                <v:stroke joinstyle="miter"/>
                <v:path gradientshapeok="t" o:connecttype="rect"/>
              </v:shapetype>
              <v:shape id="Cuadro de texto 2" o:spid="_x0000_s1026" type="#_x0000_t202" style="position:absolute;left:0;text-align:left;margin-left:1.2pt;margin-top:-.35pt;width:431.25pt;height:17.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" stroked="f">
                <v:textbox>
                  <w:txbxContent>
                    <w:p w:rsidR="007E7E43" w:rsidRPr="000B5903" w:rsidRDefault="007E7E43" w:rsidP="007E7E43">
                      <w:pPr>
                        <w:spacing w:after="0" w:line="360" w:lineRule="auto"/>
                        <w:ind w:right="333"/>
                        <w:jc w:val="both"/>
                      </w:pPr>
                      <w:r w:rsidRPr="000B5903">
                        <w:rPr>
                          <w:rFonts w:eastAsia="Times New Roman" w:cs="Arial"/>
                          <w:color w:val="000000"/>
                          <w:sz w:val="18"/>
                          <w:lang w:eastAsia="es-CO"/>
                        </w:rPr>
                        <w:t xml:space="preserve">Fuente: </w:t>
                      </w:r>
                      <w:r w:rsidRPr="000B5903">
                        <w:rPr>
                          <w:rFonts w:cs="Arial"/>
                          <w:sz w:val="18"/>
                        </w:rPr>
                        <w:t>Informe de Evolución de las Tarifas de los Servicios Financieros. 2017. Elaboración propia.</w:t>
                      </w:r>
                    </w:p>
                  </w:txbxContent>
                </v:textbox>
              </v:shape>
            </w:pict>
          </mc:Fallback>
        </mc:AlternateContent>
      </w:r>
    </w:p>
    <w:p w:rsidR="007E7E43" w:rsidRPr="003D30B6" w:rsidRDefault="007E7E43"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p>
    <w:p w:rsidR="00DE01DA" w:rsidRDefault="00DE01DA" w:rsidP="00DE01DA">
      <w:pPr>
        <w:spacing w:after="0" w:line="276" w:lineRule="auto"/>
        <w:rPr>
          <w:rFonts w:ascii="Arial" w:eastAsia="Calibri" w:hAnsi="Arial" w:cs="Arial"/>
          <w:lang w:val="es-ES"/>
        </w:rPr>
      </w:pPr>
    </w:p>
    <w:p w:rsidR="00DE01DA" w:rsidRPr="003D30B6" w:rsidRDefault="00DE01DA" w:rsidP="00DE01DA">
      <w:pPr>
        <w:spacing w:after="0" w:line="276" w:lineRule="auto"/>
        <w:rPr>
          <w:rFonts w:ascii="Arial" w:eastAsia="Calibri" w:hAnsi="Arial" w:cs="Arial"/>
          <w:lang w:val="es-ES"/>
        </w:rPr>
      </w:pPr>
    </w:p>
    <w:p w:rsidR="007E7E43" w:rsidRDefault="007E7E43" w:rsidP="007E7E43">
      <w:pPr>
        <w:spacing w:after="0" w:line="276" w:lineRule="auto"/>
        <w:jc w:val="center"/>
        <w:rPr>
          <w:rFonts w:ascii="Arial" w:eastAsia="Calibri" w:hAnsi="Arial" w:cs="Arial"/>
          <w:lang w:val="es-ES"/>
        </w:rPr>
      </w:pPr>
    </w:p>
    <w:p w:rsidR="001C2E77" w:rsidRPr="003D30B6" w:rsidRDefault="001C2E77"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r w:rsidRPr="003D30B6">
        <w:rPr>
          <w:rFonts w:ascii="Arial" w:eastAsia="Calibri" w:hAnsi="Arial" w:cs="Arial"/>
          <w:lang w:val="es-ES"/>
        </w:rPr>
        <w:t xml:space="preserve">Grafico 01. Evolución de la composición del gasto agregado </w:t>
      </w:r>
    </w:p>
    <w:p w:rsidR="007E7E43" w:rsidRPr="003D30B6" w:rsidRDefault="007E7E43" w:rsidP="007E7E43">
      <w:pPr>
        <w:spacing w:after="0" w:line="276" w:lineRule="auto"/>
        <w:jc w:val="center"/>
        <w:rPr>
          <w:rFonts w:ascii="Arial" w:eastAsia="Calibri" w:hAnsi="Arial" w:cs="Arial"/>
          <w:lang w:val="es-ES"/>
        </w:rPr>
      </w:pPr>
      <w:r w:rsidRPr="003D30B6">
        <w:rPr>
          <w:rFonts w:ascii="Arial" w:eastAsia="Calibri" w:hAnsi="Arial" w:cs="Arial"/>
          <w:noProof/>
          <w:lang w:eastAsia="es-CO"/>
        </w:rPr>
        <mc:AlternateContent>
          <mc:Choice Requires="wpg">
            <w:drawing>
              <wp:anchor distT="0" distB="0" distL="114300" distR="114300" simplePos="0" relativeHeight="251659264" behindDoc="1" locked="0" layoutInCell="1" allowOverlap="1" wp14:anchorId="1107D97A" wp14:editId="752ED55D">
                <wp:simplePos x="0" y="0"/>
                <wp:positionH relativeFrom="margin">
                  <wp:posOffset>-300990</wp:posOffset>
                </wp:positionH>
                <wp:positionV relativeFrom="paragraph">
                  <wp:posOffset>192406</wp:posOffset>
                </wp:positionV>
                <wp:extent cx="6343650" cy="3304540"/>
                <wp:effectExtent l="0" t="0" r="0" b="0"/>
                <wp:wrapNone/>
                <wp:docPr id="15" name="Grupo 15"/>
                <wp:cNvGraphicFramePr/>
                <a:graphic xmlns:a="http://schemas.openxmlformats.org/drawingml/2006/main">
                  <a:graphicData uri="http://schemas.microsoft.com/office/word/2010/wordprocessingGroup">
                    <wpg:wgp>
                      <wpg:cNvGrpSpPr/>
                      <wpg:grpSpPr>
                        <a:xfrm>
                          <a:off x="0" y="0"/>
                          <a:ext cx="6343650" cy="3304540"/>
                          <a:chOff x="0" y="0"/>
                          <a:chExt cx="5943602" cy="3487385"/>
                        </a:xfrm>
                      </wpg:grpSpPr>
                      <wpg:grpSp>
                        <wpg:cNvPr id="14" name="Grupo 14"/>
                        <wpg:cNvGrpSpPr/>
                        <wpg:grpSpPr>
                          <a:xfrm>
                            <a:off x="7" y="0"/>
                            <a:ext cx="5943595" cy="3311252"/>
                            <a:chOff x="-57143" y="0"/>
                            <a:chExt cx="5943595" cy="3311252"/>
                          </a:xfrm>
                        </wpg:grpSpPr>
                        <pic:pic xmlns:pic="http://schemas.openxmlformats.org/drawingml/2006/picture">
                          <pic:nvPicPr>
                            <pic:cNvPr id="12" name="Imagen 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53970"/>
                            </a:xfrm>
                            <a:prstGeom prst="rect">
                              <a:avLst/>
                            </a:prstGeom>
                            <a:noFill/>
                            <a:ln>
                              <a:noFill/>
                            </a:ln>
                          </pic:spPr>
                        </pic:pic>
                        <pic:pic xmlns:pic="http://schemas.openxmlformats.org/drawingml/2006/picture">
                          <pic:nvPicPr>
                            <pic:cNvPr id="13" name="Imagen 1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7143" y="2553422"/>
                              <a:ext cx="5943595" cy="757830"/>
                            </a:xfrm>
                            <a:prstGeom prst="rect">
                              <a:avLst/>
                            </a:prstGeom>
                            <a:noFill/>
                            <a:ln>
                              <a:noFill/>
                            </a:ln>
                          </pic:spPr>
                        </pic:pic>
                      </wpg:grpSp>
                      <wps:wsp>
                        <wps:cNvPr id="217" name="Cuadro de texto 2"/>
                        <wps:cNvSpPr txBox="1">
                          <a:spLocks noChangeArrowheads="1"/>
                        </wps:cNvSpPr>
                        <wps:spPr bwMode="auto">
                          <a:xfrm>
                            <a:off x="0" y="3152775"/>
                            <a:ext cx="2819400" cy="334610"/>
                          </a:xfrm>
                          <a:prstGeom prst="rect">
                            <a:avLst/>
                          </a:prstGeom>
                          <a:solidFill>
                            <a:srgbClr val="FFFFFF"/>
                          </a:solidFill>
                          <a:ln w="9525">
                            <a:noFill/>
                            <a:miter lim="800000"/>
                            <a:headEnd/>
                            <a:tailEnd/>
                          </a:ln>
                        </wps:spPr>
                        <wps:txbx>
                          <w:txbxContent>
                            <w:p w:rsidR="007E7E43" w:rsidRPr="000B5903" w:rsidRDefault="007E7E43" w:rsidP="007E7E43">
                              <w:pPr>
                                <w:spacing w:after="0" w:line="360" w:lineRule="auto"/>
                                <w:jc w:val="both"/>
                                <w:rPr>
                                  <w:rFonts w:cs="Arial"/>
                                  <w:sz w:val="20"/>
                                </w:rPr>
                              </w:pPr>
                              <w:r w:rsidRPr="000B5903">
                                <w:rPr>
                                  <w:rFonts w:cs="Arial"/>
                                  <w:sz w:val="20"/>
                                </w:rPr>
                                <w:t xml:space="preserve">Fuente: </w:t>
                              </w:r>
                              <w:proofErr w:type="spellStart"/>
                              <w:r w:rsidRPr="000B5903">
                                <w:rPr>
                                  <w:rFonts w:cs="Arial"/>
                                  <w:sz w:val="20"/>
                                </w:rPr>
                                <w:t>Superfinanciera</w:t>
                              </w:r>
                              <w:proofErr w:type="spellEnd"/>
                              <w:r w:rsidRPr="000B5903">
                                <w:rPr>
                                  <w:rFonts w:cs="Arial"/>
                                  <w:sz w:val="20"/>
                                </w:rPr>
                                <w:t>, construcción propia</w:t>
                              </w:r>
                            </w:p>
                            <w:p w:rsidR="007E7E43" w:rsidRPr="000B5903" w:rsidRDefault="007E7E43" w:rsidP="007E7E43"/>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07D97A" id="Grupo 15" o:spid="_x0000_s1027" style="position:absolute;left:0;text-align:left;margin-left:-23.7pt;margin-top:15.15pt;width:499.5pt;height:260.2pt;z-index:-251657216;mso-position-horizontal-relative:margin;mso-width-relative:margin;mso-height-relative:margin" coordsize="59436,34873"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">
                <v:group id="Grupo 14" o:spid="_x0000_s1028" style="position:absolute;width:59436;height:33112" coordorigin="-571" coordsize="59435,33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style="position:absolute;width:56121;height:255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ndk3CAAAA2wAAAA8AAABkcnMvZG93bnJldi54bWxET0trwkAQvhf6H5Yp9FY38dCW6BraguBJ&#10;ND7wOGbHJJidTXdXE/99VxB6m4/vOdN8MK24kvONZQXpKAFBXFrdcKVgu5m/fYLwAVlja5kU3MhD&#10;Pnt+mmKmbc9ruhahEjGEfYYK6hC6TEpf1mTQj2xHHLmTdQZDhK6S2mEfw00rx0nyLg02HBtq7Oin&#10;pvJcXIwCt1gt+2OyS78vbv/74TaHdVFZpV5fhq8JiEBD+Bc/3Asd54/h/ks8Q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Z3ZNwgAAANsAAAAPAAAAAAAAAAAAAAAAAJ8C&#10;AABkcnMvZG93bnJldi54bWxQSwUGAAAAAAQABAD3AAAAjgMAAAAA&#10;">
                    <v:imagedata r:id="rId10" o:title=""/>
                    <v:path arrowok="t"/>
                  </v:shape>
                  <v:shape id="Imagen 13" o:spid="_x0000_s1030" type="#_x0000_t75" style="position:absolute;left:-571;top:25534;width:59435;height:75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MomzCAAAA2wAAAA8AAABkcnMvZG93bnJldi54bWxET0trAjEQvgv9D2EK3jRbldJujSL1gQcP&#10;dlvoddhMs0s3k3UT1/jvjVDobT6+58yX0Taip87XjhU8jTMQxKXTNRsFX5/b0QsIH5A1No5JwZU8&#10;LBcPgznm2l34g/oiGJFC2OeooAqhzaX0ZUUW/di1xIn7cZ3FkGBnpO7wksJtIydZ9iwt1pwaKmzp&#10;vaLytzhbBbt2dizCKcb14fSdbcyr6VdHo9TwMa7eQASK4V/8597rNH8K91/SAXJx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jKJswgAAANsAAAAPAAAAAAAAAAAAAAAAAJ8C&#10;AABkcnMvZG93bnJldi54bWxQSwUGAAAAAAQABAD3AAAAjgMAAAAA&#10;">
                    <v:imagedata r:id="rId11" o:title=""/>
                    <v:path arrowok="t"/>
                  </v:shape>
                </v:group>
                <v:shape id="_x0000_s1031" type="#_x0000_t202" style="position:absolute;top:31527;width:28194;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7E7E43" w:rsidRPr="000B5903" w:rsidRDefault="007E7E43" w:rsidP="007E7E43">
                        <w:pPr>
                          <w:spacing w:after="0" w:line="360" w:lineRule="auto"/>
                          <w:jc w:val="both"/>
                          <w:rPr>
                            <w:rFonts w:cs="Arial"/>
                            <w:sz w:val="20"/>
                          </w:rPr>
                        </w:pPr>
                        <w:r w:rsidRPr="000B5903">
                          <w:rPr>
                            <w:rFonts w:cs="Arial"/>
                            <w:sz w:val="20"/>
                          </w:rPr>
                          <w:t>Fuente: Superfinanciera, construcción propia</w:t>
                        </w:r>
                      </w:p>
                      <w:p w:rsidR="007E7E43" w:rsidRPr="000B5903" w:rsidRDefault="007E7E43" w:rsidP="007E7E43"/>
                    </w:txbxContent>
                  </v:textbox>
                </v:shape>
                <w10:wrap anchorx="margin"/>
              </v:group>
            </w:pict>
          </mc:Fallback>
        </mc:AlternateContent>
      </w:r>
      <w:proofErr w:type="gramStart"/>
      <w:r w:rsidRPr="003D30B6">
        <w:rPr>
          <w:rFonts w:ascii="Arial" w:eastAsia="Calibri" w:hAnsi="Arial" w:cs="Arial"/>
          <w:lang w:val="es-ES"/>
        </w:rPr>
        <w:t>del</w:t>
      </w:r>
      <w:proofErr w:type="gramEnd"/>
      <w:r w:rsidRPr="003D30B6">
        <w:rPr>
          <w:rFonts w:ascii="Arial" w:eastAsia="Calibri" w:hAnsi="Arial" w:cs="Arial"/>
          <w:lang w:val="es-ES"/>
        </w:rPr>
        <w:t xml:space="preserve"> consumidor financiero</w:t>
      </w:r>
    </w:p>
    <w:p w:rsidR="007E7E43" w:rsidRPr="003D30B6" w:rsidRDefault="007E7E43"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rPr>
          <w:rFonts w:ascii="Arial" w:eastAsia="Calibri" w:hAnsi="Arial" w:cs="Arial"/>
          <w:lang w:val="es-ES"/>
        </w:rPr>
      </w:pPr>
    </w:p>
    <w:p w:rsidR="007E7E43" w:rsidRPr="003D30B6" w:rsidRDefault="007E7E43" w:rsidP="007E7E43">
      <w:pPr>
        <w:spacing w:after="0" w:line="276" w:lineRule="auto"/>
        <w:jc w:val="center"/>
        <w:rPr>
          <w:rFonts w:ascii="Arial" w:eastAsia="Calibri" w:hAnsi="Arial" w:cs="Arial"/>
          <w:lang w:val="es-ES"/>
        </w:rPr>
      </w:pPr>
    </w:p>
    <w:p w:rsidR="007E7E43" w:rsidRPr="003D30B6" w:rsidRDefault="007E7E43" w:rsidP="007E7E43">
      <w:pPr>
        <w:spacing w:after="0" w:line="276" w:lineRule="auto"/>
        <w:ind w:left="360"/>
        <w:contextualSpacing/>
        <w:jc w:val="both"/>
        <w:rPr>
          <w:rFonts w:ascii="Arial" w:eastAsia="Calibri" w:hAnsi="Arial" w:cs="Arial"/>
          <w:b/>
          <w:lang w:val="es-ES"/>
        </w:rPr>
      </w:pPr>
    </w:p>
    <w:p w:rsidR="007E7E43" w:rsidRPr="003D30B6" w:rsidRDefault="007E7E43" w:rsidP="007E7E43">
      <w:pPr>
        <w:spacing w:after="0" w:line="276" w:lineRule="auto"/>
        <w:ind w:left="360"/>
        <w:contextualSpacing/>
        <w:jc w:val="both"/>
        <w:rPr>
          <w:rFonts w:ascii="Arial" w:eastAsia="Calibri" w:hAnsi="Arial" w:cs="Arial"/>
          <w:b/>
          <w:lang w:val="es-ES"/>
        </w:rPr>
      </w:pP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p>
    <w:p w:rsidR="001C2E77" w:rsidRDefault="001C2E77"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r w:rsidRPr="003D30B6">
        <w:rPr>
          <w:rFonts w:ascii="Arial" w:eastAsia="Calibri" w:hAnsi="Arial" w:cs="Arial"/>
          <w:lang w:val="es-ES"/>
        </w:rPr>
        <w:t xml:space="preserve">En los años 2011 y 2012 se presenta el incremento más pronunciado con alrededor de 23.78 puntos porcentuales, mientras que entre 2012 y 2016, aunque la tendencia continúa creciente, el incremento ha sido de casi 2 puntos porcentuales, siendo el 2014 cuando estos gastos tuvieron la menor representación dentro del gasto agregado con el 84.83% y en el 2016 la mayor participación de todas con el 87.91%. </w:t>
      </w: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r w:rsidRPr="003D30B6">
        <w:rPr>
          <w:rFonts w:ascii="Arial" w:eastAsia="Calibri" w:hAnsi="Arial" w:cs="Arial"/>
          <w:lang w:val="es-ES"/>
        </w:rPr>
        <w:t>Sin embargo, aunque dentro del gasto agregado de los consumidores financieros, el gasto en cuotas de manejo tanto de cuentas de ahorros como de tarjetas débito y tarjetas de crédito en 2016 representaba casi el 90% del total; esto no significa que a los usuarios del sistema financiero no se les carguen costos adicionales por el uso inherente de los servicios indispensables para hacer uso de una cuenta de ahorros, una tarjeta débito o una tarjeta de crédito.</w:t>
      </w: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color w:val="000000"/>
          <w:lang w:val="es-ES"/>
        </w:rPr>
      </w:pPr>
      <w:r w:rsidRPr="003D30B6">
        <w:rPr>
          <w:rFonts w:ascii="Arial" w:eastAsia="Calibri" w:hAnsi="Arial" w:cs="Arial"/>
          <w:lang w:val="es-ES"/>
        </w:rPr>
        <w:t xml:space="preserve">Por ejemplo, según la </w:t>
      </w:r>
      <w:proofErr w:type="spellStart"/>
      <w:r w:rsidRPr="003D30B6">
        <w:rPr>
          <w:rFonts w:ascii="Arial" w:eastAsia="Calibri" w:hAnsi="Arial" w:cs="Arial"/>
          <w:lang w:val="es-ES"/>
        </w:rPr>
        <w:t>Superfinanciera</w:t>
      </w:r>
      <w:proofErr w:type="spellEnd"/>
      <w:r w:rsidRPr="003D30B6">
        <w:rPr>
          <w:rFonts w:ascii="Arial" w:eastAsia="Calibri" w:hAnsi="Arial" w:cs="Arial"/>
          <w:lang w:val="es-ES"/>
        </w:rPr>
        <w:t xml:space="preserve"> con corte a Junio de 2017</w:t>
      </w:r>
      <w:r w:rsidRPr="003D30B6">
        <w:rPr>
          <w:rFonts w:ascii="Arial" w:eastAsia="Calibri" w:hAnsi="Arial" w:cs="Arial"/>
          <w:vertAlign w:val="superscript"/>
          <w:lang w:val="es-ES"/>
        </w:rPr>
        <w:footnoteReference w:id="4"/>
      </w:r>
      <w:r w:rsidRPr="003D30B6">
        <w:rPr>
          <w:rFonts w:ascii="Arial" w:eastAsia="Calibri" w:hAnsi="Arial" w:cs="Arial"/>
          <w:lang w:val="es-ES"/>
        </w:rPr>
        <w:t xml:space="preserve">, para las cuentas de ahorros </w:t>
      </w:r>
      <w:r w:rsidRPr="003D30B6">
        <w:rPr>
          <w:rFonts w:ascii="Arial" w:eastAsia="Calibri" w:hAnsi="Arial" w:cs="Arial"/>
          <w:color w:val="000000"/>
          <w:lang w:val="es-ES"/>
        </w:rPr>
        <w:t xml:space="preserve">26 entidades cobraban por un cheque de gerencia, 25 por copia de extracto en papel, 23 por </w:t>
      </w:r>
      <w:r w:rsidRPr="003D30B6">
        <w:rPr>
          <w:rFonts w:ascii="Arial" w:eastAsia="Calibri" w:hAnsi="Arial" w:cs="Arial"/>
          <w:color w:val="000000"/>
          <w:lang w:val="es-ES"/>
        </w:rPr>
        <w:lastRenderedPageBreak/>
        <w:t>una certificación, 22 por el servicio de talonario o libreta para cuentas de ahorro, 22 por solicitar una referencia bancaria, 20 por consignación nacional, 14 por un retiro por ventanilla en una oficina diferente a la de radicación de la cuenta con talonario o libreta, 9 cobraban por retiro por ventanilla con volante, 4 cobraban cuota de administración mensual por una cuenta de ahorro y 2 por débito automático.</w:t>
      </w:r>
    </w:p>
    <w:p w:rsidR="007E7E43" w:rsidRPr="003D30B6" w:rsidRDefault="007E7E43" w:rsidP="007E7E43">
      <w:pPr>
        <w:spacing w:after="0" w:line="276" w:lineRule="auto"/>
        <w:jc w:val="both"/>
        <w:rPr>
          <w:rFonts w:ascii="Arial" w:eastAsia="Calibri" w:hAnsi="Arial" w:cs="Arial"/>
          <w:color w:val="000000"/>
          <w:lang w:val="es-ES"/>
        </w:rPr>
      </w:pPr>
    </w:p>
    <w:p w:rsidR="007E7E43" w:rsidRPr="003D30B6" w:rsidRDefault="007E7E43" w:rsidP="007E7E43">
      <w:pPr>
        <w:spacing w:after="0" w:line="276" w:lineRule="auto"/>
        <w:jc w:val="both"/>
        <w:rPr>
          <w:rFonts w:ascii="Arial" w:eastAsia="Calibri" w:hAnsi="Arial" w:cs="Arial"/>
          <w:color w:val="000000"/>
          <w:lang w:val="es-ES"/>
        </w:rPr>
      </w:pPr>
      <w:r w:rsidRPr="003D30B6">
        <w:rPr>
          <w:rFonts w:ascii="Arial" w:eastAsia="Calibri" w:hAnsi="Arial" w:cs="Arial"/>
          <w:color w:val="000000"/>
          <w:lang w:val="es-ES"/>
        </w:rPr>
        <w:t>Para las tarjetas débito</w:t>
      </w:r>
      <w:r w:rsidRPr="003D30B6">
        <w:rPr>
          <w:rFonts w:ascii="Arial" w:eastAsia="Calibri" w:hAnsi="Arial" w:cs="Arial"/>
          <w:color w:val="000000"/>
          <w:vertAlign w:val="superscript"/>
          <w:lang w:val="es-ES"/>
        </w:rPr>
        <w:footnoteReference w:id="5"/>
      </w:r>
      <w:r w:rsidRPr="003D30B6">
        <w:rPr>
          <w:rFonts w:ascii="Arial" w:eastAsia="Calibri" w:hAnsi="Arial" w:cs="Arial"/>
          <w:color w:val="000000"/>
          <w:lang w:val="es-ES"/>
        </w:rPr>
        <w:t xml:space="preserve">, 30 cobraban por consulta y/o retiro en cajero de otra entidad, 27 por cuota de manejo, 25 por transferencia a cuentas de otras entidades por internet, 19 por transacción declinada por fondos insuficientes en cajero de otra entidad, 12 por retiros en cajeros de la entidad, 14 por pago a terceros en cajeros de otra entidad, 11 por consulta de saldo en cajero de la misma entidad, 10 por transacción declinada por fondos insuficientes, 6 por transferencias a cuentas del mismo titular en cajero de la entidad, 7 por transferencias a cuentas de diferente titular de la entidad por internet, 6 por transferencias a cuentas de diferente titular de la entidad en cajero de la entidad y 4 por pagos a terceros por internet. </w:t>
      </w:r>
    </w:p>
    <w:p w:rsidR="007E7E43" w:rsidRPr="003D30B6" w:rsidRDefault="007E7E43" w:rsidP="007E7E43">
      <w:pPr>
        <w:spacing w:after="0" w:line="276" w:lineRule="auto"/>
        <w:jc w:val="both"/>
        <w:rPr>
          <w:rFonts w:ascii="Arial" w:eastAsia="Calibri" w:hAnsi="Arial" w:cs="Arial"/>
          <w:color w:val="FF0000"/>
          <w:lang w:val="es-ES"/>
        </w:rPr>
      </w:pPr>
    </w:p>
    <w:p w:rsidR="007E7E43" w:rsidRPr="003D30B6" w:rsidRDefault="007E7E43" w:rsidP="007E7E43">
      <w:pPr>
        <w:spacing w:after="0" w:line="276" w:lineRule="auto"/>
        <w:jc w:val="both"/>
        <w:rPr>
          <w:rFonts w:ascii="Arial" w:eastAsia="Calibri" w:hAnsi="Arial" w:cs="Arial"/>
          <w:lang w:val="es-ES"/>
        </w:rPr>
      </w:pPr>
      <w:r w:rsidRPr="003D30B6">
        <w:rPr>
          <w:rFonts w:ascii="Arial" w:eastAsia="Calibri" w:hAnsi="Arial" w:cs="Arial"/>
          <w:color w:val="000000"/>
          <w:lang w:val="es-ES"/>
        </w:rPr>
        <w:t>Y para las tarjetas de crédito</w:t>
      </w:r>
      <w:r w:rsidRPr="003D30B6">
        <w:rPr>
          <w:rFonts w:ascii="Arial" w:eastAsia="Calibri" w:hAnsi="Arial" w:cs="Arial"/>
          <w:color w:val="000000"/>
          <w:vertAlign w:val="superscript"/>
          <w:lang w:val="es-ES"/>
        </w:rPr>
        <w:footnoteReference w:id="6"/>
      </w:r>
      <w:r w:rsidRPr="003D30B6">
        <w:rPr>
          <w:rFonts w:ascii="Arial" w:eastAsia="Calibri" w:hAnsi="Arial" w:cs="Arial"/>
          <w:color w:val="000000"/>
          <w:lang w:val="es-ES"/>
        </w:rPr>
        <w:t>, 21 cobraban cuota de manejo (18 visa y 14 MasterCard), 21 cobraban tarifa por avances en oficina,</w:t>
      </w:r>
      <w:r w:rsidRPr="003D30B6">
        <w:rPr>
          <w:rFonts w:ascii="Arial" w:eastAsia="Calibri" w:hAnsi="Arial" w:cs="Arial"/>
          <w:color w:val="FF0000"/>
          <w:lang w:val="es-ES"/>
        </w:rPr>
        <w:t xml:space="preserve"> </w:t>
      </w:r>
      <w:r w:rsidRPr="003D30B6">
        <w:rPr>
          <w:rFonts w:ascii="Arial" w:eastAsia="Calibri" w:hAnsi="Arial" w:cs="Arial"/>
          <w:color w:val="000000"/>
          <w:lang w:val="es-ES"/>
        </w:rPr>
        <w:t>22 cobraban tarifa por avances en cajero de otra entidad, 17 cobraban tarifa por avances en cajero de la entidad</w:t>
      </w:r>
      <w:r w:rsidRPr="003D30B6">
        <w:rPr>
          <w:rFonts w:ascii="Arial" w:eastAsia="Calibri" w:hAnsi="Arial" w:cs="Arial"/>
          <w:lang w:val="es-ES"/>
        </w:rPr>
        <w:t>, 17 por reposición y 14 por pérdida de la tarjeta Visa Clásica, 14 por pérdida y 11 por reposición de la tarjeta MasterCard Clásica, 14 por tra</w:t>
      </w:r>
      <w:r w:rsidRPr="003D30B6">
        <w:rPr>
          <w:rFonts w:ascii="Arial" w:eastAsia="Calibri" w:hAnsi="Arial" w:cs="Arial"/>
          <w:color w:val="000000"/>
          <w:lang w:val="es-ES"/>
        </w:rPr>
        <w:t>nsacción declinada por cupo insuficiente en cajero de otra entidad, 11 por transacción declinada por cupo insuficiente al realizar una transacción en cajero de la entidad y 7 cobraban tarifa por avances por internet.</w:t>
      </w: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r w:rsidRPr="003D30B6">
        <w:rPr>
          <w:rFonts w:ascii="Arial" w:eastAsia="Calibri" w:hAnsi="Arial" w:cs="Arial"/>
          <w:lang w:val="es-ES"/>
        </w:rPr>
        <w:t>Estos servicios indispensables para el usuario, representan en gran medida aquellos costos de administración y gestión en los que incurren las entidades financieras durante la prestación de sus servicios, lo cual, en concordancia con lo expresado por la SFC en sus conceptos previamente citados, es precisamente donde encuentra justificación el cobro de la cuota de manejo en productos tales como las tarjetas de débito y crédito o en las cuentas de ahorro, pues esta cuota se constituye como una contraprestación para el prestador del servicio por el hecho de disponer sus recursos humanos, técnicos y operativos para brindar al cliente la debida atención. Sin embargo, si el postulado de este cobro es garantizar un equilibrio entre el consumidor y los gastos del sistema financiero en la prestación de sus servicios, esto debe reflejarse en la realidad, de manera tal que el sistema efectivamente otorgue parte de estos servicios indispensables en contraprestación a la cuota de manejo que paga el consumidor financiero.</w:t>
      </w:r>
    </w:p>
    <w:p w:rsidR="007E7E43" w:rsidRPr="003D30B6" w:rsidRDefault="007E7E43" w:rsidP="007E7E43">
      <w:pPr>
        <w:spacing w:after="0" w:line="276" w:lineRule="auto"/>
        <w:jc w:val="both"/>
        <w:rPr>
          <w:rFonts w:ascii="Arial" w:eastAsia="Calibri" w:hAnsi="Arial" w:cs="Arial"/>
          <w:lang w:val="es-ES"/>
        </w:rPr>
      </w:pPr>
    </w:p>
    <w:p w:rsidR="007E7E43" w:rsidRPr="003D30B6" w:rsidRDefault="007E7E43" w:rsidP="007E7E43">
      <w:pPr>
        <w:spacing w:after="0" w:line="276" w:lineRule="auto"/>
        <w:jc w:val="both"/>
        <w:rPr>
          <w:rFonts w:ascii="Arial" w:eastAsia="Calibri" w:hAnsi="Arial" w:cs="Arial"/>
          <w:lang w:val="es-ES"/>
        </w:rPr>
      </w:pPr>
      <w:r w:rsidRPr="003D30B6">
        <w:rPr>
          <w:rFonts w:ascii="Arial" w:eastAsia="Calibri" w:hAnsi="Arial" w:cs="Arial"/>
          <w:lang w:val="es-ES"/>
        </w:rPr>
        <w:t xml:space="preserve">De otra forma, si el sistema financiero cobra de forma adicional aquellos costos que de suyo justifican el primer cobro de la cuota de manejo, claramente no estamos cumpliendo con los fines esenciales de las normas de protección al consumidor, empezando por la búsqueda del </w:t>
      </w:r>
      <w:r w:rsidRPr="003D30B6">
        <w:rPr>
          <w:rFonts w:ascii="Arial" w:eastAsia="Calibri" w:hAnsi="Arial" w:cs="Arial"/>
          <w:lang w:val="es-ES"/>
        </w:rPr>
        <w:lastRenderedPageBreak/>
        <w:t xml:space="preserve">equilibrio entre extremos desiguales como lo son por un lado el consumidor y por el otro el comerciante proveedor o prestador de bienes y servicios. </w:t>
      </w:r>
    </w:p>
    <w:p w:rsidR="007E7E43" w:rsidRDefault="007E7E43" w:rsidP="007E7E43">
      <w:pPr>
        <w:spacing w:after="0" w:line="276" w:lineRule="auto"/>
        <w:jc w:val="both"/>
        <w:rPr>
          <w:rFonts w:ascii="Arial" w:eastAsia="Calibri" w:hAnsi="Arial" w:cs="Arial"/>
          <w:lang w:val="es-ES"/>
        </w:rPr>
      </w:pPr>
    </w:p>
    <w:p w:rsidR="00DE01DA" w:rsidRPr="003D30B6" w:rsidRDefault="00DE01DA" w:rsidP="007E7E43">
      <w:pPr>
        <w:spacing w:after="0" w:line="276" w:lineRule="auto"/>
        <w:jc w:val="both"/>
        <w:rPr>
          <w:rFonts w:ascii="Arial" w:eastAsia="Calibri" w:hAnsi="Arial" w:cs="Arial"/>
          <w:lang w:val="es-ES"/>
        </w:rPr>
      </w:pPr>
    </w:p>
    <w:p w:rsidR="007E7E43" w:rsidRPr="003D30B6" w:rsidRDefault="007E7E43" w:rsidP="00B95041">
      <w:pPr>
        <w:spacing w:after="0" w:line="276" w:lineRule="auto"/>
        <w:jc w:val="both"/>
        <w:rPr>
          <w:rFonts w:ascii="Arial" w:eastAsia="Calibri" w:hAnsi="Arial" w:cs="Arial"/>
          <w:sz w:val="24"/>
          <w:szCs w:val="24"/>
          <w:lang w:val="es-ES"/>
        </w:rPr>
      </w:pPr>
      <w:r w:rsidRPr="003D30B6">
        <w:rPr>
          <w:rFonts w:ascii="Arial" w:eastAsia="Calibri" w:hAnsi="Arial" w:cs="Arial"/>
          <w:lang w:val="es-ES"/>
        </w:rPr>
        <w:t xml:space="preserve">En este sentido, el legislador debe propender por alcanzar un equilibrio en las relaciones que se presentan entre los derechos del consumidor y los del sistema financiero; desde el mismo artículo 78 de la Constitución Política encontramos una justificación en esta búsqueda por garantizar condiciones de igualdad y equilibrio entre ambos extremos de la relación comercial, condiciones que pueden alcanzarse con la obligación de garantizar un mínimo de servicios a favor </w:t>
      </w:r>
      <w:r w:rsidRPr="003D30B6">
        <w:rPr>
          <w:rFonts w:ascii="Arial" w:eastAsia="Calibri" w:hAnsi="Arial" w:cs="Arial"/>
          <w:sz w:val="24"/>
          <w:szCs w:val="24"/>
          <w:lang w:val="es-ES"/>
        </w:rPr>
        <w:t>del usuario financiero, como contraprestación del pago que hace por cuota de manejo.</w:t>
      </w:r>
    </w:p>
    <w:p w:rsidR="002B67B8" w:rsidRPr="003D30B6" w:rsidRDefault="002B67B8" w:rsidP="00A322F3">
      <w:pPr>
        <w:spacing w:line="276" w:lineRule="auto"/>
        <w:jc w:val="both"/>
        <w:textAlignment w:val="center"/>
        <w:rPr>
          <w:rFonts w:ascii="Arial" w:eastAsia="Times New Roman" w:hAnsi="Arial" w:cs="Arial"/>
          <w:iCs/>
          <w:lang w:eastAsia="es-CO"/>
        </w:rPr>
      </w:pPr>
    </w:p>
    <w:p w:rsidR="003D30B6" w:rsidRPr="003D30B6" w:rsidRDefault="00B95041" w:rsidP="0078573C">
      <w:pPr>
        <w:pStyle w:val="Prrafodelista"/>
        <w:numPr>
          <w:ilvl w:val="0"/>
          <w:numId w:val="2"/>
        </w:numPr>
        <w:spacing w:line="276" w:lineRule="auto"/>
        <w:ind w:left="1060"/>
        <w:jc w:val="both"/>
        <w:textAlignment w:val="center"/>
        <w:rPr>
          <w:rFonts w:ascii="Arial" w:eastAsia="Times New Roman" w:hAnsi="Arial" w:cs="Arial"/>
          <w:b/>
          <w:iCs/>
          <w:lang w:eastAsia="es-CO"/>
        </w:rPr>
      </w:pPr>
      <w:r w:rsidRPr="003D30B6">
        <w:rPr>
          <w:rFonts w:ascii="Arial" w:eastAsia="Times New Roman" w:hAnsi="Arial" w:cs="Arial"/>
          <w:b/>
          <w:iCs/>
          <w:lang w:eastAsia="es-CO"/>
        </w:rPr>
        <w:t>BENEFICIOS ESPERADOS</w:t>
      </w:r>
    </w:p>
    <w:p w:rsidR="003D30B6" w:rsidRPr="003D30B6" w:rsidRDefault="003D30B6" w:rsidP="003D30B6">
      <w:pPr>
        <w:pStyle w:val="Prrafodelista"/>
        <w:spacing w:line="276" w:lineRule="auto"/>
        <w:ind w:left="1060"/>
        <w:jc w:val="both"/>
        <w:textAlignment w:val="center"/>
        <w:rPr>
          <w:rFonts w:ascii="Arial" w:eastAsia="Times New Roman" w:hAnsi="Arial" w:cs="Arial"/>
          <w:b/>
          <w:iCs/>
          <w:lang w:eastAsia="es-CO"/>
        </w:rPr>
      </w:pPr>
    </w:p>
    <w:p w:rsidR="009B7327" w:rsidRPr="003D30B6" w:rsidRDefault="00B95041" w:rsidP="00B95041">
      <w:pPr>
        <w:spacing w:line="276" w:lineRule="auto"/>
        <w:jc w:val="both"/>
        <w:textAlignment w:val="center"/>
        <w:rPr>
          <w:rFonts w:ascii="Arial" w:eastAsia="Times New Roman" w:hAnsi="Arial" w:cs="Arial"/>
          <w:iCs/>
          <w:lang w:eastAsia="es-CO"/>
        </w:rPr>
      </w:pPr>
      <w:r w:rsidRPr="003D30B6">
        <w:rPr>
          <w:rFonts w:ascii="Arial" w:eastAsia="Times New Roman" w:hAnsi="Arial" w:cs="Arial"/>
          <w:iCs/>
          <w:lang w:eastAsia="es-CO"/>
        </w:rPr>
        <w:t>Como hemos venido señalando los usuarios del sistema financiero además de pagar por las cuotas manejo de sus cuentas de ahorros, tarjetas débito y tarjetas de crédito, deben pagar costos adicionales por el uso inherente de servicios indispensables para hacer uso tanto de las cuentas como de las tarjetas, es así como la iniciativa busca beneficiar a los más de 50 millones de usuarios del sistema financiero colombiano que tienen cuentas de ahorro en una o varias entidades y a los más de 6 millones que tienen al menos una tarjeta de crédito. Lo que buscamos con esta propuesta es que asociado a este cobro los usuarios puedan obtener mensualmente acceso a un paquete mínimo de productos y/o servicios sin costo adicional.</w:t>
      </w:r>
    </w:p>
    <w:p w:rsidR="00B95041" w:rsidRPr="003D30B6" w:rsidRDefault="00B95041" w:rsidP="008F73D0">
      <w:pPr>
        <w:spacing w:line="276" w:lineRule="auto"/>
        <w:jc w:val="both"/>
        <w:textAlignment w:val="center"/>
        <w:rPr>
          <w:rFonts w:ascii="Arial" w:eastAsia="Times New Roman" w:hAnsi="Arial" w:cs="Arial"/>
          <w:b/>
          <w:iCs/>
          <w:lang w:eastAsia="es-CO"/>
        </w:rPr>
      </w:pPr>
    </w:p>
    <w:p w:rsidR="00EE3B7B" w:rsidRDefault="00E74A4E" w:rsidP="0078573C">
      <w:pPr>
        <w:pStyle w:val="Prrafodelista"/>
        <w:numPr>
          <w:ilvl w:val="0"/>
          <w:numId w:val="2"/>
        </w:numPr>
        <w:rPr>
          <w:rFonts w:ascii="Arial" w:eastAsia="Times New Roman" w:hAnsi="Arial" w:cs="Arial"/>
          <w:b/>
          <w:iCs/>
          <w:lang w:eastAsia="es-CO"/>
        </w:rPr>
      </w:pPr>
      <w:r>
        <w:rPr>
          <w:rFonts w:ascii="Arial" w:eastAsia="Times New Roman" w:hAnsi="Arial" w:cs="Arial"/>
          <w:b/>
          <w:iCs/>
          <w:lang w:eastAsia="es-CO"/>
        </w:rPr>
        <w:t xml:space="preserve">PROPOSICIONES Y </w:t>
      </w:r>
      <w:r w:rsidR="00EE3B7B">
        <w:rPr>
          <w:rFonts w:ascii="Arial" w:eastAsia="Times New Roman" w:hAnsi="Arial" w:cs="Arial"/>
          <w:b/>
          <w:iCs/>
          <w:lang w:eastAsia="es-CO"/>
        </w:rPr>
        <w:t>CAMBIOS REALIZADOS AL TEXTO EN PRIMER DEBATE</w:t>
      </w:r>
    </w:p>
    <w:p w:rsidR="00855804" w:rsidRPr="006A2746" w:rsidRDefault="00855804" w:rsidP="006A2746">
      <w:pPr>
        <w:jc w:val="both"/>
        <w:rPr>
          <w:rFonts w:ascii="Arial" w:eastAsia="Times New Roman" w:hAnsi="Arial" w:cs="Arial"/>
          <w:iCs/>
          <w:lang w:eastAsia="es-CO"/>
        </w:rPr>
      </w:pPr>
      <w:r w:rsidRPr="006A2746">
        <w:rPr>
          <w:rFonts w:ascii="Arial" w:eastAsia="Times New Roman" w:hAnsi="Arial" w:cs="Arial"/>
          <w:iCs/>
          <w:lang w:eastAsia="es-CO"/>
        </w:rPr>
        <w:t xml:space="preserve">En el trámite del primer debate de la presente iniciativa se aprobaron tres (3) proposiciones </w:t>
      </w:r>
      <w:r w:rsidR="006A2746">
        <w:rPr>
          <w:rFonts w:ascii="Arial" w:eastAsia="Times New Roman" w:hAnsi="Arial" w:cs="Arial"/>
          <w:iCs/>
          <w:lang w:eastAsia="es-CO"/>
        </w:rPr>
        <w:t xml:space="preserve">que modificaron el texto propuesto para primer debate, la primera presentada por los H.R Jose Gabriel Amar </w:t>
      </w:r>
      <w:r w:rsidR="0022709E">
        <w:rPr>
          <w:rFonts w:ascii="Arial" w:eastAsia="Times New Roman" w:hAnsi="Arial" w:cs="Arial"/>
          <w:iCs/>
          <w:lang w:eastAsia="es-CO"/>
        </w:rPr>
        <w:t>Sepúlveda</w:t>
      </w:r>
      <w:r w:rsidR="006A2746">
        <w:rPr>
          <w:rFonts w:ascii="Arial" w:eastAsia="Times New Roman" w:hAnsi="Arial" w:cs="Arial"/>
          <w:iCs/>
          <w:lang w:eastAsia="es-CO"/>
        </w:rPr>
        <w:t xml:space="preserve">, Carlos </w:t>
      </w:r>
      <w:r w:rsidR="0022709E">
        <w:rPr>
          <w:rFonts w:ascii="Arial" w:eastAsia="Times New Roman" w:hAnsi="Arial" w:cs="Arial"/>
          <w:iCs/>
          <w:lang w:eastAsia="es-CO"/>
        </w:rPr>
        <w:t>Mario</w:t>
      </w:r>
      <w:r w:rsidR="006A2746">
        <w:rPr>
          <w:rFonts w:ascii="Arial" w:eastAsia="Times New Roman" w:hAnsi="Arial" w:cs="Arial"/>
          <w:iCs/>
          <w:lang w:eastAsia="es-CO"/>
        </w:rPr>
        <w:t xml:space="preserve"> </w:t>
      </w:r>
      <w:proofErr w:type="spellStart"/>
      <w:r w:rsidR="006A2746">
        <w:rPr>
          <w:rFonts w:ascii="Arial" w:eastAsia="Times New Roman" w:hAnsi="Arial" w:cs="Arial"/>
          <w:iCs/>
          <w:lang w:eastAsia="es-CO"/>
        </w:rPr>
        <w:t>Farelo</w:t>
      </w:r>
      <w:proofErr w:type="spellEnd"/>
      <w:r w:rsidR="00564DFE">
        <w:rPr>
          <w:rFonts w:ascii="Arial" w:eastAsia="Times New Roman" w:hAnsi="Arial" w:cs="Arial"/>
          <w:iCs/>
          <w:lang w:eastAsia="es-CO"/>
        </w:rPr>
        <w:t xml:space="preserve">, </w:t>
      </w:r>
      <w:proofErr w:type="spellStart"/>
      <w:r w:rsidR="00564DFE">
        <w:rPr>
          <w:rFonts w:ascii="Arial" w:eastAsia="Times New Roman" w:hAnsi="Arial" w:cs="Arial"/>
          <w:iCs/>
          <w:lang w:eastAsia="es-CO"/>
        </w:rPr>
        <w:t>Salim</w:t>
      </w:r>
      <w:proofErr w:type="spellEnd"/>
      <w:r w:rsidR="00564DFE">
        <w:rPr>
          <w:rFonts w:ascii="Arial" w:eastAsia="Times New Roman" w:hAnsi="Arial" w:cs="Arial"/>
          <w:iCs/>
          <w:lang w:eastAsia="es-CO"/>
        </w:rPr>
        <w:t xml:space="preserve"> Villamil, Christian </w:t>
      </w:r>
      <w:proofErr w:type="spellStart"/>
      <w:r w:rsidR="00564DFE">
        <w:rPr>
          <w:rFonts w:ascii="Arial" w:eastAsia="Times New Roman" w:hAnsi="Arial" w:cs="Arial"/>
          <w:iCs/>
          <w:lang w:eastAsia="es-CO"/>
        </w:rPr>
        <w:t>Munir</w:t>
      </w:r>
      <w:proofErr w:type="spellEnd"/>
      <w:r w:rsidR="00564DFE">
        <w:rPr>
          <w:rFonts w:ascii="Arial" w:eastAsia="Times New Roman" w:hAnsi="Arial" w:cs="Arial"/>
          <w:iCs/>
          <w:lang w:eastAsia="es-CO"/>
        </w:rPr>
        <w:t xml:space="preserve"> Garcés</w:t>
      </w:r>
      <w:r w:rsidR="006A2746">
        <w:rPr>
          <w:rFonts w:ascii="Arial" w:eastAsia="Times New Roman" w:hAnsi="Arial" w:cs="Arial"/>
          <w:iCs/>
          <w:lang w:eastAsia="es-CO"/>
        </w:rPr>
        <w:t xml:space="preserve"> y otras firmas ilegibles, que buscaba eliminar el parágrafo 4 del artículo 1° Por cuanto la materia que pretendía regular ya se encontraba regulada en el artículo 2°. La segunda presentada por el H.R Erasmo Zuleta</w:t>
      </w:r>
      <w:r w:rsidR="0022709E">
        <w:rPr>
          <w:rFonts w:ascii="Arial" w:eastAsia="Times New Roman" w:hAnsi="Arial" w:cs="Arial"/>
          <w:iCs/>
          <w:lang w:eastAsia="es-CO"/>
        </w:rPr>
        <w:t xml:space="preserve"> </w:t>
      </w:r>
      <w:proofErr w:type="spellStart"/>
      <w:r w:rsidR="0022709E">
        <w:rPr>
          <w:rFonts w:ascii="Arial" w:eastAsia="Times New Roman" w:hAnsi="Arial" w:cs="Arial"/>
          <w:iCs/>
          <w:lang w:eastAsia="es-CO"/>
        </w:rPr>
        <w:t>Bechara</w:t>
      </w:r>
      <w:proofErr w:type="spellEnd"/>
      <w:r w:rsidR="006A2746">
        <w:rPr>
          <w:rFonts w:ascii="Arial" w:eastAsia="Times New Roman" w:hAnsi="Arial" w:cs="Arial"/>
          <w:iCs/>
          <w:lang w:eastAsia="es-CO"/>
        </w:rPr>
        <w:t xml:space="preserve">, que buscaba modificar el literal d) el parágrafo </w:t>
      </w:r>
      <w:r w:rsidR="006A2746" w:rsidRPr="006A2746">
        <w:rPr>
          <w:rFonts w:ascii="Arial" w:eastAsia="Times New Roman" w:hAnsi="Arial" w:cs="Arial"/>
          <w:iCs/>
          <w:lang w:eastAsia="es-CO"/>
        </w:rPr>
        <w:t xml:space="preserve">1° </w:t>
      </w:r>
      <w:r w:rsidR="006A2746">
        <w:rPr>
          <w:rFonts w:ascii="Arial" w:eastAsia="Times New Roman" w:hAnsi="Arial" w:cs="Arial"/>
          <w:iCs/>
          <w:lang w:eastAsia="es-CO"/>
        </w:rPr>
        <w:t xml:space="preserve">del artículo </w:t>
      </w:r>
      <w:r w:rsidR="006A2746" w:rsidRPr="006A2746">
        <w:rPr>
          <w:rFonts w:ascii="Arial" w:eastAsia="Times New Roman" w:hAnsi="Arial" w:cs="Arial"/>
          <w:iCs/>
          <w:lang w:eastAsia="es-CO"/>
        </w:rPr>
        <w:t>1°</w:t>
      </w:r>
      <w:r w:rsidR="006A2746">
        <w:rPr>
          <w:rFonts w:ascii="Arial" w:eastAsia="Times New Roman" w:hAnsi="Arial" w:cs="Arial"/>
          <w:iCs/>
          <w:lang w:eastAsia="es-CO"/>
        </w:rPr>
        <w:t xml:space="preserve"> para incluir en el paquete, la copia de extracto por internet, buscando mayor digitalización </w:t>
      </w:r>
      <w:r w:rsidR="0022709E">
        <w:rPr>
          <w:rFonts w:ascii="Arial" w:eastAsia="Times New Roman" w:hAnsi="Arial" w:cs="Arial"/>
          <w:iCs/>
          <w:lang w:eastAsia="es-CO"/>
        </w:rPr>
        <w:t xml:space="preserve">de los servicios financieros </w:t>
      </w:r>
      <w:r w:rsidR="006A2746">
        <w:rPr>
          <w:rFonts w:ascii="Arial" w:eastAsia="Times New Roman" w:hAnsi="Arial" w:cs="Arial"/>
          <w:iCs/>
          <w:lang w:eastAsia="es-CO"/>
        </w:rPr>
        <w:t>y un</w:t>
      </w:r>
      <w:r w:rsidR="0022709E">
        <w:rPr>
          <w:rFonts w:ascii="Arial" w:eastAsia="Times New Roman" w:hAnsi="Arial" w:cs="Arial"/>
          <w:iCs/>
          <w:lang w:eastAsia="es-CO"/>
        </w:rPr>
        <w:t xml:space="preserve">a reducción de costos para el consumidor y la economía en general. La tercera proposición presentada por los H.R </w:t>
      </w:r>
      <w:proofErr w:type="spellStart"/>
      <w:r w:rsidR="0022709E">
        <w:rPr>
          <w:rFonts w:ascii="Arial" w:eastAsia="Times New Roman" w:hAnsi="Arial" w:cs="Arial"/>
          <w:iCs/>
          <w:lang w:eastAsia="es-CO"/>
        </w:rPr>
        <w:t>Wadith</w:t>
      </w:r>
      <w:proofErr w:type="spellEnd"/>
      <w:r w:rsidR="0022709E">
        <w:rPr>
          <w:rFonts w:ascii="Arial" w:eastAsia="Times New Roman" w:hAnsi="Arial" w:cs="Arial"/>
          <w:iCs/>
          <w:lang w:eastAsia="es-CO"/>
        </w:rPr>
        <w:t xml:space="preserve"> </w:t>
      </w:r>
      <w:proofErr w:type="spellStart"/>
      <w:r w:rsidR="0022709E">
        <w:rPr>
          <w:rFonts w:ascii="Arial" w:eastAsia="Times New Roman" w:hAnsi="Arial" w:cs="Arial"/>
          <w:iCs/>
          <w:lang w:eastAsia="es-CO"/>
        </w:rPr>
        <w:t>Manzur</w:t>
      </w:r>
      <w:proofErr w:type="spellEnd"/>
      <w:r w:rsidR="0022709E">
        <w:rPr>
          <w:rFonts w:ascii="Arial" w:eastAsia="Times New Roman" w:hAnsi="Arial" w:cs="Arial"/>
          <w:iCs/>
          <w:lang w:eastAsia="es-CO"/>
        </w:rPr>
        <w:t xml:space="preserve"> </w:t>
      </w:r>
      <w:proofErr w:type="spellStart"/>
      <w:r w:rsidR="0022709E">
        <w:rPr>
          <w:rFonts w:ascii="Arial" w:eastAsia="Times New Roman" w:hAnsi="Arial" w:cs="Arial"/>
          <w:iCs/>
          <w:lang w:eastAsia="es-CO"/>
        </w:rPr>
        <w:t>Imbett</w:t>
      </w:r>
      <w:proofErr w:type="spellEnd"/>
      <w:r w:rsidR="00564DFE">
        <w:rPr>
          <w:rFonts w:ascii="Arial" w:eastAsia="Times New Roman" w:hAnsi="Arial" w:cs="Arial"/>
          <w:iCs/>
          <w:lang w:eastAsia="es-CO"/>
        </w:rPr>
        <w:t xml:space="preserve"> y Christian </w:t>
      </w:r>
      <w:proofErr w:type="spellStart"/>
      <w:r w:rsidR="00564DFE">
        <w:rPr>
          <w:rFonts w:ascii="Arial" w:eastAsia="Times New Roman" w:hAnsi="Arial" w:cs="Arial"/>
          <w:iCs/>
          <w:lang w:eastAsia="es-CO"/>
        </w:rPr>
        <w:t>Munir</w:t>
      </w:r>
      <w:proofErr w:type="spellEnd"/>
      <w:r w:rsidR="00564DFE">
        <w:rPr>
          <w:rFonts w:ascii="Arial" w:eastAsia="Times New Roman" w:hAnsi="Arial" w:cs="Arial"/>
          <w:iCs/>
          <w:lang w:eastAsia="es-CO"/>
        </w:rPr>
        <w:t xml:space="preserve"> </w:t>
      </w:r>
      <w:proofErr w:type="spellStart"/>
      <w:r w:rsidR="00564DFE">
        <w:rPr>
          <w:rFonts w:ascii="Arial" w:eastAsia="Times New Roman" w:hAnsi="Arial" w:cs="Arial"/>
          <w:iCs/>
          <w:lang w:eastAsia="es-CO"/>
        </w:rPr>
        <w:t>Garces</w:t>
      </w:r>
      <w:proofErr w:type="spellEnd"/>
    </w:p>
    <w:p w:rsidR="00EE3B7B" w:rsidRDefault="00EE3B7B" w:rsidP="00EE3B7B">
      <w:pPr>
        <w:pStyle w:val="Prrafodelista"/>
        <w:ind w:left="1069"/>
        <w:rPr>
          <w:rFonts w:ascii="Arial" w:eastAsia="Times New Roman" w:hAnsi="Arial" w:cs="Arial"/>
          <w:b/>
          <w:iCs/>
          <w:lang w:eastAsia="es-CO"/>
        </w:rPr>
      </w:pPr>
      <w:r w:rsidRPr="00EE3B7B">
        <w:rPr>
          <w:rFonts w:ascii="Arial" w:eastAsia="Times New Roman" w:hAnsi="Arial" w:cs="Arial"/>
          <w:b/>
          <w:iCs/>
          <w:lang w:eastAsia="es-CO"/>
        </w:rPr>
        <w:t xml:space="preserve"> </w:t>
      </w:r>
    </w:p>
    <w:p w:rsidR="0022709E" w:rsidRDefault="0022709E" w:rsidP="00EE3B7B">
      <w:pPr>
        <w:pStyle w:val="Prrafodelista"/>
        <w:ind w:left="1069"/>
        <w:rPr>
          <w:rFonts w:ascii="Arial" w:eastAsia="Times New Roman" w:hAnsi="Arial" w:cs="Arial"/>
          <w:b/>
          <w:iCs/>
          <w:lang w:eastAsia="es-CO"/>
        </w:rPr>
      </w:pPr>
    </w:p>
    <w:p w:rsidR="0022709E" w:rsidRDefault="0022709E" w:rsidP="00EE3B7B">
      <w:pPr>
        <w:pStyle w:val="Prrafodelista"/>
        <w:ind w:left="1069"/>
        <w:rPr>
          <w:rFonts w:ascii="Arial" w:eastAsia="Times New Roman" w:hAnsi="Arial" w:cs="Arial"/>
          <w:b/>
          <w:iCs/>
          <w:lang w:eastAsia="es-CO"/>
        </w:rPr>
      </w:pPr>
    </w:p>
    <w:p w:rsidR="0022709E" w:rsidRDefault="0022709E" w:rsidP="00EE3B7B">
      <w:pPr>
        <w:pStyle w:val="Prrafodelista"/>
        <w:ind w:left="1069"/>
        <w:rPr>
          <w:rFonts w:ascii="Arial" w:eastAsia="Times New Roman" w:hAnsi="Arial" w:cs="Arial"/>
          <w:b/>
          <w:iCs/>
          <w:lang w:eastAsia="es-CO"/>
        </w:rPr>
      </w:pPr>
    </w:p>
    <w:p w:rsidR="0022709E" w:rsidRDefault="0022709E" w:rsidP="00EE3B7B">
      <w:pPr>
        <w:pStyle w:val="Prrafodelista"/>
        <w:ind w:left="1069"/>
        <w:rPr>
          <w:rFonts w:ascii="Arial" w:eastAsia="Times New Roman" w:hAnsi="Arial" w:cs="Arial"/>
          <w:b/>
          <w:iCs/>
          <w:lang w:eastAsia="es-CO"/>
        </w:rPr>
      </w:pPr>
    </w:p>
    <w:p w:rsidR="0022709E" w:rsidRDefault="0022709E" w:rsidP="00EE3B7B">
      <w:pPr>
        <w:pStyle w:val="Prrafodelista"/>
        <w:ind w:left="1069"/>
        <w:rPr>
          <w:rFonts w:ascii="Arial" w:eastAsia="Times New Roman" w:hAnsi="Arial" w:cs="Arial"/>
          <w:b/>
          <w:iCs/>
          <w:lang w:eastAsia="es-CO"/>
        </w:rPr>
      </w:pPr>
    </w:p>
    <w:p w:rsidR="007E5559" w:rsidRPr="0022709E" w:rsidRDefault="00EE3B7B" w:rsidP="0078573C">
      <w:pPr>
        <w:pStyle w:val="Prrafodelista"/>
        <w:numPr>
          <w:ilvl w:val="0"/>
          <w:numId w:val="2"/>
        </w:numPr>
        <w:rPr>
          <w:rFonts w:ascii="Arial" w:eastAsia="Times New Roman" w:hAnsi="Arial" w:cs="Arial"/>
          <w:b/>
          <w:iCs/>
          <w:lang w:eastAsia="es-CO"/>
        </w:rPr>
      </w:pPr>
      <w:r w:rsidRPr="00EE3B7B">
        <w:rPr>
          <w:rFonts w:ascii="Arial" w:eastAsia="Times New Roman" w:hAnsi="Arial" w:cs="Arial"/>
          <w:b/>
          <w:iCs/>
          <w:lang w:eastAsia="es-CO"/>
        </w:rPr>
        <w:t xml:space="preserve">TABLA DE MODIFICACIONES </w:t>
      </w:r>
    </w:p>
    <w:tbl>
      <w:tblPr>
        <w:tblStyle w:val="Tablaconcuadrcula"/>
        <w:tblW w:w="0" w:type="auto"/>
        <w:tblLook w:val="04A0" w:firstRow="1" w:lastRow="0" w:firstColumn="1" w:lastColumn="0" w:noHBand="0" w:noVBand="1"/>
      </w:tblPr>
      <w:tblGrid>
        <w:gridCol w:w="3066"/>
        <w:gridCol w:w="3124"/>
        <w:gridCol w:w="3035"/>
      </w:tblGrid>
      <w:tr w:rsidR="007E5559" w:rsidTr="007E5559">
        <w:tc>
          <w:tcPr>
            <w:tcW w:w="3075" w:type="dxa"/>
          </w:tcPr>
          <w:p w:rsidR="007E5559" w:rsidRPr="003A494E" w:rsidRDefault="003A494E" w:rsidP="003A494E">
            <w:pPr>
              <w:jc w:val="center"/>
              <w:rPr>
                <w:rFonts w:ascii="Arial" w:eastAsia="Times New Roman" w:hAnsi="Arial" w:cs="Arial"/>
                <w:b/>
                <w:iCs/>
                <w:lang w:eastAsia="es-CO"/>
              </w:rPr>
            </w:pPr>
            <w:r>
              <w:rPr>
                <w:rFonts w:ascii="Arial" w:eastAsia="Times New Roman" w:hAnsi="Arial" w:cs="Arial"/>
                <w:b/>
                <w:iCs/>
                <w:lang w:eastAsia="es-CO"/>
              </w:rPr>
              <w:t>Articulado aprobado en 1ER DEBTE</w:t>
            </w:r>
          </w:p>
        </w:tc>
        <w:tc>
          <w:tcPr>
            <w:tcW w:w="3075" w:type="dxa"/>
          </w:tcPr>
          <w:p w:rsidR="007E5559" w:rsidRPr="003A494E" w:rsidRDefault="00F83012" w:rsidP="003A494E">
            <w:pPr>
              <w:jc w:val="center"/>
              <w:rPr>
                <w:rFonts w:ascii="Arial" w:eastAsia="Times New Roman" w:hAnsi="Arial" w:cs="Arial"/>
                <w:b/>
                <w:iCs/>
                <w:lang w:eastAsia="es-CO"/>
              </w:rPr>
            </w:pPr>
            <w:r w:rsidRPr="003A494E">
              <w:rPr>
                <w:rFonts w:ascii="Arial" w:eastAsia="Times New Roman" w:hAnsi="Arial" w:cs="Arial"/>
                <w:b/>
                <w:iCs/>
                <w:lang w:eastAsia="es-CO"/>
              </w:rPr>
              <w:t>Modificaciones propuestas</w:t>
            </w:r>
          </w:p>
        </w:tc>
        <w:tc>
          <w:tcPr>
            <w:tcW w:w="3075" w:type="dxa"/>
          </w:tcPr>
          <w:p w:rsidR="007E5559" w:rsidRPr="003A494E" w:rsidRDefault="00385BB9" w:rsidP="003A494E">
            <w:pPr>
              <w:jc w:val="center"/>
              <w:rPr>
                <w:rFonts w:ascii="Arial" w:eastAsia="Times New Roman" w:hAnsi="Arial" w:cs="Arial"/>
                <w:b/>
                <w:iCs/>
                <w:lang w:eastAsia="es-CO"/>
              </w:rPr>
            </w:pPr>
            <w:r w:rsidRPr="003A494E">
              <w:rPr>
                <w:rFonts w:ascii="Arial" w:eastAsia="Times New Roman" w:hAnsi="Arial" w:cs="Arial"/>
                <w:b/>
                <w:iCs/>
                <w:lang w:eastAsia="es-CO"/>
              </w:rPr>
              <w:t>Explicación</w:t>
            </w:r>
          </w:p>
        </w:tc>
      </w:tr>
      <w:tr w:rsidR="00F83012" w:rsidTr="007E5559">
        <w:tc>
          <w:tcPr>
            <w:tcW w:w="3075" w:type="dxa"/>
          </w:tcPr>
          <w:p w:rsidR="00564DFE" w:rsidRPr="00EE3B7B" w:rsidRDefault="00564DFE" w:rsidP="00564DFE">
            <w:pPr>
              <w:jc w:val="both"/>
              <w:rPr>
                <w:rFonts w:ascii="Arial" w:hAnsi="Arial" w:cs="Arial"/>
                <w:sz w:val="24"/>
                <w:szCs w:val="24"/>
              </w:rPr>
            </w:pPr>
            <w:r w:rsidRPr="00EE3B7B">
              <w:rPr>
                <w:rFonts w:ascii="Arial" w:hAnsi="Arial" w:cs="Arial"/>
                <w:b/>
                <w:sz w:val="24"/>
                <w:szCs w:val="24"/>
              </w:rPr>
              <w:t>Artículo 1</w:t>
            </w:r>
            <w:r w:rsidRPr="00EE3B7B">
              <w:rPr>
                <w:rFonts w:ascii="Arial" w:hAnsi="Arial" w:cs="Arial"/>
                <w:sz w:val="24"/>
                <w:szCs w:val="24"/>
              </w:rPr>
              <w:t>°. Las entidades autorizadas para captar recursos del público que cobren cuotas de manejo por las cuentas de ahorros, las tarjetas débito y las tarjetas crédito, deberán garantizar mensualmente a sus usuarios el acceso a un paquete mínimo de productos y/o servicios sin costo adicional.</w:t>
            </w:r>
          </w:p>
          <w:p w:rsidR="00564DFE" w:rsidRPr="00EE3B7B" w:rsidRDefault="00564DFE" w:rsidP="00564DFE">
            <w:pPr>
              <w:jc w:val="both"/>
              <w:rPr>
                <w:rFonts w:ascii="Arial" w:hAnsi="Arial" w:cs="Arial"/>
                <w:b/>
                <w:sz w:val="24"/>
                <w:szCs w:val="24"/>
              </w:rPr>
            </w:pPr>
          </w:p>
          <w:p w:rsidR="00564DFE" w:rsidRPr="00EE3B7B" w:rsidRDefault="00564DFE" w:rsidP="00564DFE">
            <w:pPr>
              <w:jc w:val="both"/>
              <w:rPr>
                <w:rFonts w:ascii="Arial" w:hAnsi="Arial" w:cs="Arial"/>
                <w:sz w:val="24"/>
                <w:szCs w:val="24"/>
              </w:rPr>
            </w:pPr>
            <w:r w:rsidRPr="00EE3B7B">
              <w:rPr>
                <w:rFonts w:ascii="Arial" w:hAnsi="Arial" w:cs="Arial"/>
                <w:b/>
                <w:sz w:val="24"/>
                <w:szCs w:val="24"/>
              </w:rPr>
              <w:t xml:space="preserve">Parágrafo 1.  </w:t>
            </w:r>
            <w:r w:rsidRPr="00EE3B7B">
              <w:rPr>
                <w:rFonts w:ascii="Arial" w:hAnsi="Arial" w:cs="Arial"/>
                <w:sz w:val="24"/>
                <w:szCs w:val="24"/>
              </w:rPr>
              <w:t>En el caso de las cuentas de ahorro, el paquete mínimo sin costo adicional al que hace referencia el presente artículo estará compuesto por el acceso a por lo menos tres de los siguientes productos y/o servicios:</w:t>
            </w:r>
          </w:p>
          <w:p w:rsidR="00564DFE" w:rsidRPr="00EE3B7B" w:rsidRDefault="00564DFE" w:rsidP="00564DFE">
            <w:pPr>
              <w:pStyle w:val="Prrafodelista"/>
              <w:jc w:val="both"/>
              <w:rPr>
                <w:rFonts w:ascii="Arial" w:hAnsi="Arial" w:cs="Arial"/>
                <w:sz w:val="24"/>
                <w:szCs w:val="24"/>
              </w:rPr>
            </w:pPr>
          </w:p>
          <w:p w:rsidR="00564DFE" w:rsidRPr="0022709E" w:rsidRDefault="00564DFE" w:rsidP="0078573C">
            <w:pPr>
              <w:pStyle w:val="Prrafodelista"/>
              <w:numPr>
                <w:ilvl w:val="0"/>
                <w:numId w:val="3"/>
              </w:numPr>
              <w:jc w:val="both"/>
              <w:rPr>
                <w:rFonts w:ascii="Arial" w:hAnsi="Arial" w:cs="Arial"/>
                <w:sz w:val="24"/>
                <w:szCs w:val="24"/>
              </w:rPr>
            </w:pPr>
            <w:r w:rsidRPr="0022709E">
              <w:rPr>
                <w:rFonts w:ascii="Arial" w:hAnsi="Arial" w:cs="Arial"/>
                <w:sz w:val="24"/>
                <w:szCs w:val="24"/>
              </w:rPr>
              <w:t>Talonario o libreta para cuentas de ahorro.</w:t>
            </w:r>
          </w:p>
          <w:p w:rsidR="00564DFE" w:rsidRPr="0022709E" w:rsidRDefault="00564DFE" w:rsidP="0078573C">
            <w:pPr>
              <w:pStyle w:val="Prrafodelista"/>
              <w:numPr>
                <w:ilvl w:val="0"/>
                <w:numId w:val="3"/>
              </w:numPr>
              <w:jc w:val="both"/>
              <w:rPr>
                <w:rFonts w:ascii="Arial" w:hAnsi="Arial" w:cs="Arial"/>
                <w:sz w:val="24"/>
                <w:szCs w:val="24"/>
              </w:rPr>
            </w:pPr>
            <w:r w:rsidRPr="0022709E">
              <w:rPr>
                <w:rFonts w:ascii="Arial" w:hAnsi="Arial" w:cs="Arial"/>
                <w:sz w:val="24"/>
                <w:szCs w:val="24"/>
              </w:rPr>
              <w:t>Consignación nacional a través de oficinas o de cajeros automáticos de la red propia</w:t>
            </w:r>
          </w:p>
          <w:p w:rsidR="00564DFE" w:rsidRPr="0022709E" w:rsidRDefault="00564DFE" w:rsidP="0078573C">
            <w:pPr>
              <w:pStyle w:val="Prrafodelista"/>
              <w:numPr>
                <w:ilvl w:val="0"/>
                <w:numId w:val="3"/>
              </w:numPr>
              <w:jc w:val="both"/>
              <w:rPr>
                <w:rFonts w:ascii="Arial" w:hAnsi="Arial" w:cs="Arial"/>
                <w:sz w:val="24"/>
                <w:szCs w:val="24"/>
              </w:rPr>
            </w:pPr>
            <w:r w:rsidRPr="0022709E">
              <w:rPr>
                <w:rFonts w:ascii="Arial" w:hAnsi="Arial" w:cs="Arial"/>
                <w:sz w:val="24"/>
                <w:szCs w:val="24"/>
              </w:rPr>
              <w:t xml:space="preserve">Retiro por ventanilla en una oficina diferente a la de </w:t>
            </w:r>
            <w:r w:rsidRPr="0022709E">
              <w:rPr>
                <w:rFonts w:ascii="Arial" w:hAnsi="Arial" w:cs="Arial"/>
                <w:sz w:val="24"/>
                <w:szCs w:val="24"/>
              </w:rPr>
              <w:lastRenderedPageBreak/>
              <w:t>radicación de la cuenta con talonario o libreta.</w:t>
            </w:r>
          </w:p>
          <w:p w:rsidR="00564DFE" w:rsidRPr="0022709E" w:rsidRDefault="00564DFE" w:rsidP="0078573C">
            <w:pPr>
              <w:pStyle w:val="Prrafodelista"/>
              <w:numPr>
                <w:ilvl w:val="0"/>
                <w:numId w:val="3"/>
              </w:numPr>
              <w:jc w:val="both"/>
              <w:rPr>
                <w:rFonts w:ascii="Arial" w:hAnsi="Arial" w:cs="Arial"/>
                <w:sz w:val="24"/>
                <w:szCs w:val="24"/>
              </w:rPr>
            </w:pPr>
            <w:r w:rsidRPr="0022709E">
              <w:rPr>
                <w:rFonts w:ascii="Arial" w:hAnsi="Arial" w:cs="Arial"/>
                <w:sz w:val="24"/>
                <w:szCs w:val="24"/>
              </w:rPr>
              <w:t>Copia de extracto en papel y por internet.</w:t>
            </w:r>
          </w:p>
          <w:p w:rsidR="00564DFE" w:rsidRPr="0022709E" w:rsidRDefault="00564DFE" w:rsidP="0078573C">
            <w:pPr>
              <w:pStyle w:val="Prrafodelista"/>
              <w:numPr>
                <w:ilvl w:val="0"/>
                <w:numId w:val="3"/>
              </w:numPr>
              <w:jc w:val="both"/>
              <w:rPr>
                <w:rFonts w:ascii="Arial" w:hAnsi="Arial" w:cs="Arial"/>
                <w:sz w:val="24"/>
                <w:szCs w:val="24"/>
              </w:rPr>
            </w:pPr>
            <w:r w:rsidRPr="0022709E">
              <w:rPr>
                <w:rFonts w:ascii="Arial" w:hAnsi="Arial" w:cs="Arial"/>
                <w:sz w:val="24"/>
                <w:szCs w:val="24"/>
              </w:rPr>
              <w:t>Certificación bancaria.</w:t>
            </w:r>
          </w:p>
          <w:p w:rsidR="00564DFE" w:rsidRPr="0022709E" w:rsidRDefault="00564DFE" w:rsidP="0078573C">
            <w:pPr>
              <w:pStyle w:val="Prrafodelista"/>
              <w:numPr>
                <w:ilvl w:val="0"/>
                <w:numId w:val="3"/>
              </w:numPr>
              <w:jc w:val="both"/>
              <w:rPr>
                <w:rFonts w:ascii="Arial" w:hAnsi="Arial" w:cs="Arial"/>
                <w:sz w:val="24"/>
                <w:szCs w:val="24"/>
              </w:rPr>
            </w:pPr>
            <w:r w:rsidRPr="0022709E">
              <w:rPr>
                <w:rFonts w:ascii="Arial" w:hAnsi="Arial" w:cs="Arial"/>
                <w:sz w:val="24"/>
                <w:szCs w:val="24"/>
              </w:rPr>
              <w:t>Expedición cheque de gerencia</w:t>
            </w:r>
          </w:p>
          <w:p w:rsidR="00564DFE" w:rsidRPr="0022709E" w:rsidRDefault="00564DFE" w:rsidP="0078573C">
            <w:pPr>
              <w:pStyle w:val="Prrafodelista"/>
              <w:numPr>
                <w:ilvl w:val="0"/>
                <w:numId w:val="3"/>
              </w:numPr>
              <w:jc w:val="both"/>
              <w:rPr>
                <w:rFonts w:ascii="Arial" w:hAnsi="Arial" w:cs="Arial"/>
                <w:sz w:val="24"/>
                <w:szCs w:val="24"/>
              </w:rPr>
            </w:pPr>
            <w:r w:rsidRPr="0022709E">
              <w:rPr>
                <w:rFonts w:ascii="Arial" w:hAnsi="Arial" w:cs="Arial"/>
                <w:sz w:val="24"/>
                <w:szCs w:val="24"/>
              </w:rPr>
              <w:t>Transferencia por internet en cuentas de la misma entidad.</w:t>
            </w:r>
          </w:p>
          <w:p w:rsidR="00564DFE" w:rsidRPr="00EE3B7B" w:rsidRDefault="00564DFE" w:rsidP="00564DFE">
            <w:pPr>
              <w:jc w:val="both"/>
              <w:rPr>
                <w:rFonts w:ascii="Arial" w:hAnsi="Arial" w:cs="Arial"/>
                <w:sz w:val="24"/>
                <w:szCs w:val="24"/>
              </w:rPr>
            </w:pPr>
          </w:p>
          <w:p w:rsidR="00564DFE" w:rsidRPr="00EE3B7B" w:rsidRDefault="00564DFE" w:rsidP="00564DFE">
            <w:pPr>
              <w:jc w:val="both"/>
              <w:rPr>
                <w:rFonts w:ascii="Arial" w:hAnsi="Arial" w:cs="Arial"/>
                <w:sz w:val="24"/>
                <w:szCs w:val="24"/>
              </w:rPr>
            </w:pPr>
            <w:r w:rsidRPr="00EE3B7B">
              <w:rPr>
                <w:rFonts w:ascii="Arial" w:hAnsi="Arial" w:cs="Arial"/>
                <w:b/>
                <w:sz w:val="24"/>
                <w:szCs w:val="24"/>
              </w:rPr>
              <w:t xml:space="preserve">Parágrafo 2.  </w:t>
            </w:r>
            <w:r w:rsidRPr="00EE3B7B">
              <w:rPr>
                <w:rFonts w:ascii="Arial" w:hAnsi="Arial" w:cs="Arial"/>
                <w:sz w:val="24"/>
                <w:szCs w:val="24"/>
              </w:rPr>
              <w:t>En el caso de las tarjetas débito, el paquete mínimo sin costo adicional al que hace referencia el presente artículo, estará compuesto por el acceso a por lo menos tres de los siguientes productos y/o servicios:</w:t>
            </w:r>
          </w:p>
          <w:p w:rsidR="00564DFE" w:rsidRPr="00EE3B7B" w:rsidRDefault="00564DFE" w:rsidP="00564DFE">
            <w:pPr>
              <w:jc w:val="both"/>
              <w:rPr>
                <w:rFonts w:ascii="Arial" w:hAnsi="Arial" w:cs="Arial"/>
                <w:sz w:val="24"/>
                <w:szCs w:val="24"/>
              </w:rPr>
            </w:pPr>
          </w:p>
          <w:p w:rsidR="00564DFE" w:rsidRPr="0022709E" w:rsidRDefault="00564DFE" w:rsidP="0078573C">
            <w:pPr>
              <w:pStyle w:val="Prrafodelista"/>
              <w:numPr>
                <w:ilvl w:val="0"/>
                <w:numId w:val="4"/>
              </w:numPr>
              <w:jc w:val="both"/>
              <w:rPr>
                <w:rFonts w:ascii="Arial" w:hAnsi="Arial" w:cs="Arial"/>
                <w:sz w:val="24"/>
                <w:szCs w:val="24"/>
              </w:rPr>
            </w:pPr>
            <w:r w:rsidRPr="0022709E">
              <w:rPr>
                <w:rFonts w:ascii="Arial" w:hAnsi="Arial" w:cs="Arial"/>
                <w:sz w:val="24"/>
                <w:szCs w:val="24"/>
              </w:rPr>
              <w:t>Retiros red propia.</w:t>
            </w:r>
          </w:p>
          <w:p w:rsidR="00564DFE" w:rsidRPr="0022709E" w:rsidRDefault="00564DFE" w:rsidP="0078573C">
            <w:pPr>
              <w:pStyle w:val="Prrafodelista"/>
              <w:numPr>
                <w:ilvl w:val="0"/>
                <w:numId w:val="4"/>
              </w:numPr>
              <w:jc w:val="both"/>
              <w:rPr>
                <w:rFonts w:ascii="Arial" w:hAnsi="Arial" w:cs="Arial"/>
                <w:sz w:val="24"/>
                <w:szCs w:val="24"/>
              </w:rPr>
            </w:pPr>
            <w:r w:rsidRPr="0022709E">
              <w:rPr>
                <w:rFonts w:ascii="Arial" w:hAnsi="Arial" w:cs="Arial"/>
                <w:sz w:val="24"/>
                <w:szCs w:val="24"/>
              </w:rPr>
              <w:t>En consultas en red propia</w:t>
            </w:r>
          </w:p>
          <w:p w:rsidR="00564DFE" w:rsidRPr="0022709E" w:rsidRDefault="00564DFE" w:rsidP="0078573C">
            <w:pPr>
              <w:pStyle w:val="Prrafodelista"/>
              <w:numPr>
                <w:ilvl w:val="0"/>
                <w:numId w:val="4"/>
              </w:numPr>
              <w:jc w:val="both"/>
              <w:rPr>
                <w:rFonts w:ascii="Arial" w:hAnsi="Arial" w:cs="Arial"/>
                <w:sz w:val="24"/>
                <w:szCs w:val="24"/>
              </w:rPr>
            </w:pPr>
            <w:r w:rsidRPr="0022709E">
              <w:rPr>
                <w:rFonts w:ascii="Arial" w:hAnsi="Arial" w:cs="Arial"/>
                <w:sz w:val="24"/>
                <w:szCs w:val="24"/>
              </w:rPr>
              <w:t>Certificación bancaria.</w:t>
            </w:r>
          </w:p>
          <w:p w:rsidR="00564DFE" w:rsidRPr="0022709E" w:rsidRDefault="00564DFE" w:rsidP="0078573C">
            <w:pPr>
              <w:pStyle w:val="Prrafodelista"/>
              <w:numPr>
                <w:ilvl w:val="0"/>
                <w:numId w:val="4"/>
              </w:numPr>
              <w:jc w:val="both"/>
              <w:rPr>
                <w:rFonts w:ascii="Arial" w:hAnsi="Arial" w:cs="Arial"/>
                <w:sz w:val="24"/>
                <w:szCs w:val="24"/>
              </w:rPr>
            </w:pPr>
            <w:r w:rsidRPr="0022709E">
              <w:rPr>
                <w:rFonts w:ascii="Arial" w:hAnsi="Arial" w:cs="Arial"/>
                <w:sz w:val="24"/>
                <w:szCs w:val="24"/>
              </w:rPr>
              <w:t>Consignación nacional a través de oficinas o de cajeros automáticos de la red propia.</w:t>
            </w:r>
          </w:p>
          <w:p w:rsidR="00564DFE" w:rsidRPr="007E7EE5" w:rsidRDefault="00564DFE" w:rsidP="0078573C">
            <w:pPr>
              <w:pStyle w:val="Prrafodelista"/>
              <w:numPr>
                <w:ilvl w:val="0"/>
                <w:numId w:val="4"/>
              </w:numPr>
              <w:jc w:val="both"/>
              <w:rPr>
                <w:rFonts w:ascii="Arial" w:hAnsi="Arial" w:cs="Arial"/>
                <w:strike/>
                <w:sz w:val="24"/>
                <w:szCs w:val="24"/>
              </w:rPr>
            </w:pPr>
            <w:r w:rsidRPr="007E7EE5">
              <w:rPr>
                <w:rFonts w:ascii="Arial" w:hAnsi="Arial" w:cs="Arial"/>
                <w:strike/>
                <w:sz w:val="24"/>
                <w:szCs w:val="24"/>
              </w:rPr>
              <w:lastRenderedPageBreak/>
              <w:t>Consulta de extractos en internet.</w:t>
            </w:r>
          </w:p>
          <w:p w:rsidR="00564DFE" w:rsidRPr="00EE3B7B" w:rsidRDefault="00564DFE" w:rsidP="00564DFE">
            <w:pPr>
              <w:jc w:val="both"/>
              <w:rPr>
                <w:rFonts w:ascii="Arial" w:hAnsi="Arial" w:cs="Arial"/>
                <w:sz w:val="24"/>
                <w:szCs w:val="24"/>
              </w:rPr>
            </w:pPr>
          </w:p>
          <w:p w:rsidR="00564DFE" w:rsidRPr="00EE3B7B" w:rsidRDefault="00564DFE" w:rsidP="00564DFE">
            <w:pPr>
              <w:jc w:val="both"/>
              <w:rPr>
                <w:rFonts w:ascii="Arial" w:hAnsi="Arial" w:cs="Arial"/>
                <w:sz w:val="24"/>
                <w:szCs w:val="24"/>
              </w:rPr>
            </w:pPr>
            <w:r w:rsidRPr="00EE3B7B">
              <w:rPr>
                <w:rFonts w:ascii="Arial" w:hAnsi="Arial" w:cs="Arial"/>
                <w:b/>
                <w:sz w:val="24"/>
                <w:szCs w:val="24"/>
              </w:rPr>
              <w:t xml:space="preserve">Parágrafo 3.  </w:t>
            </w:r>
            <w:r w:rsidRPr="00EE3B7B">
              <w:rPr>
                <w:rFonts w:ascii="Arial" w:hAnsi="Arial" w:cs="Arial"/>
                <w:sz w:val="24"/>
                <w:szCs w:val="24"/>
              </w:rPr>
              <w:t>En el caso de las de las tarjetas crédito, el paquete mínimo sin costo adicional al que hace referencia el presente artículo, estará compuesto por el acceso a por lo menos tres de los siguientes productos y/o servicios:</w:t>
            </w:r>
          </w:p>
          <w:p w:rsidR="00564DFE" w:rsidRPr="00EE3B7B" w:rsidRDefault="00564DFE" w:rsidP="00564DFE">
            <w:pPr>
              <w:jc w:val="both"/>
              <w:rPr>
                <w:rFonts w:ascii="Arial" w:hAnsi="Arial" w:cs="Arial"/>
                <w:sz w:val="24"/>
                <w:szCs w:val="24"/>
              </w:rPr>
            </w:pPr>
          </w:p>
          <w:p w:rsidR="00564DFE" w:rsidRPr="007E7EE5" w:rsidRDefault="00564DFE" w:rsidP="0078573C">
            <w:pPr>
              <w:pStyle w:val="Prrafodelista"/>
              <w:numPr>
                <w:ilvl w:val="0"/>
                <w:numId w:val="5"/>
              </w:numPr>
              <w:jc w:val="both"/>
              <w:rPr>
                <w:rFonts w:ascii="Arial" w:hAnsi="Arial" w:cs="Arial"/>
                <w:strike/>
                <w:sz w:val="24"/>
                <w:szCs w:val="24"/>
              </w:rPr>
            </w:pPr>
            <w:r w:rsidRPr="007E7EE5">
              <w:rPr>
                <w:rFonts w:ascii="Arial" w:hAnsi="Arial" w:cs="Arial"/>
                <w:strike/>
                <w:sz w:val="24"/>
                <w:szCs w:val="24"/>
              </w:rPr>
              <w:t>Avance en cajero de otra entidad.</w:t>
            </w:r>
          </w:p>
          <w:p w:rsidR="00564DFE" w:rsidRPr="0022709E" w:rsidRDefault="00564DFE" w:rsidP="0078573C">
            <w:pPr>
              <w:pStyle w:val="Prrafodelista"/>
              <w:numPr>
                <w:ilvl w:val="0"/>
                <w:numId w:val="5"/>
              </w:numPr>
              <w:jc w:val="both"/>
              <w:rPr>
                <w:rFonts w:ascii="Arial" w:hAnsi="Arial" w:cs="Arial"/>
                <w:sz w:val="24"/>
                <w:szCs w:val="24"/>
              </w:rPr>
            </w:pPr>
            <w:r w:rsidRPr="0022709E">
              <w:rPr>
                <w:rFonts w:ascii="Arial" w:hAnsi="Arial" w:cs="Arial"/>
                <w:sz w:val="24"/>
                <w:szCs w:val="24"/>
              </w:rPr>
              <w:t>Avance en cajero de la misma entidad</w:t>
            </w:r>
          </w:p>
          <w:p w:rsidR="00564DFE" w:rsidRPr="0022709E" w:rsidRDefault="00564DFE" w:rsidP="0078573C">
            <w:pPr>
              <w:pStyle w:val="Prrafodelista"/>
              <w:numPr>
                <w:ilvl w:val="0"/>
                <w:numId w:val="5"/>
              </w:numPr>
              <w:jc w:val="both"/>
              <w:rPr>
                <w:rFonts w:ascii="Arial" w:hAnsi="Arial" w:cs="Arial"/>
                <w:sz w:val="24"/>
                <w:szCs w:val="24"/>
              </w:rPr>
            </w:pPr>
            <w:r w:rsidRPr="0022709E">
              <w:rPr>
                <w:rFonts w:ascii="Arial" w:hAnsi="Arial" w:cs="Arial"/>
                <w:sz w:val="24"/>
                <w:szCs w:val="24"/>
              </w:rPr>
              <w:t>Avance en oficina.</w:t>
            </w:r>
          </w:p>
          <w:p w:rsidR="00564DFE" w:rsidRPr="0022709E" w:rsidRDefault="00564DFE" w:rsidP="0078573C">
            <w:pPr>
              <w:pStyle w:val="Prrafodelista"/>
              <w:numPr>
                <w:ilvl w:val="0"/>
                <w:numId w:val="5"/>
              </w:numPr>
              <w:jc w:val="both"/>
              <w:rPr>
                <w:rFonts w:ascii="Arial" w:hAnsi="Arial" w:cs="Arial"/>
                <w:sz w:val="24"/>
                <w:szCs w:val="24"/>
              </w:rPr>
            </w:pPr>
            <w:r w:rsidRPr="0022709E">
              <w:rPr>
                <w:rFonts w:ascii="Arial" w:hAnsi="Arial" w:cs="Arial"/>
                <w:sz w:val="24"/>
                <w:szCs w:val="24"/>
              </w:rPr>
              <w:t>Consulta de saldo en cajero de la misma entidad.</w:t>
            </w:r>
          </w:p>
          <w:p w:rsidR="00564DFE" w:rsidRPr="0022709E" w:rsidRDefault="00564DFE" w:rsidP="0078573C">
            <w:pPr>
              <w:pStyle w:val="Prrafodelista"/>
              <w:numPr>
                <w:ilvl w:val="0"/>
                <w:numId w:val="5"/>
              </w:numPr>
              <w:jc w:val="both"/>
              <w:rPr>
                <w:rFonts w:ascii="Arial" w:hAnsi="Arial" w:cs="Arial"/>
                <w:sz w:val="24"/>
                <w:szCs w:val="24"/>
              </w:rPr>
            </w:pPr>
            <w:r w:rsidRPr="0022709E">
              <w:rPr>
                <w:rFonts w:ascii="Arial" w:hAnsi="Arial" w:cs="Arial"/>
                <w:sz w:val="24"/>
                <w:szCs w:val="24"/>
              </w:rPr>
              <w:t>Reposición por deterioro</w:t>
            </w:r>
          </w:p>
          <w:p w:rsidR="00F83012" w:rsidRDefault="00F83012" w:rsidP="00564DFE">
            <w:pPr>
              <w:pStyle w:val="Prrafodelista"/>
              <w:jc w:val="both"/>
              <w:rPr>
                <w:rFonts w:ascii="Arial" w:eastAsia="Times New Roman" w:hAnsi="Arial" w:cs="Arial"/>
                <w:iCs/>
                <w:lang w:eastAsia="es-CO"/>
              </w:rPr>
            </w:pPr>
          </w:p>
        </w:tc>
        <w:tc>
          <w:tcPr>
            <w:tcW w:w="3075" w:type="dxa"/>
          </w:tcPr>
          <w:p w:rsidR="003A494E" w:rsidRPr="00EE3B7B" w:rsidRDefault="003A494E" w:rsidP="003A494E">
            <w:pPr>
              <w:jc w:val="both"/>
              <w:rPr>
                <w:rFonts w:ascii="Arial" w:hAnsi="Arial" w:cs="Arial"/>
                <w:sz w:val="24"/>
                <w:szCs w:val="24"/>
              </w:rPr>
            </w:pPr>
            <w:r w:rsidRPr="00EE3B7B">
              <w:rPr>
                <w:rFonts w:ascii="Arial" w:hAnsi="Arial" w:cs="Arial"/>
                <w:b/>
                <w:sz w:val="24"/>
                <w:szCs w:val="24"/>
              </w:rPr>
              <w:lastRenderedPageBreak/>
              <w:t>Artículo 1</w:t>
            </w:r>
            <w:r w:rsidRPr="00EE3B7B">
              <w:rPr>
                <w:rFonts w:ascii="Arial" w:hAnsi="Arial" w:cs="Arial"/>
                <w:sz w:val="24"/>
                <w:szCs w:val="24"/>
              </w:rPr>
              <w:t>°. Las entidades autorizadas para captar recursos del público que cobren cuotas de manejo por las cuentas de ahorros, las tarjetas débito y las tarjetas crédito, deberán garantizar mensualmente a sus usuarios el acceso a un paquete mínimo de productos y/o servicios sin costo adicional.</w:t>
            </w:r>
          </w:p>
          <w:p w:rsidR="003A494E" w:rsidRPr="00EE3B7B" w:rsidRDefault="003A494E" w:rsidP="003A494E">
            <w:pPr>
              <w:jc w:val="both"/>
              <w:rPr>
                <w:rFonts w:ascii="Arial" w:hAnsi="Arial" w:cs="Arial"/>
                <w:b/>
                <w:sz w:val="24"/>
                <w:szCs w:val="24"/>
              </w:rPr>
            </w:pPr>
          </w:p>
          <w:p w:rsidR="003A494E" w:rsidRPr="00EE3B7B" w:rsidRDefault="003A494E" w:rsidP="003A494E">
            <w:pPr>
              <w:jc w:val="both"/>
              <w:rPr>
                <w:rFonts w:ascii="Arial" w:hAnsi="Arial" w:cs="Arial"/>
                <w:sz w:val="24"/>
                <w:szCs w:val="24"/>
              </w:rPr>
            </w:pPr>
            <w:r w:rsidRPr="00EE3B7B">
              <w:rPr>
                <w:rFonts w:ascii="Arial" w:hAnsi="Arial" w:cs="Arial"/>
                <w:b/>
                <w:sz w:val="24"/>
                <w:szCs w:val="24"/>
              </w:rPr>
              <w:t xml:space="preserve">Parágrafo 1.  </w:t>
            </w:r>
            <w:r w:rsidRPr="00EE3B7B">
              <w:rPr>
                <w:rFonts w:ascii="Arial" w:hAnsi="Arial" w:cs="Arial"/>
                <w:sz w:val="24"/>
                <w:szCs w:val="24"/>
              </w:rPr>
              <w:t>En el caso de las cuentas de ahorro, el paquete mínimo sin costo adicional al que hace referencia el presente artículo estará compuesto por el acceso a por lo menos tres de los siguientes productos y/o servicios:</w:t>
            </w:r>
          </w:p>
          <w:p w:rsidR="003A494E" w:rsidRPr="00EE3B7B" w:rsidRDefault="003A494E" w:rsidP="003A494E">
            <w:pPr>
              <w:pStyle w:val="Prrafodelista"/>
              <w:jc w:val="both"/>
              <w:rPr>
                <w:rFonts w:ascii="Arial" w:hAnsi="Arial" w:cs="Arial"/>
                <w:sz w:val="24"/>
                <w:szCs w:val="24"/>
              </w:rPr>
            </w:pPr>
          </w:p>
          <w:p w:rsidR="003A494E" w:rsidRPr="007E7EE5" w:rsidRDefault="003A494E" w:rsidP="0078573C">
            <w:pPr>
              <w:pStyle w:val="Prrafodelista"/>
              <w:numPr>
                <w:ilvl w:val="0"/>
                <w:numId w:val="6"/>
              </w:numPr>
              <w:rPr>
                <w:rFonts w:ascii="Arial" w:hAnsi="Arial" w:cs="Arial"/>
                <w:sz w:val="24"/>
                <w:szCs w:val="24"/>
              </w:rPr>
            </w:pPr>
            <w:r w:rsidRPr="007E7EE5">
              <w:rPr>
                <w:rFonts w:ascii="Arial" w:hAnsi="Arial" w:cs="Arial"/>
                <w:sz w:val="24"/>
                <w:szCs w:val="24"/>
              </w:rPr>
              <w:t>Talonario o libreta para cuentas de ahorro.</w:t>
            </w:r>
          </w:p>
          <w:p w:rsidR="003A494E" w:rsidRPr="007E7EE5" w:rsidRDefault="003A494E" w:rsidP="0078573C">
            <w:pPr>
              <w:pStyle w:val="Prrafodelista"/>
              <w:numPr>
                <w:ilvl w:val="0"/>
                <w:numId w:val="6"/>
              </w:numPr>
              <w:jc w:val="both"/>
              <w:rPr>
                <w:rFonts w:ascii="Arial" w:hAnsi="Arial" w:cs="Arial"/>
                <w:sz w:val="24"/>
                <w:szCs w:val="24"/>
              </w:rPr>
            </w:pPr>
            <w:r w:rsidRPr="007E7EE5">
              <w:rPr>
                <w:rFonts w:ascii="Arial" w:hAnsi="Arial" w:cs="Arial"/>
                <w:sz w:val="24"/>
                <w:szCs w:val="24"/>
              </w:rPr>
              <w:t>Consignación nacional a través de oficinas o de cajeros automáticos de la red propia</w:t>
            </w:r>
          </w:p>
          <w:p w:rsidR="003A494E" w:rsidRPr="007E7EE5" w:rsidRDefault="003A494E" w:rsidP="0078573C">
            <w:pPr>
              <w:pStyle w:val="Prrafodelista"/>
              <w:numPr>
                <w:ilvl w:val="0"/>
                <w:numId w:val="6"/>
              </w:numPr>
              <w:jc w:val="both"/>
              <w:rPr>
                <w:rFonts w:ascii="Arial" w:hAnsi="Arial" w:cs="Arial"/>
                <w:sz w:val="24"/>
                <w:szCs w:val="24"/>
              </w:rPr>
            </w:pPr>
            <w:r w:rsidRPr="007E7EE5">
              <w:rPr>
                <w:rFonts w:ascii="Arial" w:hAnsi="Arial" w:cs="Arial"/>
                <w:sz w:val="24"/>
                <w:szCs w:val="24"/>
              </w:rPr>
              <w:t xml:space="preserve">Retiro por ventanilla en una oficina </w:t>
            </w:r>
            <w:r w:rsidRPr="007E7EE5">
              <w:rPr>
                <w:rFonts w:ascii="Arial" w:hAnsi="Arial" w:cs="Arial"/>
                <w:sz w:val="24"/>
                <w:szCs w:val="24"/>
              </w:rPr>
              <w:lastRenderedPageBreak/>
              <w:t>diferente a la de radicación de la cuenta con talonario o libreta.</w:t>
            </w:r>
          </w:p>
          <w:p w:rsidR="003A494E" w:rsidRPr="007E7EE5" w:rsidRDefault="003A494E" w:rsidP="0078573C">
            <w:pPr>
              <w:pStyle w:val="Prrafodelista"/>
              <w:numPr>
                <w:ilvl w:val="0"/>
                <w:numId w:val="6"/>
              </w:numPr>
              <w:jc w:val="both"/>
              <w:rPr>
                <w:rFonts w:ascii="Arial" w:hAnsi="Arial" w:cs="Arial"/>
                <w:sz w:val="24"/>
                <w:szCs w:val="24"/>
              </w:rPr>
            </w:pPr>
            <w:r w:rsidRPr="007E7EE5">
              <w:rPr>
                <w:rFonts w:ascii="Arial" w:hAnsi="Arial" w:cs="Arial"/>
                <w:sz w:val="24"/>
                <w:szCs w:val="24"/>
              </w:rPr>
              <w:t>Copia de extracto en papel y por internet.</w:t>
            </w:r>
          </w:p>
          <w:p w:rsidR="003A494E" w:rsidRPr="007E7EE5" w:rsidRDefault="003A494E" w:rsidP="0078573C">
            <w:pPr>
              <w:pStyle w:val="Prrafodelista"/>
              <w:numPr>
                <w:ilvl w:val="0"/>
                <w:numId w:val="6"/>
              </w:numPr>
              <w:jc w:val="both"/>
              <w:rPr>
                <w:rFonts w:ascii="Arial" w:hAnsi="Arial" w:cs="Arial"/>
                <w:sz w:val="24"/>
                <w:szCs w:val="24"/>
              </w:rPr>
            </w:pPr>
            <w:r w:rsidRPr="007E7EE5">
              <w:rPr>
                <w:rFonts w:ascii="Arial" w:hAnsi="Arial" w:cs="Arial"/>
                <w:sz w:val="24"/>
                <w:szCs w:val="24"/>
              </w:rPr>
              <w:t>Certificación bancaria.</w:t>
            </w:r>
          </w:p>
          <w:p w:rsidR="003A494E" w:rsidRPr="007E7EE5" w:rsidRDefault="003A494E" w:rsidP="0078573C">
            <w:pPr>
              <w:pStyle w:val="Prrafodelista"/>
              <w:numPr>
                <w:ilvl w:val="0"/>
                <w:numId w:val="6"/>
              </w:numPr>
              <w:jc w:val="both"/>
              <w:rPr>
                <w:rFonts w:ascii="Arial" w:hAnsi="Arial" w:cs="Arial"/>
                <w:sz w:val="24"/>
                <w:szCs w:val="24"/>
              </w:rPr>
            </w:pPr>
            <w:r w:rsidRPr="007E7EE5">
              <w:rPr>
                <w:rFonts w:ascii="Arial" w:hAnsi="Arial" w:cs="Arial"/>
                <w:sz w:val="24"/>
                <w:szCs w:val="24"/>
              </w:rPr>
              <w:t>Expedición cheque de gerencia</w:t>
            </w:r>
          </w:p>
          <w:p w:rsidR="003A494E" w:rsidRPr="007E7EE5" w:rsidRDefault="003A494E" w:rsidP="0078573C">
            <w:pPr>
              <w:pStyle w:val="Prrafodelista"/>
              <w:numPr>
                <w:ilvl w:val="0"/>
                <w:numId w:val="6"/>
              </w:numPr>
              <w:jc w:val="both"/>
              <w:rPr>
                <w:rFonts w:ascii="Arial" w:hAnsi="Arial" w:cs="Arial"/>
                <w:sz w:val="24"/>
                <w:szCs w:val="24"/>
              </w:rPr>
            </w:pPr>
            <w:r w:rsidRPr="007E7EE5">
              <w:rPr>
                <w:rFonts w:ascii="Arial" w:hAnsi="Arial" w:cs="Arial"/>
                <w:sz w:val="24"/>
                <w:szCs w:val="24"/>
              </w:rPr>
              <w:t>Transferencia por internet en cuentas de la misma entidad.</w:t>
            </w:r>
          </w:p>
          <w:p w:rsidR="003A494E" w:rsidRPr="00EE3B7B" w:rsidRDefault="003A494E" w:rsidP="003A494E">
            <w:pPr>
              <w:jc w:val="both"/>
              <w:rPr>
                <w:rFonts w:ascii="Arial" w:hAnsi="Arial" w:cs="Arial"/>
                <w:sz w:val="24"/>
                <w:szCs w:val="24"/>
              </w:rPr>
            </w:pPr>
          </w:p>
          <w:p w:rsidR="003A494E" w:rsidRPr="00EE3B7B" w:rsidRDefault="003A494E" w:rsidP="003A494E">
            <w:pPr>
              <w:jc w:val="both"/>
              <w:rPr>
                <w:rFonts w:ascii="Arial" w:hAnsi="Arial" w:cs="Arial"/>
                <w:sz w:val="24"/>
                <w:szCs w:val="24"/>
              </w:rPr>
            </w:pPr>
            <w:r w:rsidRPr="00EE3B7B">
              <w:rPr>
                <w:rFonts w:ascii="Arial" w:hAnsi="Arial" w:cs="Arial"/>
                <w:b/>
                <w:sz w:val="24"/>
                <w:szCs w:val="24"/>
              </w:rPr>
              <w:t xml:space="preserve">Parágrafo 2.  </w:t>
            </w:r>
            <w:r w:rsidRPr="00EE3B7B">
              <w:rPr>
                <w:rFonts w:ascii="Arial" w:hAnsi="Arial" w:cs="Arial"/>
                <w:sz w:val="24"/>
                <w:szCs w:val="24"/>
              </w:rPr>
              <w:t>En el caso de las tarjetas débito, el paquete mínimo sin costo adicional al que hace referencia el presente artículo, estará compuesto por el acceso a por lo menos tres de los siguientes productos y/o servicios:</w:t>
            </w:r>
          </w:p>
          <w:p w:rsidR="003A494E" w:rsidRPr="00EE3B7B" w:rsidRDefault="003A494E" w:rsidP="003A494E">
            <w:pPr>
              <w:jc w:val="both"/>
              <w:rPr>
                <w:rFonts w:ascii="Arial" w:hAnsi="Arial" w:cs="Arial"/>
                <w:sz w:val="24"/>
                <w:szCs w:val="24"/>
              </w:rPr>
            </w:pPr>
          </w:p>
          <w:p w:rsidR="003A494E" w:rsidRPr="00A746F0" w:rsidRDefault="003A494E" w:rsidP="0078573C">
            <w:pPr>
              <w:pStyle w:val="Prrafodelista"/>
              <w:numPr>
                <w:ilvl w:val="0"/>
                <w:numId w:val="10"/>
              </w:numPr>
              <w:jc w:val="both"/>
              <w:rPr>
                <w:rFonts w:ascii="Arial" w:hAnsi="Arial" w:cs="Arial"/>
                <w:sz w:val="24"/>
                <w:szCs w:val="24"/>
              </w:rPr>
            </w:pPr>
            <w:r w:rsidRPr="00A746F0">
              <w:rPr>
                <w:rFonts w:ascii="Arial" w:hAnsi="Arial" w:cs="Arial"/>
                <w:sz w:val="24"/>
                <w:szCs w:val="24"/>
              </w:rPr>
              <w:t>Retiros red propia.</w:t>
            </w:r>
          </w:p>
          <w:p w:rsidR="003A494E" w:rsidRPr="00A746F0" w:rsidRDefault="003A494E" w:rsidP="0078573C">
            <w:pPr>
              <w:pStyle w:val="Prrafodelista"/>
              <w:numPr>
                <w:ilvl w:val="0"/>
                <w:numId w:val="10"/>
              </w:numPr>
              <w:jc w:val="both"/>
              <w:rPr>
                <w:rFonts w:ascii="Arial" w:hAnsi="Arial" w:cs="Arial"/>
                <w:sz w:val="24"/>
                <w:szCs w:val="24"/>
              </w:rPr>
            </w:pPr>
            <w:r w:rsidRPr="00A746F0">
              <w:rPr>
                <w:rFonts w:ascii="Arial" w:hAnsi="Arial" w:cs="Arial"/>
                <w:sz w:val="24"/>
                <w:szCs w:val="24"/>
              </w:rPr>
              <w:t>En consultas en red propia</w:t>
            </w:r>
          </w:p>
          <w:p w:rsidR="003A494E" w:rsidRPr="00A746F0" w:rsidRDefault="003A494E" w:rsidP="0078573C">
            <w:pPr>
              <w:pStyle w:val="Prrafodelista"/>
              <w:numPr>
                <w:ilvl w:val="0"/>
                <w:numId w:val="10"/>
              </w:numPr>
              <w:jc w:val="both"/>
              <w:rPr>
                <w:rFonts w:ascii="Arial" w:hAnsi="Arial" w:cs="Arial"/>
                <w:sz w:val="24"/>
                <w:szCs w:val="24"/>
              </w:rPr>
            </w:pPr>
            <w:r w:rsidRPr="00A746F0">
              <w:rPr>
                <w:rFonts w:ascii="Arial" w:hAnsi="Arial" w:cs="Arial"/>
                <w:sz w:val="24"/>
                <w:szCs w:val="24"/>
              </w:rPr>
              <w:t>Certificación bancaria.</w:t>
            </w:r>
          </w:p>
          <w:p w:rsidR="003A494E" w:rsidRPr="00A746F0" w:rsidRDefault="003A494E" w:rsidP="0078573C">
            <w:pPr>
              <w:pStyle w:val="Prrafodelista"/>
              <w:numPr>
                <w:ilvl w:val="0"/>
                <w:numId w:val="10"/>
              </w:numPr>
              <w:jc w:val="both"/>
              <w:rPr>
                <w:rFonts w:ascii="Arial" w:hAnsi="Arial" w:cs="Arial"/>
                <w:sz w:val="24"/>
                <w:szCs w:val="24"/>
              </w:rPr>
            </w:pPr>
            <w:r w:rsidRPr="00A746F0">
              <w:rPr>
                <w:rFonts w:ascii="Arial" w:hAnsi="Arial" w:cs="Arial"/>
                <w:sz w:val="24"/>
                <w:szCs w:val="24"/>
              </w:rPr>
              <w:t xml:space="preserve">Consignación nacional a través de oficinas o de cajeros automáticos </w:t>
            </w:r>
            <w:r w:rsidRPr="00A746F0">
              <w:rPr>
                <w:rFonts w:ascii="Arial" w:hAnsi="Arial" w:cs="Arial"/>
                <w:sz w:val="24"/>
                <w:szCs w:val="24"/>
              </w:rPr>
              <w:lastRenderedPageBreak/>
              <w:t>de la red propia.</w:t>
            </w:r>
          </w:p>
          <w:p w:rsidR="007E7EE5" w:rsidRPr="0016594C" w:rsidRDefault="0016594C" w:rsidP="0016594C">
            <w:pPr>
              <w:pStyle w:val="Prrafodelista"/>
              <w:numPr>
                <w:ilvl w:val="0"/>
                <w:numId w:val="10"/>
              </w:numPr>
              <w:jc w:val="both"/>
              <w:rPr>
                <w:rFonts w:ascii="Arial" w:hAnsi="Arial" w:cs="Arial"/>
                <w:sz w:val="24"/>
                <w:szCs w:val="24"/>
                <w:u w:val="single"/>
              </w:rPr>
            </w:pPr>
            <w:r>
              <w:rPr>
                <w:rFonts w:ascii="Arial" w:hAnsi="Arial" w:cs="Arial"/>
                <w:sz w:val="24"/>
                <w:szCs w:val="24"/>
                <w:u w:val="single"/>
              </w:rPr>
              <w:t>Copia de extracto en papel.</w:t>
            </w:r>
          </w:p>
          <w:p w:rsidR="003A494E" w:rsidRPr="00EE3B7B" w:rsidRDefault="003A494E" w:rsidP="003A494E">
            <w:pPr>
              <w:jc w:val="both"/>
              <w:rPr>
                <w:rFonts w:ascii="Arial" w:hAnsi="Arial" w:cs="Arial"/>
                <w:sz w:val="24"/>
                <w:szCs w:val="24"/>
              </w:rPr>
            </w:pPr>
          </w:p>
          <w:p w:rsidR="003A494E" w:rsidRPr="00EE3B7B" w:rsidRDefault="003A494E" w:rsidP="003A494E">
            <w:pPr>
              <w:jc w:val="both"/>
              <w:rPr>
                <w:rFonts w:ascii="Arial" w:hAnsi="Arial" w:cs="Arial"/>
                <w:sz w:val="24"/>
                <w:szCs w:val="24"/>
              </w:rPr>
            </w:pPr>
            <w:r w:rsidRPr="00EE3B7B">
              <w:rPr>
                <w:rFonts w:ascii="Arial" w:hAnsi="Arial" w:cs="Arial"/>
                <w:b/>
                <w:sz w:val="24"/>
                <w:szCs w:val="24"/>
              </w:rPr>
              <w:t xml:space="preserve">Parágrafo 3.  </w:t>
            </w:r>
            <w:r w:rsidRPr="00EE3B7B">
              <w:rPr>
                <w:rFonts w:ascii="Arial" w:hAnsi="Arial" w:cs="Arial"/>
                <w:sz w:val="24"/>
                <w:szCs w:val="24"/>
              </w:rPr>
              <w:t>En el caso de las de las tarjetas crédito, el paquete mínimo sin costo adicional al que hace referencia el presente artículo, estará compuesto por el acceso a por lo menos tres de los siguientes productos y/o servicios:</w:t>
            </w:r>
          </w:p>
          <w:p w:rsidR="003A494E" w:rsidRPr="00EE3B7B" w:rsidRDefault="003A494E" w:rsidP="003A494E">
            <w:pPr>
              <w:jc w:val="both"/>
              <w:rPr>
                <w:rFonts w:ascii="Arial" w:hAnsi="Arial" w:cs="Arial"/>
                <w:sz w:val="24"/>
                <w:szCs w:val="24"/>
              </w:rPr>
            </w:pPr>
          </w:p>
          <w:p w:rsidR="003A494E" w:rsidRPr="007E7EE5" w:rsidRDefault="003A494E" w:rsidP="0078573C">
            <w:pPr>
              <w:pStyle w:val="Prrafodelista"/>
              <w:numPr>
                <w:ilvl w:val="0"/>
                <w:numId w:val="7"/>
              </w:numPr>
              <w:jc w:val="both"/>
              <w:rPr>
                <w:rFonts w:ascii="Arial" w:hAnsi="Arial" w:cs="Arial"/>
                <w:sz w:val="24"/>
                <w:szCs w:val="24"/>
              </w:rPr>
            </w:pPr>
            <w:r w:rsidRPr="007E7EE5">
              <w:rPr>
                <w:rFonts w:ascii="Arial" w:hAnsi="Arial" w:cs="Arial"/>
                <w:sz w:val="24"/>
                <w:szCs w:val="24"/>
              </w:rPr>
              <w:t>Avance en cajero de la misma entidad</w:t>
            </w:r>
          </w:p>
          <w:p w:rsidR="003A494E" w:rsidRPr="007E7EE5" w:rsidRDefault="003A494E" w:rsidP="0078573C">
            <w:pPr>
              <w:pStyle w:val="Prrafodelista"/>
              <w:numPr>
                <w:ilvl w:val="0"/>
                <w:numId w:val="7"/>
              </w:numPr>
              <w:jc w:val="both"/>
              <w:rPr>
                <w:rFonts w:ascii="Arial" w:hAnsi="Arial" w:cs="Arial"/>
                <w:sz w:val="24"/>
                <w:szCs w:val="24"/>
              </w:rPr>
            </w:pPr>
            <w:r w:rsidRPr="007E7EE5">
              <w:rPr>
                <w:rFonts w:ascii="Arial" w:hAnsi="Arial" w:cs="Arial"/>
                <w:sz w:val="24"/>
                <w:szCs w:val="24"/>
              </w:rPr>
              <w:t>Avance en oficina.</w:t>
            </w:r>
          </w:p>
          <w:p w:rsidR="003A494E" w:rsidRDefault="003A494E" w:rsidP="0078573C">
            <w:pPr>
              <w:pStyle w:val="Prrafodelista"/>
              <w:numPr>
                <w:ilvl w:val="0"/>
                <w:numId w:val="7"/>
              </w:numPr>
              <w:jc w:val="both"/>
              <w:rPr>
                <w:rFonts w:ascii="Arial" w:hAnsi="Arial" w:cs="Arial"/>
                <w:sz w:val="24"/>
                <w:szCs w:val="24"/>
              </w:rPr>
            </w:pPr>
            <w:r w:rsidRPr="007E7EE5">
              <w:rPr>
                <w:rFonts w:ascii="Arial" w:hAnsi="Arial" w:cs="Arial"/>
                <w:sz w:val="24"/>
                <w:szCs w:val="24"/>
              </w:rPr>
              <w:t>Consulta de saldo en cajero de la misma entidad.</w:t>
            </w:r>
          </w:p>
          <w:p w:rsidR="00F83012" w:rsidRPr="0016594C" w:rsidRDefault="003A494E" w:rsidP="00F83012">
            <w:pPr>
              <w:pStyle w:val="Prrafodelista"/>
              <w:numPr>
                <w:ilvl w:val="0"/>
                <w:numId w:val="7"/>
              </w:numPr>
              <w:jc w:val="both"/>
              <w:rPr>
                <w:rFonts w:ascii="Arial" w:hAnsi="Arial" w:cs="Arial"/>
                <w:sz w:val="24"/>
                <w:szCs w:val="24"/>
              </w:rPr>
            </w:pPr>
            <w:r w:rsidRPr="007E7EE5">
              <w:rPr>
                <w:rFonts w:ascii="Arial" w:hAnsi="Arial" w:cs="Arial"/>
                <w:sz w:val="24"/>
                <w:szCs w:val="24"/>
              </w:rPr>
              <w:t>Reposición por deterioro</w:t>
            </w:r>
          </w:p>
        </w:tc>
        <w:tc>
          <w:tcPr>
            <w:tcW w:w="3075" w:type="dxa"/>
          </w:tcPr>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p>
          <w:p w:rsidR="00F83012" w:rsidRDefault="0090254A" w:rsidP="007E7EE5">
            <w:pPr>
              <w:jc w:val="both"/>
              <w:rPr>
                <w:rFonts w:ascii="Arial" w:eastAsia="Times New Roman" w:hAnsi="Arial" w:cs="Arial"/>
                <w:iCs/>
                <w:lang w:eastAsia="es-CO"/>
              </w:rPr>
            </w:pPr>
            <w:r>
              <w:rPr>
                <w:rFonts w:ascii="Arial" w:eastAsia="Times New Roman" w:hAnsi="Arial" w:cs="Arial"/>
                <w:iCs/>
                <w:lang w:eastAsia="es-CO"/>
              </w:rPr>
              <w:t>Se busca con esto generar una carga controlada ya que los extractos por internet actualmente no son cobrados por las entidades</w:t>
            </w:r>
            <w:r w:rsidR="009C63EB">
              <w:rPr>
                <w:rFonts w:ascii="Arial" w:eastAsia="Times New Roman" w:hAnsi="Arial" w:cs="Arial"/>
                <w:iCs/>
                <w:lang w:eastAsia="es-CO"/>
              </w:rPr>
              <w:t xml:space="preserve"> en este segmento</w:t>
            </w:r>
            <w:r>
              <w:rPr>
                <w:rFonts w:ascii="Arial" w:eastAsia="Times New Roman" w:hAnsi="Arial" w:cs="Arial"/>
                <w:iCs/>
                <w:lang w:eastAsia="es-CO"/>
              </w:rPr>
              <w:t>, se busca el beneficio de los usuarios. Adicionalmente se elimina el avance en cajero de otra entidad toda vez que el mismo resulta en una carga exagerada y desmedida por los costos que implicaría</w:t>
            </w:r>
            <w:r w:rsidR="009C63EB">
              <w:rPr>
                <w:rFonts w:ascii="Arial" w:eastAsia="Times New Roman" w:hAnsi="Arial" w:cs="Arial"/>
                <w:iCs/>
                <w:lang w:eastAsia="es-CO"/>
              </w:rPr>
              <w:t xml:space="preserve"> a dichas entidades</w:t>
            </w:r>
            <w:r>
              <w:rPr>
                <w:rFonts w:ascii="Arial" w:eastAsia="Times New Roman" w:hAnsi="Arial" w:cs="Arial"/>
                <w:iCs/>
                <w:lang w:eastAsia="es-CO"/>
              </w:rPr>
              <w:t>.</w:t>
            </w:r>
          </w:p>
        </w:tc>
      </w:tr>
      <w:tr w:rsidR="00F83012" w:rsidTr="007E5559">
        <w:tc>
          <w:tcPr>
            <w:tcW w:w="3075" w:type="dxa"/>
          </w:tcPr>
          <w:p w:rsidR="00385BB9" w:rsidRPr="003D30B6" w:rsidRDefault="00385BB9" w:rsidP="00385BB9">
            <w:pPr>
              <w:jc w:val="both"/>
              <w:rPr>
                <w:rFonts w:ascii="Arial" w:hAnsi="Arial" w:cs="Arial"/>
              </w:rPr>
            </w:pPr>
          </w:p>
          <w:p w:rsidR="003A494E" w:rsidRPr="00EE3B7B" w:rsidRDefault="003A494E" w:rsidP="003A494E">
            <w:pPr>
              <w:jc w:val="both"/>
              <w:rPr>
                <w:rFonts w:ascii="Arial" w:hAnsi="Arial" w:cs="Arial"/>
                <w:sz w:val="24"/>
                <w:szCs w:val="24"/>
              </w:rPr>
            </w:pPr>
            <w:r w:rsidRPr="00EE3B7B">
              <w:rPr>
                <w:rFonts w:ascii="Arial" w:hAnsi="Arial" w:cs="Arial"/>
                <w:b/>
                <w:sz w:val="24"/>
                <w:szCs w:val="24"/>
              </w:rPr>
              <w:t>Artículo 2°</w:t>
            </w:r>
            <w:r w:rsidRPr="00EE3B7B">
              <w:rPr>
                <w:rFonts w:ascii="Arial" w:hAnsi="Arial" w:cs="Arial"/>
                <w:sz w:val="24"/>
                <w:szCs w:val="24"/>
              </w:rPr>
              <w:t xml:space="preserve">. </w:t>
            </w:r>
            <w:r w:rsidRPr="00EE3B7B">
              <w:rPr>
                <w:rFonts w:ascii="Arial" w:hAnsi="Arial" w:cs="Arial"/>
                <w:b/>
                <w:sz w:val="24"/>
                <w:szCs w:val="24"/>
              </w:rPr>
              <w:t xml:space="preserve"> </w:t>
            </w:r>
            <w:r w:rsidRPr="00EE3B7B">
              <w:rPr>
                <w:rFonts w:ascii="Arial" w:hAnsi="Arial" w:cs="Arial"/>
                <w:sz w:val="24"/>
                <w:szCs w:val="24"/>
              </w:rPr>
              <w:t xml:space="preserve">Las entidades autorizadas para captar recursos del público deberán informar a sus usuarios de manera clara y oportuna a través de todos sus canales de comunicación la composición del paquete mínimo </w:t>
            </w:r>
            <w:r w:rsidRPr="00EE3B7B">
              <w:rPr>
                <w:rFonts w:ascii="Arial" w:hAnsi="Arial" w:cs="Arial"/>
                <w:sz w:val="24"/>
                <w:szCs w:val="24"/>
                <w:lang w:val="es-MX"/>
              </w:rPr>
              <w:t>de</w:t>
            </w:r>
            <w:r w:rsidRPr="00EE3B7B">
              <w:rPr>
                <w:rFonts w:ascii="Arial" w:hAnsi="Arial" w:cs="Arial"/>
                <w:sz w:val="24"/>
                <w:szCs w:val="24"/>
              </w:rPr>
              <w:t xml:space="preserve"> productos y/o servicios</w:t>
            </w:r>
            <w:r w:rsidRPr="00EE3B7B">
              <w:rPr>
                <w:rFonts w:ascii="Arial" w:hAnsi="Arial" w:cs="Arial"/>
                <w:sz w:val="24"/>
                <w:szCs w:val="24"/>
                <w:lang w:val="es-MX"/>
              </w:rPr>
              <w:t xml:space="preserve"> </w:t>
            </w:r>
            <w:r w:rsidRPr="00EE3B7B">
              <w:rPr>
                <w:rFonts w:ascii="Arial" w:hAnsi="Arial" w:cs="Arial"/>
                <w:sz w:val="24"/>
                <w:szCs w:val="24"/>
              </w:rPr>
              <w:t>al que tendrán acceso sin costo adicional en el respectivo mes.</w:t>
            </w:r>
          </w:p>
          <w:p w:rsidR="00F83012" w:rsidRDefault="00F83012" w:rsidP="00F83012">
            <w:pPr>
              <w:jc w:val="both"/>
              <w:rPr>
                <w:rFonts w:ascii="Arial" w:eastAsia="Times New Roman" w:hAnsi="Arial" w:cs="Arial"/>
                <w:iCs/>
                <w:lang w:eastAsia="es-CO"/>
              </w:rPr>
            </w:pPr>
          </w:p>
        </w:tc>
        <w:tc>
          <w:tcPr>
            <w:tcW w:w="3075" w:type="dxa"/>
          </w:tcPr>
          <w:p w:rsidR="00385BB9" w:rsidRPr="003D30B6" w:rsidRDefault="00385BB9" w:rsidP="00385BB9">
            <w:pPr>
              <w:jc w:val="both"/>
              <w:rPr>
                <w:rFonts w:ascii="Arial" w:hAnsi="Arial" w:cs="Arial"/>
              </w:rPr>
            </w:pPr>
          </w:p>
          <w:p w:rsidR="003A494E" w:rsidRPr="00EE3B7B" w:rsidRDefault="003A494E" w:rsidP="003A494E">
            <w:pPr>
              <w:jc w:val="both"/>
              <w:rPr>
                <w:rFonts w:ascii="Arial" w:hAnsi="Arial" w:cs="Arial"/>
                <w:sz w:val="24"/>
                <w:szCs w:val="24"/>
              </w:rPr>
            </w:pPr>
            <w:r w:rsidRPr="00EE3B7B">
              <w:rPr>
                <w:rFonts w:ascii="Arial" w:hAnsi="Arial" w:cs="Arial"/>
                <w:b/>
                <w:sz w:val="24"/>
                <w:szCs w:val="24"/>
              </w:rPr>
              <w:t>Artículo 2°</w:t>
            </w:r>
            <w:r w:rsidRPr="00EE3B7B">
              <w:rPr>
                <w:rFonts w:ascii="Arial" w:hAnsi="Arial" w:cs="Arial"/>
                <w:sz w:val="24"/>
                <w:szCs w:val="24"/>
              </w:rPr>
              <w:t xml:space="preserve">. </w:t>
            </w:r>
            <w:r w:rsidRPr="00EE3B7B">
              <w:rPr>
                <w:rFonts w:ascii="Arial" w:hAnsi="Arial" w:cs="Arial"/>
                <w:b/>
                <w:sz w:val="24"/>
                <w:szCs w:val="24"/>
              </w:rPr>
              <w:t xml:space="preserve"> </w:t>
            </w:r>
            <w:r w:rsidRPr="00EE3B7B">
              <w:rPr>
                <w:rFonts w:ascii="Arial" w:hAnsi="Arial" w:cs="Arial"/>
                <w:sz w:val="24"/>
                <w:szCs w:val="24"/>
              </w:rPr>
              <w:t xml:space="preserve">Las entidades autorizadas para captar recursos del público deberán informar a sus usuarios de manera clara y oportuna a través de todos sus canales de comunicación la composición del paquete mínimo </w:t>
            </w:r>
            <w:r w:rsidRPr="00EE3B7B">
              <w:rPr>
                <w:rFonts w:ascii="Arial" w:hAnsi="Arial" w:cs="Arial"/>
                <w:sz w:val="24"/>
                <w:szCs w:val="24"/>
                <w:lang w:val="es-MX"/>
              </w:rPr>
              <w:t>de</w:t>
            </w:r>
            <w:r w:rsidRPr="00EE3B7B">
              <w:rPr>
                <w:rFonts w:ascii="Arial" w:hAnsi="Arial" w:cs="Arial"/>
                <w:sz w:val="24"/>
                <w:szCs w:val="24"/>
              </w:rPr>
              <w:t xml:space="preserve"> productos y/o servicios</w:t>
            </w:r>
            <w:r w:rsidRPr="00EE3B7B">
              <w:rPr>
                <w:rFonts w:ascii="Arial" w:hAnsi="Arial" w:cs="Arial"/>
                <w:sz w:val="24"/>
                <w:szCs w:val="24"/>
                <w:lang w:val="es-MX"/>
              </w:rPr>
              <w:t xml:space="preserve"> </w:t>
            </w:r>
            <w:r w:rsidRPr="00EE3B7B">
              <w:rPr>
                <w:rFonts w:ascii="Arial" w:hAnsi="Arial" w:cs="Arial"/>
                <w:sz w:val="24"/>
                <w:szCs w:val="24"/>
              </w:rPr>
              <w:t>al que tendrán acceso sin costo adicional en el respectivo mes.</w:t>
            </w:r>
          </w:p>
          <w:p w:rsidR="00385BB9" w:rsidRPr="003D30B6" w:rsidRDefault="00385BB9" w:rsidP="00385BB9">
            <w:pPr>
              <w:jc w:val="both"/>
              <w:rPr>
                <w:rFonts w:ascii="Arial" w:hAnsi="Arial" w:cs="Arial"/>
              </w:rPr>
            </w:pPr>
            <w:r w:rsidRPr="003D30B6">
              <w:rPr>
                <w:rFonts w:ascii="Arial" w:hAnsi="Arial" w:cs="Arial"/>
              </w:rPr>
              <w:t>.</w:t>
            </w:r>
          </w:p>
          <w:p w:rsidR="00F83012" w:rsidRDefault="00F83012" w:rsidP="00F83012">
            <w:pPr>
              <w:jc w:val="both"/>
              <w:rPr>
                <w:rFonts w:ascii="Arial" w:eastAsia="Times New Roman" w:hAnsi="Arial" w:cs="Arial"/>
                <w:iCs/>
                <w:lang w:eastAsia="es-CO"/>
              </w:rPr>
            </w:pPr>
          </w:p>
        </w:tc>
        <w:tc>
          <w:tcPr>
            <w:tcW w:w="3075" w:type="dxa"/>
          </w:tcPr>
          <w:p w:rsidR="00F83012" w:rsidRDefault="00F83012"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r>
              <w:rPr>
                <w:rFonts w:ascii="Arial" w:eastAsia="Times New Roman" w:hAnsi="Arial" w:cs="Arial"/>
                <w:iCs/>
                <w:lang w:eastAsia="es-CO"/>
              </w:rPr>
              <w:t>Sin cambios</w:t>
            </w:r>
          </w:p>
        </w:tc>
      </w:tr>
      <w:tr w:rsidR="00F83012" w:rsidTr="007E5559">
        <w:tc>
          <w:tcPr>
            <w:tcW w:w="3075" w:type="dxa"/>
          </w:tcPr>
          <w:p w:rsidR="003A494E" w:rsidRPr="00EE3B7B" w:rsidRDefault="003A494E" w:rsidP="003A494E">
            <w:pPr>
              <w:jc w:val="both"/>
              <w:rPr>
                <w:rFonts w:ascii="Arial" w:hAnsi="Arial" w:cs="Arial"/>
                <w:sz w:val="24"/>
                <w:szCs w:val="24"/>
              </w:rPr>
            </w:pPr>
            <w:r w:rsidRPr="00EE3B7B">
              <w:rPr>
                <w:rFonts w:ascii="Arial" w:hAnsi="Arial" w:cs="Arial"/>
                <w:b/>
                <w:sz w:val="24"/>
                <w:szCs w:val="24"/>
              </w:rPr>
              <w:lastRenderedPageBreak/>
              <w:t>Artículo 3°.</w:t>
            </w:r>
            <w:r w:rsidRPr="00EE3B7B">
              <w:rPr>
                <w:rFonts w:ascii="Arial" w:hAnsi="Arial" w:cs="Arial"/>
                <w:sz w:val="24"/>
                <w:szCs w:val="24"/>
              </w:rPr>
              <w:t xml:space="preserve"> En ningún caso los establecimientos de crédito podrán realizar cobros por las operaciones fallidas en cajeros electrónicos.</w:t>
            </w:r>
          </w:p>
          <w:p w:rsidR="00F83012" w:rsidRDefault="00F83012" w:rsidP="00F83012">
            <w:pPr>
              <w:jc w:val="both"/>
              <w:rPr>
                <w:rFonts w:ascii="Arial" w:eastAsia="Times New Roman" w:hAnsi="Arial" w:cs="Arial"/>
                <w:iCs/>
                <w:lang w:eastAsia="es-CO"/>
              </w:rPr>
            </w:pPr>
          </w:p>
        </w:tc>
        <w:tc>
          <w:tcPr>
            <w:tcW w:w="3075" w:type="dxa"/>
          </w:tcPr>
          <w:p w:rsidR="003A494E" w:rsidRPr="00EE3B7B" w:rsidRDefault="003A494E" w:rsidP="003A494E">
            <w:pPr>
              <w:jc w:val="both"/>
              <w:rPr>
                <w:rFonts w:ascii="Arial" w:hAnsi="Arial" w:cs="Arial"/>
                <w:sz w:val="24"/>
                <w:szCs w:val="24"/>
              </w:rPr>
            </w:pPr>
            <w:r w:rsidRPr="00EE3B7B">
              <w:rPr>
                <w:rFonts w:ascii="Arial" w:hAnsi="Arial" w:cs="Arial"/>
                <w:b/>
                <w:sz w:val="24"/>
                <w:szCs w:val="24"/>
              </w:rPr>
              <w:t>Artículo 3°.</w:t>
            </w:r>
            <w:r w:rsidRPr="00EE3B7B">
              <w:rPr>
                <w:rFonts w:ascii="Arial" w:hAnsi="Arial" w:cs="Arial"/>
                <w:sz w:val="24"/>
                <w:szCs w:val="24"/>
              </w:rPr>
              <w:t xml:space="preserve"> En ningún caso los establecimientos de crédito podrán realizar cobros por las operaciones fallidas en cajeros electrónicos.</w:t>
            </w:r>
          </w:p>
          <w:p w:rsidR="00F83012" w:rsidRDefault="00F83012" w:rsidP="00F83012">
            <w:pPr>
              <w:jc w:val="both"/>
              <w:rPr>
                <w:rFonts w:ascii="Arial" w:eastAsia="Times New Roman" w:hAnsi="Arial" w:cs="Arial"/>
                <w:iCs/>
                <w:lang w:eastAsia="es-CO"/>
              </w:rPr>
            </w:pPr>
          </w:p>
        </w:tc>
        <w:tc>
          <w:tcPr>
            <w:tcW w:w="3075" w:type="dxa"/>
          </w:tcPr>
          <w:p w:rsidR="00F83012" w:rsidRDefault="00385BB9" w:rsidP="00F83012">
            <w:pPr>
              <w:jc w:val="both"/>
              <w:rPr>
                <w:rFonts w:ascii="Arial" w:eastAsia="Times New Roman" w:hAnsi="Arial" w:cs="Arial"/>
                <w:iCs/>
                <w:lang w:eastAsia="es-CO"/>
              </w:rPr>
            </w:pPr>
            <w:r>
              <w:rPr>
                <w:rFonts w:ascii="Arial" w:eastAsia="Times New Roman" w:hAnsi="Arial" w:cs="Arial"/>
                <w:iCs/>
                <w:lang w:eastAsia="es-CO"/>
              </w:rPr>
              <w:t>Sin cambios</w:t>
            </w:r>
          </w:p>
        </w:tc>
      </w:tr>
      <w:tr w:rsidR="0016594C" w:rsidTr="007E5559">
        <w:tc>
          <w:tcPr>
            <w:tcW w:w="3075" w:type="dxa"/>
          </w:tcPr>
          <w:p w:rsidR="0016594C" w:rsidRPr="003D30B6" w:rsidRDefault="0016594C" w:rsidP="0016594C">
            <w:pPr>
              <w:jc w:val="both"/>
              <w:rPr>
                <w:rFonts w:ascii="Arial" w:hAnsi="Arial" w:cs="Arial"/>
              </w:rPr>
            </w:pPr>
          </w:p>
        </w:tc>
        <w:tc>
          <w:tcPr>
            <w:tcW w:w="3075" w:type="dxa"/>
          </w:tcPr>
          <w:p w:rsidR="0016594C" w:rsidRPr="00EE3B7B" w:rsidRDefault="0016594C" w:rsidP="0016594C">
            <w:pPr>
              <w:jc w:val="both"/>
              <w:rPr>
                <w:rFonts w:ascii="Arial" w:hAnsi="Arial" w:cs="Arial"/>
                <w:sz w:val="24"/>
                <w:szCs w:val="24"/>
              </w:rPr>
            </w:pPr>
            <w:r>
              <w:rPr>
                <w:rFonts w:ascii="Arial" w:hAnsi="Arial" w:cs="Arial"/>
                <w:b/>
                <w:sz w:val="24"/>
                <w:szCs w:val="24"/>
              </w:rPr>
              <w:t>Artículo 4</w:t>
            </w:r>
            <w:r w:rsidRPr="00EE3B7B">
              <w:rPr>
                <w:rFonts w:ascii="Arial" w:hAnsi="Arial" w:cs="Arial"/>
                <w:b/>
                <w:sz w:val="24"/>
                <w:szCs w:val="24"/>
              </w:rPr>
              <w:t>°.</w:t>
            </w:r>
            <w:r w:rsidRPr="00EE3B7B">
              <w:rPr>
                <w:rFonts w:ascii="Arial" w:hAnsi="Arial" w:cs="Arial"/>
                <w:sz w:val="24"/>
                <w:szCs w:val="24"/>
              </w:rPr>
              <w:t xml:space="preserve"> En ningún caso</w:t>
            </w:r>
            <w:r>
              <w:rPr>
                <w:rFonts w:ascii="Arial" w:hAnsi="Arial" w:cs="Arial"/>
                <w:sz w:val="24"/>
                <w:szCs w:val="24"/>
              </w:rPr>
              <w:t xml:space="preserve"> las entidades financieras</w:t>
            </w:r>
            <w:r w:rsidRPr="00EE3B7B">
              <w:rPr>
                <w:rFonts w:ascii="Arial" w:hAnsi="Arial" w:cs="Arial"/>
                <w:sz w:val="24"/>
                <w:szCs w:val="24"/>
              </w:rPr>
              <w:t xml:space="preserve"> podrán realizar cobros por las operaciones</w:t>
            </w:r>
            <w:r>
              <w:rPr>
                <w:rFonts w:ascii="Arial" w:hAnsi="Arial" w:cs="Arial"/>
                <w:sz w:val="24"/>
                <w:szCs w:val="24"/>
              </w:rPr>
              <w:t xml:space="preserve"> de consulta de saldo o descarga de extractos</w:t>
            </w:r>
            <w:r w:rsidRPr="00EE3B7B">
              <w:rPr>
                <w:rFonts w:ascii="Arial" w:hAnsi="Arial" w:cs="Arial"/>
                <w:sz w:val="24"/>
                <w:szCs w:val="24"/>
              </w:rPr>
              <w:t xml:space="preserve"> </w:t>
            </w:r>
            <w:r>
              <w:rPr>
                <w:rFonts w:ascii="Arial" w:hAnsi="Arial" w:cs="Arial"/>
                <w:sz w:val="24"/>
                <w:szCs w:val="24"/>
              </w:rPr>
              <w:t xml:space="preserve">realizadas en plataformas </w:t>
            </w:r>
            <w:r>
              <w:rPr>
                <w:rFonts w:ascii="Arial" w:hAnsi="Arial" w:cs="Arial"/>
                <w:sz w:val="24"/>
                <w:szCs w:val="24"/>
              </w:rPr>
              <w:t>electrónicas</w:t>
            </w:r>
          </w:p>
          <w:p w:rsidR="0016594C" w:rsidRPr="003D30B6" w:rsidRDefault="0016594C" w:rsidP="00385BB9">
            <w:pPr>
              <w:jc w:val="both"/>
              <w:rPr>
                <w:rFonts w:ascii="Arial" w:hAnsi="Arial" w:cs="Arial"/>
              </w:rPr>
            </w:pPr>
          </w:p>
        </w:tc>
        <w:tc>
          <w:tcPr>
            <w:tcW w:w="3075" w:type="dxa"/>
          </w:tcPr>
          <w:p w:rsidR="0016594C" w:rsidRDefault="0016594C" w:rsidP="00F83012">
            <w:pPr>
              <w:jc w:val="both"/>
              <w:rPr>
                <w:rFonts w:ascii="Arial" w:eastAsia="Times New Roman" w:hAnsi="Arial" w:cs="Arial"/>
                <w:iCs/>
                <w:lang w:eastAsia="es-CO"/>
              </w:rPr>
            </w:pPr>
            <w:r>
              <w:rPr>
                <w:rFonts w:ascii="Arial" w:eastAsia="Times New Roman" w:hAnsi="Arial" w:cs="Arial"/>
                <w:iCs/>
                <w:lang w:eastAsia="es-CO"/>
              </w:rPr>
              <w:t>Artículo Nuevo. Se agrega este artículo buscando un beneficio para los usuarios, ya que en las personas jurídicas muchas entidades cobran el servicio de sus plataformas electrónicas y en las personas naturales debe garantizarles la gratuidad para facilitar el acceso a la información, además dicha medida proteger el medio ambiente y busca e incentiva a cerrar la brecha digital.</w:t>
            </w:r>
          </w:p>
        </w:tc>
      </w:tr>
      <w:tr w:rsidR="00F83012" w:rsidTr="007E5559">
        <w:tc>
          <w:tcPr>
            <w:tcW w:w="3075" w:type="dxa"/>
          </w:tcPr>
          <w:p w:rsidR="00385BB9" w:rsidRPr="003D30B6" w:rsidRDefault="00385BB9" w:rsidP="00385BB9">
            <w:pPr>
              <w:jc w:val="both"/>
              <w:rPr>
                <w:rFonts w:ascii="Arial" w:hAnsi="Arial" w:cs="Arial"/>
              </w:rPr>
            </w:pPr>
          </w:p>
          <w:p w:rsidR="003A494E" w:rsidRPr="00EE3B7B" w:rsidRDefault="0016594C" w:rsidP="003A494E">
            <w:pPr>
              <w:jc w:val="both"/>
              <w:rPr>
                <w:rFonts w:ascii="Arial" w:hAnsi="Arial" w:cs="Arial"/>
                <w:sz w:val="24"/>
                <w:szCs w:val="24"/>
              </w:rPr>
            </w:pPr>
            <w:r>
              <w:rPr>
                <w:rFonts w:ascii="Arial" w:hAnsi="Arial" w:cs="Arial"/>
                <w:b/>
                <w:sz w:val="24"/>
                <w:szCs w:val="24"/>
              </w:rPr>
              <w:t>Artículo 4</w:t>
            </w:r>
            <w:r w:rsidR="003A494E" w:rsidRPr="00EE3B7B">
              <w:rPr>
                <w:rFonts w:ascii="Arial" w:hAnsi="Arial" w:cs="Arial"/>
                <w:b/>
                <w:sz w:val="24"/>
                <w:szCs w:val="24"/>
              </w:rPr>
              <w:t>°.</w:t>
            </w:r>
            <w:r w:rsidR="003A494E" w:rsidRPr="00EE3B7B">
              <w:rPr>
                <w:rFonts w:ascii="Arial" w:hAnsi="Arial" w:cs="Arial"/>
                <w:sz w:val="24"/>
                <w:szCs w:val="24"/>
              </w:rPr>
              <w:t xml:space="preserve"> La presente ley regirá 6 meses a partir de su promulgación y deroga todas las disposiciones que le sean contrarias.</w:t>
            </w:r>
          </w:p>
          <w:p w:rsidR="00F83012" w:rsidRDefault="00F83012" w:rsidP="00F83012">
            <w:pPr>
              <w:jc w:val="both"/>
              <w:rPr>
                <w:rFonts w:ascii="Arial" w:eastAsia="Times New Roman" w:hAnsi="Arial" w:cs="Arial"/>
                <w:iCs/>
                <w:lang w:eastAsia="es-CO"/>
              </w:rPr>
            </w:pPr>
          </w:p>
        </w:tc>
        <w:tc>
          <w:tcPr>
            <w:tcW w:w="3075" w:type="dxa"/>
          </w:tcPr>
          <w:p w:rsidR="00385BB9" w:rsidRPr="003D30B6" w:rsidRDefault="00385BB9" w:rsidP="00385BB9">
            <w:pPr>
              <w:jc w:val="both"/>
              <w:rPr>
                <w:rFonts w:ascii="Arial" w:hAnsi="Arial" w:cs="Arial"/>
              </w:rPr>
            </w:pPr>
          </w:p>
          <w:p w:rsidR="003A494E" w:rsidRPr="00EE3B7B" w:rsidRDefault="0016594C" w:rsidP="003A494E">
            <w:pPr>
              <w:jc w:val="both"/>
              <w:rPr>
                <w:rFonts w:ascii="Arial" w:hAnsi="Arial" w:cs="Arial"/>
                <w:sz w:val="24"/>
                <w:szCs w:val="24"/>
              </w:rPr>
            </w:pPr>
            <w:r>
              <w:rPr>
                <w:rFonts w:ascii="Arial" w:hAnsi="Arial" w:cs="Arial"/>
                <w:b/>
                <w:sz w:val="24"/>
                <w:szCs w:val="24"/>
              </w:rPr>
              <w:t>Artículo 5</w:t>
            </w:r>
            <w:r w:rsidR="003A494E" w:rsidRPr="00EE3B7B">
              <w:rPr>
                <w:rFonts w:ascii="Arial" w:hAnsi="Arial" w:cs="Arial"/>
                <w:b/>
                <w:sz w:val="24"/>
                <w:szCs w:val="24"/>
              </w:rPr>
              <w:t>°.</w:t>
            </w:r>
            <w:r w:rsidR="003A494E" w:rsidRPr="00EE3B7B">
              <w:rPr>
                <w:rFonts w:ascii="Arial" w:hAnsi="Arial" w:cs="Arial"/>
                <w:sz w:val="24"/>
                <w:szCs w:val="24"/>
              </w:rPr>
              <w:t xml:space="preserve"> La presente ley regirá 6 meses a partir de su promulgación y deroga todas las disposiciones que le sean contrarias.</w:t>
            </w:r>
          </w:p>
          <w:p w:rsidR="00F83012" w:rsidRDefault="00F83012" w:rsidP="00F83012">
            <w:pPr>
              <w:jc w:val="both"/>
              <w:rPr>
                <w:rFonts w:ascii="Arial" w:eastAsia="Times New Roman" w:hAnsi="Arial" w:cs="Arial"/>
                <w:iCs/>
                <w:lang w:eastAsia="es-CO"/>
              </w:rPr>
            </w:pPr>
          </w:p>
        </w:tc>
        <w:tc>
          <w:tcPr>
            <w:tcW w:w="3075" w:type="dxa"/>
          </w:tcPr>
          <w:p w:rsidR="00F83012" w:rsidRDefault="00F83012" w:rsidP="00F83012">
            <w:pPr>
              <w:jc w:val="both"/>
              <w:rPr>
                <w:rFonts w:ascii="Arial" w:eastAsia="Times New Roman" w:hAnsi="Arial" w:cs="Arial"/>
                <w:iCs/>
                <w:lang w:eastAsia="es-CO"/>
              </w:rPr>
            </w:pPr>
          </w:p>
          <w:p w:rsidR="00385BB9" w:rsidRDefault="00385BB9" w:rsidP="00F83012">
            <w:pPr>
              <w:jc w:val="both"/>
              <w:rPr>
                <w:rFonts w:ascii="Arial" w:eastAsia="Times New Roman" w:hAnsi="Arial" w:cs="Arial"/>
                <w:iCs/>
                <w:lang w:eastAsia="es-CO"/>
              </w:rPr>
            </w:pPr>
            <w:r>
              <w:rPr>
                <w:rFonts w:ascii="Arial" w:eastAsia="Times New Roman" w:hAnsi="Arial" w:cs="Arial"/>
                <w:iCs/>
                <w:lang w:eastAsia="es-CO"/>
              </w:rPr>
              <w:t>Sin Cambios</w:t>
            </w:r>
          </w:p>
        </w:tc>
      </w:tr>
    </w:tbl>
    <w:p w:rsidR="007E5559" w:rsidRPr="007E5559" w:rsidRDefault="007E5559" w:rsidP="007E5559">
      <w:pPr>
        <w:jc w:val="both"/>
        <w:rPr>
          <w:rFonts w:ascii="Arial" w:eastAsia="Times New Roman" w:hAnsi="Arial" w:cs="Arial"/>
          <w:iCs/>
          <w:lang w:eastAsia="es-CO"/>
        </w:rPr>
      </w:pPr>
    </w:p>
    <w:p w:rsidR="003D30B6" w:rsidRPr="0016594C" w:rsidRDefault="00B95041" w:rsidP="0016594C">
      <w:pPr>
        <w:pStyle w:val="Prrafodelista"/>
        <w:numPr>
          <w:ilvl w:val="0"/>
          <w:numId w:val="2"/>
        </w:numPr>
        <w:rPr>
          <w:rFonts w:ascii="Arial" w:eastAsia="Times New Roman" w:hAnsi="Arial" w:cs="Arial"/>
          <w:b/>
          <w:iCs/>
          <w:lang w:eastAsia="es-CO"/>
        </w:rPr>
      </w:pPr>
      <w:r w:rsidRPr="003D30B6">
        <w:rPr>
          <w:rFonts w:ascii="Arial" w:eastAsia="Times New Roman" w:hAnsi="Arial" w:cs="Arial"/>
          <w:b/>
          <w:iCs/>
          <w:lang w:eastAsia="es-CO"/>
        </w:rPr>
        <w:t xml:space="preserve">PROPOSICIÓN </w:t>
      </w:r>
    </w:p>
    <w:p w:rsidR="000A513E" w:rsidRPr="003D30B6" w:rsidRDefault="009B7327" w:rsidP="009323F1">
      <w:pPr>
        <w:pStyle w:val="Default"/>
        <w:spacing w:line="276" w:lineRule="auto"/>
        <w:jc w:val="both"/>
        <w:rPr>
          <w:rFonts w:ascii="Arial" w:eastAsia="Times New Roman" w:hAnsi="Arial" w:cs="Arial"/>
          <w:iCs/>
          <w:color w:val="auto"/>
          <w:sz w:val="22"/>
          <w:szCs w:val="22"/>
          <w:lang w:eastAsia="es-CO"/>
        </w:rPr>
      </w:pPr>
      <w:r w:rsidRPr="003D30B6">
        <w:rPr>
          <w:rFonts w:ascii="Arial" w:eastAsia="Times New Roman" w:hAnsi="Arial" w:cs="Arial"/>
          <w:iCs/>
          <w:color w:val="auto"/>
          <w:sz w:val="22"/>
          <w:szCs w:val="22"/>
          <w:lang w:eastAsia="es-CO"/>
        </w:rPr>
        <w:t xml:space="preserve">Por las razones expuestas, solicito a la Mesa Directiva de la Comisión </w:t>
      </w:r>
      <w:r w:rsidR="002D76D2" w:rsidRPr="003D30B6">
        <w:rPr>
          <w:rFonts w:ascii="Arial" w:eastAsia="Times New Roman" w:hAnsi="Arial" w:cs="Arial"/>
          <w:iCs/>
          <w:color w:val="auto"/>
          <w:sz w:val="22"/>
          <w:szCs w:val="22"/>
          <w:lang w:eastAsia="es-CO"/>
        </w:rPr>
        <w:t>Tercera</w:t>
      </w:r>
      <w:r w:rsidRPr="003D30B6">
        <w:rPr>
          <w:rFonts w:ascii="Arial" w:eastAsia="Times New Roman" w:hAnsi="Arial" w:cs="Arial"/>
          <w:iCs/>
          <w:color w:val="auto"/>
          <w:sz w:val="22"/>
          <w:szCs w:val="22"/>
          <w:lang w:eastAsia="es-CO"/>
        </w:rPr>
        <w:t xml:space="preserve"> Constitucional Permanente de la Cámara de Representantes</w:t>
      </w:r>
      <w:r w:rsidR="002B67B8" w:rsidRPr="003D30B6">
        <w:rPr>
          <w:rFonts w:ascii="Arial" w:eastAsia="Times New Roman" w:hAnsi="Arial" w:cs="Arial"/>
          <w:iCs/>
          <w:color w:val="auto"/>
          <w:sz w:val="22"/>
          <w:szCs w:val="22"/>
          <w:lang w:eastAsia="es-CO"/>
        </w:rPr>
        <w:t xml:space="preserve"> trasladar el expediente </w:t>
      </w:r>
      <w:r w:rsidR="00EE3B7B">
        <w:rPr>
          <w:rFonts w:ascii="Arial" w:eastAsia="Times New Roman" w:hAnsi="Arial" w:cs="Arial"/>
          <w:iCs/>
          <w:color w:val="auto"/>
          <w:sz w:val="22"/>
          <w:szCs w:val="22"/>
          <w:lang w:eastAsia="es-CO"/>
        </w:rPr>
        <w:t>para continuar con el segundo</w:t>
      </w:r>
      <w:r w:rsidR="002B67B8" w:rsidRPr="003D30B6">
        <w:rPr>
          <w:rFonts w:ascii="Arial" w:eastAsia="Times New Roman" w:hAnsi="Arial" w:cs="Arial"/>
          <w:iCs/>
          <w:color w:val="auto"/>
          <w:sz w:val="22"/>
          <w:szCs w:val="22"/>
          <w:lang w:eastAsia="es-CO"/>
        </w:rPr>
        <w:t xml:space="preserve"> </w:t>
      </w:r>
      <w:r w:rsidRPr="003D30B6">
        <w:rPr>
          <w:rFonts w:ascii="Arial" w:eastAsia="Times New Roman" w:hAnsi="Arial" w:cs="Arial"/>
          <w:iCs/>
          <w:color w:val="auto"/>
          <w:sz w:val="22"/>
          <w:szCs w:val="22"/>
          <w:lang w:eastAsia="es-CO"/>
        </w:rPr>
        <w:t xml:space="preserve">debate </w:t>
      </w:r>
      <w:r w:rsidR="009323F1" w:rsidRPr="003D30B6">
        <w:rPr>
          <w:rFonts w:ascii="Arial" w:eastAsia="Times New Roman" w:hAnsi="Arial" w:cs="Arial"/>
          <w:iCs/>
          <w:color w:val="auto"/>
          <w:sz w:val="22"/>
          <w:szCs w:val="22"/>
          <w:lang w:eastAsia="es-CO"/>
        </w:rPr>
        <w:t xml:space="preserve">al Proyecto de Ley no. 407 de 2018 Cámara 054 de 2018 Senado </w:t>
      </w:r>
      <w:r w:rsidR="009323F1" w:rsidRPr="00EE3B7B">
        <w:rPr>
          <w:rFonts w:ascii="Arial" w:eastAsia="Times New Roman" w:hAnsi="Arial" w:cs="Arial"/>
          <w:i/>
          <w:iCs/>
          <w:color w:val="auto"/>
          <w:sz w:val="22"/>
          <w:szCs w:val="22"/>
          <w:lang w:eastAsia="es-CO"/>
        </w:rPr>
        <w:t>“por medio de la cual se incluyen  sin costo adicional un paquete de productos y/o servicios financieros por el pago de la cuota de manejo de las tarjetas débito y crédito”</w:t>
      </w:r>
    </w:p>
    <w:p w:rsidR="009F1B2B" w:rsidRPr="003D30B6" w:rsidRDefault="009F1B2B" w:rsidP="00FC6038">
      <w:pPr>
        <w:pStyle w:val="Default"/>
        <w:spacing w:line="276" w:lineRule="auto"/>
        <w:jc w:val="both"/>
        <w:rPr>
          <w:rFonts w:ascii="Arial" w:eastAsia="Times New Roman" w:hAnsi="Arial" w:cs="Arial"/>
          <w:iCs/>
          <w:lang w:eastAsia="es-CO"/>
        </w:rPr>
      </w:pPr>
    </w:p>
    <w:p w:rsidR="0016594C" w:rsidRPr="0016594C" w:rsidRDefault="009B7327" w:rsidP="0016594C">
      <w:pPr>
        <w:spacing w:line="276" w:lineRule="auto"/>
        <w:jc w:val="both"/>
        <w:textAlignment w:val="center"/>
        <w:rPr>
          <w:rFonts w:ascii="Arial" w:eastAsia="Times New Roman" w:hAnsi="Arial" w:cs="Arial"/>
          <w:iCs/>
          <w:lang w:eastAsia="es-CO"/>
        </w:rPr>
      </w:pPr>
      <w:r w:rsidRPr="003D30B6">
        <w:rPr>
          <w:rFonts w:ascii="Arial" w:eastAsia="Times New Roman" w:hAnsi="Arial" w:cs="Arial"/>
          <w:iCs/>
          <w:lang w:eastAsia="es-CO"/>
        </w:rPr>
        <w:t>De los honorables Representantes,</w:t>
      </w:r>
    </w:p>
    <w:p w:rsidR="009F1B2B" w:rsidRDefault="009F1B2B" w:rsidP="009B7327">
      <w:pPr>
        <w:tabs>
          <w:tab w:val="left" w:pos="6555"/>
        </w:tabs>
        <w:textAlignment w:val="center"/>
        <w:rPr>
          <w:rFonts w:ascii="Arial" w:eastAsia="Times New Roman" w:hAnsi="Arial" w:cs="Arial"/>
          <w:b/>
          <w:bCs/>
          <w:lang w:eastAsia="es-CO"/>
        </w:rPr>
      </w:pPr>
    </w:p>
    <w:p w:rsidR="0016594C" w:rsidRPr="003D30B6" w:rsidRDefault="0016594C" w:rsidP="009B7327">
      <w:pPr>
        <w:tabs>
          <w:tab w:val="left" w:pos="6555"/>
        </w:tabs>
        <w:textAlignment w:val="center"/>
        <w:rPr>
          <w:rFonts w:ascii="Arial" w:eastAsia="Times New Roman" w:hAnsi="Arial" w:cs="Arial"/>
          <w:b/>
          <w:bCs/>
          <w:lang w:eastAsia="es-CO"/>
        </w:rPr>
      </w:pPr>
      <w:bookmarkStart w:id="0" w:name="_GoBack"/>
      <w:bookmarkEnd w:id="0"/>
    </w:p>
    <w:p w:rsidR="009F1B2B" w:rsidRPr="003D30B6" w:rsidRDefault="00C54CE7" w:rsidP="00B53929">
      <w:pPr>
        <w:tabs>
          <w:tab w:val="left" w:pos="6555"/>
        </w:tabs>
        <w:textAlignment w:val="center"/>
        <w:rPr>
          <w:rFonts w:ascii="Arial" w:eastAsia="Times New Roman" w:hAnsi="Arial" w:cs="Arial"/>
          <w:lang w:eastAsia="es-CO"/>
        </w:rPr>
      </w:pPr>
      <w:r w:rsidRPr="003D30B6">
        <w:rPr>
          <w:rFonts w:ascii="Arial" w:eastAsia="Times New Roman" w:hAnsi="Arial" w:cs="Arial"/>
          <w:b/>
          <w:bCs/>
          <w:lang w:eastAsia="es-CO"/>
        </w:rPr>
        <w:t xml:space="preserve">WADITH ALBERTO MANZUR IMBETT           </w:t>
      </w:r>
      <w:r>
        <w:rPr>
          <w:rFonts w:ascii="Arial" w:eastAsia="Times New Roman" w:hAnsi="Arial" w:cs="Arial"/>
          <w:b/>
          <w:bCs/>
          <w:lang w:eastAsia="es-CO"/>
        </w:rPr>
        <w:t xml:space="preserve">                         DAVID RACERO MAYORCA</w:t>
      </w:r>
      <w:r w:rsidRPr="003D30B6">
        <w:rPr>
          <w:rFonts w:ascii="Arial" w:eastAsia="Times New Roman" w:hAnsi="Arial" w:cs="Arial"/>
          <w:b/>
          <w:bCs/>
          <w:lang w:eastAsia="es-CO"/>
        </w:rPr>
        <w:t xml:space="preserve">    </w:t>
      </w:r>
      <w:r w:rsidRPr="003D30B6">
        <w:rPr>
          <w:rFonts w:ascii="Arial" w:eastAsia="Times New Roman" w:hAnsi="Arial" w:cs="Arial"/>
          <w:lang w:eastAsia="es-CO"/>
        </w:rPr>
        <w:t xml:space="preserve">                                                                                                                                        Ponente</w:t>
      </w:r>
      <w:r>
        <w:rPr>
          <w:rFonts w:ascii="Arial" w:eastAsia="Times New Roman" w:hAnsi="Arial" w:cs="Arial"/>
          <w:lang w:eastAsia="es-CO"/>
        </w:rPr>
        <w:t xml:space="preserve">                                                                                       </w:t>
      </w:r>
      <w:proofErr w:type="spellStart"/>
      <w:r>
        <w:rPr>
          <w:rFonts w:ascii="Arial" w:eastAsia="Times New Roman" w:hAnsi="Arial" w:cs="Arial"/>
          <w:lang w:eastAsia="es-CO"/>
        </w:rPr>
        <w:t>Ponente</w:t>
      </w:r>
      <w:proofErr w:type="spellEnd"/>
    </w:p>
    <w:p w:rsidR="002B67B8" w:rsidRPr="003D30B6" w:rsidRDefault="00EE3B7B" w:rsidP="002B67B8">
      <w:pPr>
        <w:jc w:val="center"/>
        <w:rPr>
          <w:rFonts w:ascii="Arial" w:eastAsia="Times New Roman" w:hAnsi="Arial" w:cs="Arial"/>
          <w:b/>
          <w:bCs/>
          <w:lang w:eastAsia="es-CO"/>
        </w:rPr>
      </w:pPr>
      <w:r>
        <w:rPr>
          <w:rFonts w:ascii="Arial" w:eastAsia="Times New Roman" w:hAnsi="Arial" w:cs="Arial"/>
          <w:b/>
          <w:bCs/>
          <w:lang w:eastAsia="es-CO"/>
        </w:rPr>
        <w:lastRenderedPageBreak/>
        <w:t>TEXTO PROPUESTO PARA SEGUNDO</w:t>
      </w:r>
      <w:r w:rsidR="00E72966" w:rsidRPr="003D30B6">
        <w:rPr>
          <w:rFonts w:ascii="Arial" w:eastAsia="Times New Roman" w:hAnsi="Arial" w:cs="Arial"/>
          <w:b/>
          <w:bCs/>
          <w:lang w:eastAsia="es-CO"/>
        </w:rPr>
        <w:t xml:space="preserve"> DEBATE AL </w:t>
      </w:r>
      <w:r w:rsidR="00877A0C" w:rsidRPr="003D30B6">
        <w:rPr>
          <w:rFonts w:ascii="Arial" w:eastAsia="Times New Roman" w:hAnsi="Arial" w:cs="Arial"/>
          <w:b/>
          <w:bCs/>
          <w:lang w:eastAsia="es-CO"/>
        </w:rPr>
        <w:t>PROYECTO DE LEY NO. 407 DE 2019</w:t>
      </w:r>
      <w:r w:rsidR="00E72966" w:rsidRPr="003D30B6">
        <w:rPr>
          <w:rFonts w:ascii="Arial" w:eastAsia="Times New Roman" w:hAnsi="Arial" w:cs="Arial"/>
          <w:b/>
          <w:bCs/>
          <w:lang w:eastAsia="es-CO"/>
        </w:rPr>
        <w:t xml:space="preserve"> CÁMARA 054 DE 2018 SENADO</w:t>
      </w:r>
    </w:p>
    <w:p w:rsidR="003D30B6" w:rsidRPr="003D30B6" w:rsidRDefault="003D30B6" w:rsidP="002B67B8">
      <w:pPr>
        <w:jc w:val="center"/>
        <w:rPr>
          <w:rFonts w:ascii="Arial" w:eastAsia="Times New Roman" w:hAnsi="Arial" w:cs="Arial"/>
          <w:b/>
          <w:lang w:eastAsia="es-CO"/>
        </w:rPr>
      </w:pPr>
    </w:p>
    <w:p w:rsidR="009B7327" w:rsidRPr="003D30B6" w:rsidRDefault="00AB289D" w:rsidP="009B7327">
      <w:pPr>
        <w:jc w:val="center"/>
        <w:rPr>
          <w:rFonts w:ascii="Arial" w:hAnsi="Arial" w:cs="Arial"/>
          <w:i/>
          <w:lang w:val="es-ES"/>
        </w:rPr>
      </w:pPr>
      <w:r w:rsidRPr="003D30B6">
        <w:rPr>
          <w:rFonts w:ascii="Arial" w:eastAsia="Calibri" w:hAnsi="Arial" w:cs="Arial"/>
          <w:i/>
        </w:rPr>
        <w:t>“por medio de la cual se incluyen  sin costo adicional un paquete de productos y/o servicios financieros por el pago de la cuota de manejo de las tarjetas débito y crédito”</w:t>
      </w:r>
    </w:p>
    <w:p w:rsidR="00AB289D" w:rsidRPr="003D30B6" w:rsidRDefault="00AB289D" w:rsidP="002B67B8">
      <w:pPr>
        <w:jc w:val="center"/>
        <w:rPr>
          <w:rFonts w:ascii="Arial" w:eastAsia="Calibri" w:hAnsi="Arial" w:cs="Arial"/>
          <w:b/>
        </w:rPr>
      </w:pPr>
    </w:p>
    <w:p w:rsidR="00742ED5" w:rsidRPr="003D30B6" w:rsidRDefault="00B53929" w:rsidP="002B67B8">
      <w:pPr>
        <w:jc w:val="center"/>
        <w:rPr>
          <w:rFonts w:ascii="Arial" w:eastAsia="Calibri" w:hAnsi="Arial" w:cs="Arial"/>
          <w:b/>
        </w:rPr>
      </w:pPr>
      <w:r w:rsidRPr="003D30B6">
        <w:rPr>
          <w:rFonts w:ascii="Arial" w:eastAsia="Calibri" w:hAnsi="Arial" w:cs="Arial"/>
          <w:b/>
        </w:rPr>
        <w:t xml:space="preserve">EL CONGRESO DE LA REPÚBLICA DE COLOMBIA </w:t>
      </w:r>
    </w:p>
    <w:p w:rsidR="002B67B8" w:rsidRPr="003D30B6" w:rsidRDefault="002B67B8" w:rsidP="002B67B8">
      <w:pPr>
        <w:jc w:val="center"/>
        <w:rPr>
          <w:rFonts w:ascii="Arial" w:eastAsia="Calibri" w:hAnsi="Arial" w:cs="Arial"/>
          <w:b/>
        </w:rPr>
      </w:pPr>
    </w:p>
    <w:p w:rsidR="002B67B8" w:rsidRPr="003D30B6" w:rsidRDefault="00B53929" w:rsidP="002B67B8">
      <w:pPr>
        <w:jc w:val="center"/>
        <w:rPr>
          <w:rFonts w:ascii="Arial" w:eastAsia="Calibri" w:hAnsi="Arial" w:cs="Arial"/>
          <w:b/>
        </w:rPr>
      </w:pPr>
      <w:r w:rsidRPr="003D30B6">
        <w:rPr>
          <w:rFonts w:ascii="Arial" w:eastAsia="Calibri" w:hAnsi="Arial" w:cs="Arial"/>
          <w:b/>
        </w:rPr>
        <w:t>DECRETA</w:t>
      </w:r>
      <w:r w:rsidR="00AB289D" w:rsidRPr="003D30B6">
        <w:rPr>
          <w:rFonts w:ascii="Arial" w:eastAsia="Calibri" w:hAnsi="Arial" w:cs="Arial"/>
          <w:b/>
        </w:rPr>
        <w:t>:</w:t>
      </w:r>
    </w:p>
    <w:p w:rsidR="00EE3B7B" w:rsidRPr="00EE3B7B" w:rsidRDefault="00EE3B7B" w:rsidP="00EE3B7B">
      <w:pPr>
        <w:spacing w:after="0"/>
        <w:jc w:val="both"/>
        <w:rPr>
          <w:rFonts w:ascii="Arial" w:hAnsi="Arial" w:cs="Arial"/>
          <w:sz w:val="24"/>
          <w:szCs w:val="24"/>
        </w:rPr>
      </w:pPr>
      <w:r w:rsidRPr="00EE3B7B">
        <w:rPr>
          <w:rFonts w:ascii="Arial" w:hAnsi="Arial" w:cs="Arial"/>
          <w:b/>
          <w:sz w:val="24"/>
          <w:szCs w:val="24"/>
        </w:rPr>
        <w:t>Artículo 1</w:t>
      </w:r>
      <w:r w:rsidRPr="00EE3B7B">
        <w:rPr>
          <w:rFonts w:ascii="Arial" w:hAnsi="Arial" w:cs="Arial"/>
          <w:sz w:val="24"/>
          <w:szCs w:val="24"/>
        </w:rPr>
        <w:t>°. Las entidades autorizadas para captar recursos del público que cobren cuotas de manejo por las cuentas de ahorros, las tarjetas débito y las tarjetas crédito, deberán garantizar mensualmente a sus usuarios el acceso a un paquete mínimo de productos y/o servicios sin costo adicional.</w:t>
      </w:r>
    </w:p>
    <w:p w:rsidR="00EE3B7B" w:rsidRPr="00EE3B7B" w:rsidRDefault="00EE3B7B" w:rsidP="00EE3B7B">
      <w:pPr>
        <w:spacing w:after="0"/>
        <w:jc w:val="both"/>
        <w:rPr>
          <w:rFonts w:ascii="Arial" w:hAnsi="Arial" w:cs="Arial"/>
          <w:b/>
          <w:sz w:val="24"/>
          <w:szCs w:val="24"/>
        </w:rPr>
      </w:pPr>
    </w:p>
    <w:p w:rsidR="00EE3B7B" w:rsidRPr="00EE3B7B" w:rsidRDefault="00EE3B7B" w:rsidP="00EE3B7B">
      <w:pPr>
        <w:spacing w:after="0"/>
        <w:jc w:val="both"/>
        <w:rPr>
          <w:rFonts w:ascii="Arial" w:hAnsi="Arial" w:cs="Arial"/>
          <w:sz w:val="24"/>
          <w:szCs w:val="24"/>
        </w:rPr>
      </w:pPr>
      <w:r w:rsidRPr="00EE3B7B">
        <w:rPr>
          <w:rFonts w:ascii="Arial" w:hAnsi="Arial" w:cs="Arial"/>
          <w:b/>
          <w:sz w:val="24"/>
          <w:szCs w:val="24"/>
        </w:rPr>
        <w:t xml:space="preserve">Parágrafo 1.  </w:t>
      </w:r>
      <w:r w:rsidRPr="00EE3B7B">
        <w:rPr>
          <w:rFonts w:ascii="Arial" w:hAnsi="Arial" w:cs="Arial"/>
          <w:sz w:val="24"/>
          <w:szCs w:val="24"/>
        </w:rPr>
        <w:t>En el caso de las cuentas de ahorro, el paquete mínimo sin costo adicional al que hace referencia el presente artículo estará compuesto por el acceso a por lo menos tres de los siguientes productos y/o servicios:</w:t>
      </w:r>
    </w:p>
    <w:p w:rsidR="00EE3B7B" w:rsidRPr="00EE3B7B" w:rsidRDefault="00EE3B7B" w:rsidP="00EE3B7B">
      <w:pPr>
        <w:pStyle w:val="Prrafodelista"/>
        <w:spacing w:after="0"/>
        <w:jc w:val="both"/>
        <w:rPr>
          <w:rFonts w:ascii="Arial" w:hAnsi="Arial" w:cs="Arial"/>
          <w:sz w:val="24"/>
          <w:szCs w:val="24"/>
        </w:rPr>
      </w:pPr>
    </w:p>
    <w:p w:rsidR="00EE3B7B" w:rsidRPr="009F1B2B" w:rsidRDefault="00EE3B7B" w:rsidP="0078573C">
      <w:pPr>
        <w:pStyle w:val="Prrafodelista"/>
        <w:numPr>
          <w:ilvl w:val="0"/>
          <w:numId w:val="9"/>
        </w:numPr>
        <w:spacing w:after="0" w:line="240" w:lineRule="auto"/>
        <w:jc w:val="both"/>
        <w:rPr>
          <w:rFonts w:ascii="Arial" w:hAnsi="Arial" w:cs="Arial"/>
          <w:sz w:val="24"/>
          <w:szCs w:val="24"/>
        </w:rPr>
      </w:pPr>
      <w:r w:rsidRPr="009F1B2B">
        <w:rPr>
          <w:rFonts w:ascii="Arial" w:hAnsi="Arial" w:cs="Arial"/>
          <w:sz w:val="24"/>
          <w:szCs w:val="24"/>
        </w:rPr>
        <w:t>Talonario o libreta para cuentas de ahorro.</w:t>
      </w:r>
    </w:p>
    <w:p w:rsidR="00EE3B7B" w:rsidRPr="009F1B2B" w:rsidRDefault="00EE3B7B" w:rsidP="0078573C">
      <w:pPr>
        <w:pStyle w:val="Prrafodelista"/>
        <w:numPr>
          <w:ilvl w:val="0"/>
          <w:numId w:val="9"/>
        </w:numPr>
        <w:spacing w:after="0" w:line="240" w:lineRule="auto"/>
        <w:jc w:val="both"/>
        <w:rPr>
          <w:rFonts w:ascii="Arial" w:hAnsi="Arial" w:cs="Arial"/>
          <w:sz w:val="24"/>
          <w:szCs w:val="24"/>
        </w:rPr>
      </w:pPr>
      <w:r w:rsidRPr="009F1B2B">
        <w:rPr>
          <w:rFonts w:ascii="Arial" w:hAnsi="Arial" w:cs="Arial"/>
          <w:sz w:val="24"/>
          <w:szCs w:val="24"/>
        </w:rPr>
        <w:t>Consignación nacional a través de oficinas o de cajeros automáticos de la red propia</w:t>
      </w:r>
    </w:p>
    <w:p w:rsidR="00EE3B7B" w:rsidRPr="009F1B2B" w:rsidRDefault="00EE3B7B" w:rsidP="0078573C">
      <w:pPr>
        <w:pStyle w:val="Prrafodelista"/>
        <w:numPr>
          <w:ilvl w:val="0"/>
          <w:numId w:val="9"/>
        </w:numPr>
        <w:spacing w:after="0" w:line="240" w:lineRule="auto"/>
        <w:jc w:val="both"/>
        <w:rPr>
          <w:rFonts w:ascii="Arial" w:hAnsi="Arial" w:cs="Arial"/>
          <w:sz w:val="24"/>
          <w:szCs w:val="24"/>
        </w:rPr>
      </w:pPr>
      <w:r w:rsidRPr="009F1B2B">
        <w:rPr>
          <w:rFonts w:ascii="Arial" w:hAnsi="Arial" w:cs="Arial"/>
          <w:sz w:val="24"/>
          <w:szCs w:val="24"/>
        </w:rPr>
        <w:t>Retiro por ventanilla en una oficina diferente a la de radicación de la cuenta con talonario o libreta.</w:t>
      </w:r>
    </w:p>
    <w:p w:rsidR="00EE3B7B" w:rsidRPr="009F1B2B" w:rsidRDefault="00EE3B7B" w:rsidP="0078573C">
      <w:pPr>
        <w:pStyle w:val="Prrafodelista"/>
        <w:numPr>
          <w:ilvl w:val="0"/>
          <w:numId w:val="9"/>
        </w:numPr>
        <w:spacing w:after="0" w:line="240" w:lineRule="auto"/>
        <w:jc w:val="both"/>
        <w:rPr>
          <w:rFonts w:ascii="Arial" w:hAnsi="Arial" w:cs="Arial"/>
          <w:sz w:val="24"/>
          <w:szCs w:val="24"/>
        </w:rPr>
      </w:pPr>
      <w:r w:rsidRPr="009F1B2B">
        <w:rPr>
          <w:rFonts w:ascii="Arial" w:hAnsi="Arial" w:cs="Arial"/>
          <w:sz w:val="24"/>
          <w:szCs w:val="24"/>
        </w:rPr>
        <w:t>Copia de extracto en papel y por internet.</w:t>
      </w:r>
    </w:p>
    <w:p w:rsidR="00EE3B7B" w:rsidRPr="009F1B2B" w:rsidRDefault="00EE3B7B" w:rsidP="0078573C">
      <w:pPr>
        <w:pStyle w:val="Prrafodelista"/>
        <w:numPr>
          <w:ilvl w:val="0"/>
          <w:numId w:val="9"/>
        </w:numPr>
        <w:spacing w:after="0" w:line="240" w:lineRule="auto"/>
        <w:jc w:val="both"/>
        <w:rPr>
          <w:rFonts w:ascii="Arial" w:hAnsi="Arial" w:cs="Arial"/>
          <w:sz w:val="24"/>
          <w:szCs w:val="24"/>
        </w:rPr>
      </w:pPr>
      <w:r w:rsidRPr="009F1B2B">
        <w:rPr>
          <w:rFonts w:ascii="Arial" w:hAnsi="Arial" w:cs="Arial"/>
          <w:sz w:val="24"/>
          <w:szCs w:val="24"/>
        </w:rPr>
        <w:t>Certificación bancaria.</w:t>
      </w:r>
    </w:p>
    <w:p w:rsidR="00EE3B7B" w:rsidRPr="009F1B2B" w:rsidRDefault="00EE3B7B" w:rsidP="0078573C">
      <w:pPr>
        <w:pStyle w:val="Prrafodelista"/>
        <w:numPr>
          <w:ilvl w:val="0"/>
          <w:numId w:val="9"/>
        </w:numPr>
        <w:spacing w:after="0" w:line="240" w:lineRule="auto"/>
        <w:jc w:val="both"/>
        <w:rPr>
          <w:rFonts w:ascii="Arial" w:hAnsi="Arial" w:cs="Arial"/>
          <w:sz w:val="24"/>
          <w:szCs w:val="24"/>
        </w:rPr>
      </w:pPr>
      <w:r w:rsidRPr="009F1B2B">
        <w:rPr>
          <w:rFonts w:ascii="Arial" w:hAnsi="Arial" w:cs="Arial"/>
          <w:sz w:val="24"/>
          <w:szCs w:val="24"/>
        </w:rPr>
        <w:t>Expedición cheque de gerencia</w:t>
      </w:r>
    </w:p>
    <w:p w:rsidR="00EE3B7B" w:rsidRPr="009F1B2B" w:rsidRDefault="00EE3B7B" w:rsidP="0078573C">
      <w:pPr>
        <w:pStyle w:val="Prrafodelista"/>
        <w:numPr>
          <w:ilvl w:val="0"/>
          <w:numId w:val="9"/>
        </w:numPr>
        <w:spacing w:after="0" w:line="240" w:lineRule="auto"/>
        <w:jc w:val="both"/>
        <w:rPr>
          <w:rFonts w:ascii="Arial" w:hAnsi="Arial" w:cs="Arial"/>
          <w:sz w:val="24"/>
          <w:szCs w:val="24"/>
        </w:rPr>
      </w:pPr>
      <w:r w:rsidRPr="009F1B2B">
        <w:rPr>
          <w:rFonts w:ascii="Arial" w:hAnsi="Arial" w:cs="Arial"/>
          <w:sz w:val="24"/>
          <w:szCs w:val="24"/>
        </w:rPr>
        <w:t>Transferencia por internet en cuentas de la misma entidad.</w:t>
      </w:r>
    </w:p>
    <w:p w:rsidR="00EE3B7B" w:rsidRPr="00EE3B7B" w:rsidRDefault="00EE3B7B" w:rsidP="00EE3B7B">
      <w:pPr>
        <w:spacing w:after="0"/>
        <w:jc w:val="both"/>
        <w:rPr>
          <w:rFonts w:ascii="Arial" w:hAnsi="Arial" w:cs="Arial"/>
          <w:sz w:val="24"/>
          <w:szCs w:val="24"/>
        </w:rPr>
      </w:pPr>
    </w:p>
    <w:p w:rsidR="00EE3B7B" w:rsidRPr="00EE3B7B" w:rsidRDefault="00EE3B7B" w:rsidP="00EE3B7B">
      <w:pPr>
        <w:spacing w:after="0"/>
        <w:jc w:val="both"/>
        <w:rPr>
          <w:rFonts w:ascii="Arial" w:hAnsi="Arial" w:cs="Arial"/>
          <w:sz w:val="24"/>
          <w:szCs w:val="24"/>
        </w:rPr>
      </w:pPr>
      <w:r w:rsidRPr="00EE3B7B">
        <w:rPr>
          <w:rFonts w:ascii="Arial" w:hAnsi="Arial" w:cs="Arial"/>
          <w:b/>
          <w:sz w:val="24"/>
          <w:szCs w:val="24"/>
        </w:rPr>
        <w:t xml:space="preserve">Parágrafo 2.  </w:t>
      </w:r>
      <w:r w:rsidRPr="00EE3B7B">
        <w:rPr>
          <w:rFonts w:ascii="Arial" w:hAnsi="Arial" w:cs="Arial"/>
          <w:sz w:val="24"/>
          <w:szCs w:val="24"/>
        </w:rPr>
        <w:t>En el caso de las tarjetas débito, el paquete mínimo sin costo adicional al que hace referencia el presente artículo, estará compuesto por el acceso a por lo menos tres de los siguientes productos y/o servicios:</w:t>
      </w:r>
    </w:p>
    <w:p w:rsidR="00EE3B7B" w:rsidRPr="00EE3B7B" w:rsidRDefault="00EE3B7B" w:rsidP="00EE3B7B">
      <w:pPr>
        <w:spacing w:after="0"/>
        <w:jc w:val="both"/>
        <w:rPr>
          <w:rFonts w:ascii="Arial" w:hAnsi="Arial" w:cs="Arial"/>
          <w:sz w:val="24"/>
          <w:szCs w:val="24"/>
        </w:rPr>
      </w:pPr>
    </w:p>
    <w:p w:rsidR="00EE3B7B" w:rsidRPr="009F1B2B" w:rsidRDefault="00EE3B7B" w:rsidP="0078573C">
      <w:pPr>
        <w:pStyle w:val="Prrafodelista"/>
        <w:numPr>
          <w:ilvl w:val="0"/>
          <w:numId w:val="8"/>
        </w:numPr>
        <w:spacing w:after="0" w:line="240" w:lineRule="auto"/>
        <w:jc w:val="both"/>
        <w:rPr>
          <w:rFonts w:ascii="Arial" w:hAnsi="Arial" w:cs="Arial"/>
          <w:sz w:val="24"/>
          <w:szCs w:val="24"/>
        </w:rPr>
      </w:pPr>
      <w:r w:rsidRPr="009F1B2B">
        <w:rPr>
          <w:rFonts w:ascii="Arial" w:hAnsi="Arial" w:cs="Arial"/>
          <w:sz w:val="24"/>
          <w:szCs w:val="24"/>
        </w:rPr>
        <w:t>Retiros red propia.</w:t>
      </w:r>
    </w:p>
    <w:p w:rsidR="00EE3B7B" w:rsidRPr="009F1B2B" w:rsidRDefault="00EE3B7B" w:rsidP="0078573C">
      <w:pPr>
        <w:pStyle w:val="Prrafodelista"/>
        <w:numPr>
          <w:ilvl w:val="0"/>
          <w:numId w:val="8"/>
        </w:numPr>
        <w:spacing w:after="0" w:line="240" w:lineRule="auto"/>
        <w:jc w:val="both"/>
        <w:rPr>
          <w:rFonts w:ascii="Arial" w:hAnsi="Arial" w:cs="Arial"/>
          <w:sz w:val="24"/>
          <w:szCs w:val="24"/>
        </w:rPr>
      </w:pPr>
      <w:r w:rsidRPr="009F1B2B">
        <w:rPr>
          <w:rFonts w:ascii="Arial" w:hAnsi="Arial" w:cs="Arial"/>
          <w:sz w:val="24"/>
          <w:szCs w:val="24"/>
        </w:rPr>
        <w:t>En consultas en red propia</w:t>
      </w:r>
    </w:p>
    <w:p w:rsidR="00EE3B7B" w:rsidRPr="009F1B2B" w:rsidRDefault="00EE3B7B" w:rsidP="0078573C">
      <w:pPr>
        <w:pStyle w:val="Prrafodelista"/>
        <w:numPr>
          <w:ilvl w:val="0"/>
          <w:numId w:val="8"/>
        </w:numPr>
        <w:spacing w:after="0" w:line="240" w:lineRule="auto"/>
        <w:jc w:val="both"/>
        <w:rPr>
          <w:rFonts w:ascii="Arial" w:hAnsi="Arial" w:cs="Arial"/>
          <w:sz w:val="24"/>
          <w:szCs w:val="24"/>
        </w:rPr>
      </w:pPr>
      <w:r w:rsidRPr="009F1B2B">
        <w:rPr>
          <w:rFonts w:ascii="Arial" w:hAnsi="Arial" w:cs="Arial"/>
          <w:sz w:val="24"/>
          <w:szCs w:val="24"/>
        </w:rPr>
        <w:t>Certificación bancaria.</w:t>
      </w:r>
    </w:p>
    <w:p w:rsidR="00A746F0" w:rsidRDefault="00EE3B7B" w:rsidP="0078573C">
      <w:pPr>
        <w:pStyle w:val="Prrafodelista"/>
        <w:numPr>
          <w:ilvl w:val="0"/>
          <w:numId w:val="8"/>
        </w:numPr>
        <w:spacing w:after="0" w:line="240" w:lineRule="auto"/>
        <w:jc w:val="both"/>
        <w:rPr>
          <w:rFonts w:ascii="Arial" w:hAnsi="Arial" w:cs="Arial"/>
          <w:sz w:val="24"/>
          <w:szCs w:val="24"/>
        </w:rPr>
      </w:pPr>
      <w:r w:rsidRPr="009F1B2B">
        <w:rPr>
          <w:rFonts w:ascii="Arial" w:hAnsi="Arial" w:cs="Arial"/>
          <w:sz w:val="24"/>
          <w:szCs w:val="24"/>
        </w:rPr>
        <w:t>Consignación nacional a través de oficinas o de cajeros automáticos de la red propia.</w:t>
      </w:r>
    </w:p>
    <w:p w:rsidR="00A746F0" w:rsidRPr="00A746F0" w:rsidRDefault="00A746F0" w:rsidP="0078573C">
      <w:pPr>
        <w:pStyle w:val="Prrafodelista"/>
        <w:numPr>
          <w:ilvl w:val="0"/>
          <w:numId w:val="8"/>
        </w:numPr>
        <w:spacing w:after="0" w:line="240" w:lineRule="auto"/>
        <w:jc w:val="both"/>
        <w:rPr>
          <w:rFonts w:ascii="Arial" w:hAnsi="Arial" w:cs="Arial"/>
          <w:sz w:val="24"/>
          <w:szCs w:val="24"/>
        </w:rPr>
      </w:pPr>
      <w:r w:rsidRPr="00A746F0">
        <w:rPr>
          <w:rFonts w:ascii="Arial" w:hAnsi="Arial" w:cs="Arial"/>
          <w:sz w:val="24"/>
          <w:szCs w:val="24"/>
        </w:rPr>
        <w:t>Copia de extracto en papel y por internet.</w:t>
      </w:r>
    </w:p>
    <w:p w:rsidR="00EE3B7B" w:rsidRPr="00EE3B7B" w:rsidRDefault="00EE3B7B" w:rsidP="00EE3B7B">
      <w:pPr>
        <w:spacing w:after="0" w:line="240" w:lineRule="auto"/>
        <w:jc w:val="both"/>
        <w:rPr>
          <w:rFonts w:ascii="Arial" w:hAnsi="Arial" w:cs="Arial"/>
          <w:sz w:val="24"/>
          <w:szCs w:val="24"/>
        </w:rPr>
      </w:pPr>
    </w:p>
    <w:p w:rsidR="00EE3B7B" w:rsidRPr="00EE3B7B" w:rsidRDefault="00EE3B7B" w:rsidP="00EE3B7B">
      <w:pPr>
        <w:spacing w:after="0"/>
        <w:jc w:val="both"/>
        <w:rPr>
          <w:rFonts w:ascii="Arial" w:hAnsi="Arial" w:cs="Arial"/>
          <w:sz w:val="24"/>
          <w:szCs w:val="24"/>
        </w:rPr>
      </w:pPr>
      <w:r w:rsidRPr="00EE3B7B">
        <w:rPr>
          <w:rFonts w:ascii="Arial" w:hAnsi="Arial" w:cs="Arial"/>
          <w:b/>
          <w:sz w:val="24"/>
          <w:szCs w:val="24"/>
        </w:rPr>
        <w:t xml:space="preserve">Parágrafo 3.  </w:t>
      </w:r>
      <w:r w:rsidRPr="00EE3B7B">
        <w:rPr>
          <w:rFonts w:ascii="Arial" w:hAnsi="Arial" w:cs="Arial"/>
          <w:sz w:val="24"/>
          <w:szCs w:val="24"/>
        </w:rPr>
        <w:t>En el caso de las de las tarjetas crédito, el paquete mínimo sin costo adicional al que hace referencia el presente artículo, estará compuesto por el acceso a por lo menos tres de los siguientes productos y/o servicios:</w:t>
      </w:r>
    </w:p>
    <w:p w:rsidR="00EE3B7B" w:rsidRPr="00EE3B7B" w:rsidRDefault="00EE3B7B" w:rsidP="0022709E">
      <w:pPr>
        <w:spacing w:after="0"/>
        <w:jc w:val="both"/>
        <w:rPr>
          <w:rFonts w:ascii="Arial" w:hAnsi="Arial" w:cs="Arial"/>
          <w:sz w:val="24"/>
          <w:szCs w:val="24"/>
        </w:rPr>
      </w:pPr>
    </w:p>
    <w:p w:rsidR="00905DF7" w:rsidRPr="00905DF7" w:rsidRDefault="00905DF7" w:rsidP="0078573C">
      <w:pPr>
        <w:pStyle w:val="Prrafodelista"/>
        <w:numPr>
          <w:ilvl w:val="0"/>
          <w:numId w:val="11"/>
        </w:numPr>
        <w:jc w:val="both"/>
        <w:rPr>
          <w:rFonts w:ascii="Arial" w:hAnsi="Arial" w:cs="Arial"/>
          <w:sz w:val="24"/>
          <w:szCs w:val="24"/>
        </w:rPr>
      </w:pPr>
      <w:r w:rsidRPr="00905DF7">
        <w:rPr>
          <w:rFonts w:ascii="Arial" w:hAnsi="Arial" w:cs="Arial"/>
          <w:sz w:val="24"/>
          <w:szCs w:val="24"/>
        </w:rPr>
        <w:t>Avance en cajero de la misma entidad</w:t>
      </w:r>
    </w:p>
    <w:p w:rsidR="00905DF7" w:rsidRPr="00905DF7" w:rsidRDefault="00905DF7" w:rsidP="0078573C">
      <w:pPr>
        <w:pStyle w:val="Prrafodelista"/>
        <w:numPr>
          <w:ilvl w:val="0"/>
          <w:numId w:val="11"/>
        </w:numPr>
        <w:jc w:val="both"/>
        <w:rPr>
          <w:rFonts w:ascii="Arial" w:hAnsi="Arial" w:cs="Arial"/>
          <w:sz w:val="24"/>
          <w:szCs w:val="24"/>
        </w:rPr>
      </w:pPr>
      <w:r w:rsidRPr="00905DF7">
        <w:rPr>
          <w:rFonts w:ascii="Arial" w:hAnsi="Arial" w:cs="Arial"/>
          <w:sz w:val="24"/>
          <w:szCs w:val="24"/>
        </w:rPr>
        <w:t>Avance en oficina.</w:t>
      </w:r>
    </w:p>
    <w:p w:rsidR="00905DF7" w:rsidRPr="00905DF7" w:rsidRDefault="00905DF7" w:rsidP="0078573C">
      <w:pPr>
        <w:pStyle w:val="Prrafodelista"/>
        <w:numPr>
          <w:ilvl w:val="0"/>
          <w:numId w:val="11"/>
        </w:numPr>
        <w:jc w:val="both"/>
        <w:rPr>
          <w:rFonts w:ascii="Arial" w:hAnsi="Arial" w:cs="Arial"/>
          <w:sz w:val="24"/>
          <w:szCs w:val="24"/>
        </w:rPr>
      </w:pPr>
      <w:r w:rsidRPr="00905DF7">
        <w:rPr>
          <w:rFonts w:ascii="Arial" w:hAnsi="Arial" w:cs="Arial"/>
          <w:sz w:val="24"/>
          <w:szCs w:val="24"/>
        </w:rPr>
        <w:t>Consulta de saldo en cajero de la misma entidad.</w:t>
      </w:r>
    </w:p>
    <w:p w:rsidR="00905DF7" w:rsidRPr="00905DF7" w:rsidRDefault="00905DF7" w:rsidP="0078573C">
      <w:pPr>
        <w:pStyle w:val="Prrafodelista"/>
        <w:numPr>
          <w:ilvl w:val="0"/>
          <w:numId w:val="11"/>
        </w:numPr>
        <w:jc w:val="both"/>
        <w:rPr>
          <w:rFonts w:ascii="Arial" w:hAnsi="Arial" w:cs="Arial"/>
          <w:sz w:val="24"/>
          <w:szCs w:val="24"/>
        </w:rPr>
      </w:pPr>
      <w:r w:rsidRPr="00905DF7">
        <w:rPr>
          <w:rFonts w:ascii="Arial" w:hAnsi="Arial" w:cs="Arial"/>
          <w:sz w:val="24"/>
          <w:szCs w:val="24"/>
        </w:rPr>
        <w:t>Reposición por deterioro</w:t>
      </w:r>
    </w:p>
    <w:p w:rsidR="00905DF7" w:rsidRDefault="00905DF7" w:rsidP="00905DF7">
      <w:pPr>
        <w:pStyle w:val="Prrafodelista"/>
        <w:spacing w:after="0" w:line="240" w:lineRule="auto"/>
        <w:ind w:left="1800"/>
        <w:jc w:val="both"/>
        <w:rPr>
          <w:rFonts w:ascii="Arial" w:hAnsi="Arial" w:cs="Arial"/>
          <w:sz w:val="24"/>
          <w:szCs w:val="24"/>
        </w:rPr>
      </w:pPr>
    </w:p>
    <w:p w:rsidR="00EE3B7B" w:rsidRPr="00905DF7" w:rsidRDefault="00EE3B7B" w:rsidP="00905DF7">
      <w:pPr>
        <w:spacing w:after="0" w:line="240" w:lineRule="auto"/>
        <w:jc w:val="both"/>
        <w:rPr>
          <w:rFonts w:ascii="Arial" w:hAnsi="Arial" w:cs="Arial"/>
          <w:sz w:val="24"/>
          <w:szCs w:val="24"/>
        </w:rPr>
      </w:pPr>
      <w:r w:rsidRPr="00905DF7">
        <w:rPr>
          <w:rFonts w:ascii="Arial" w:hAnsi="Arial" w:cs="Arial"/>
          <w:b/>
          <w:sz w:val="24"/>
          <w:szCs w:val="24"/>
        </w:rPr>
        <w:t>Artículo 2°</w:t>
      </w:r>
      <w:r w:rsidRPr="00905DF7">
        <w:rPr>
          <w:rFonts w:ascii="Arial" w:hAnsi="Arial" w:cs="Arial"/>
          <w:sz w:val="24"/>
          <w:szCs w:val="24"/>
        </w:rPr>
        <w:t xml:space="preserve">. </w:t>
      </w:r>
      <w:r w:rsidRPr="00905DF7">
        <w:rPr>
          <w:rFonts w:ascii="Arial" w:hAnsi="Arial" w:cs="Arial"/>
          <w:b/>
          <w:sz w:val="24"/>
          <w:szCs w:val="24"/>
        </w:rPr>
        <w:t xml:space="preserve"> </w:t>
      </w:r>
      <w:r w:rsidRPr="00905DF7">
        <w:rPr>
          <w:rFonts w:ascii="Arial" w:hAnsi="Arial" w:cs="Arial"/>
          <w:sz w:val="24"/>
          <w:szCs w:val="24"/>
        </w:rPr>
        <w:t xml:space="preserve">Las entidades autorizadas para captar recursos del público deberán informar a sus usuarios de manera clara y oportuna a través de todos sus canales de comunicación la composición del paquete mínimo </w:t>
      </w:r>
      <w:r w:rsidRPr="00905DF7">
        <w:rPr>
          <w:rFonts w:ascii="Arial" w:hAnsi="Arial" w:cs="Arial"/>
          <w:sz w:val="24"/>
          <w:szCs w:val="24"/>
          <w:lang w:val="es-MX"/>
        </w:rPr>
        <w:t>de</w:t>
      </w:r>
      <w:r w:rsidRPr="00905DF7">
        <w:rPr>
          <w:rFonts w:ascii="Arial" w:hAnsi="Arial" w:cs="Arial"/>
          <w:sz w:val="24"/>
          <w:szCs w:val="24"/>
        </w:rPr>
        <w:t xml:space="preserve"> productos y/o servicios</w:t>
      </w:r>
      <w:r w:rsidRPr="00905DF7">
        <w:rPr>
          <w:rFonts w:ascii="Arial" w:hAnsi="Arial" w:cs="Arial"/>
          <w:sz w:val="24"/>
          <w:szCs w:val="24"/>
          <w:lang w:val="es-MX"/>
        </w:rPr>
        <w:t xml:space="preserve"> </w:t>
      </w:r>
      <w:r w:rsidRPr="00905DF7">
        <w:rPr>
          <w:rFonts w:ascii="Arial" w:hAnsi="Arial" w:cs="Arial"/>
          <w:sz w:val="24"/>
          <w:szCs w:val="24"/>
        </w:rPr>
        <w:t>al que tendrán acceso sin costo adicional en el respectivo mes.</w:t>
      </w:r>
    </w:p>
    <w:p w:rsidR="00EE3B7B" w:rsidRPr="00EE3B7B" w:rsidRDefault="00EE3B7B" w:rsidP="00EE3B7B">
      <w:pPr>
        <w:spacing w:after="0"/>
        <w:jc w:val="both"/>
        <w:rPr>
          <w:rFonts w:ascii="Arial" w:hAnsi="Arial" w:cs="Arial"/>
          <w:sz w:val="24"/>
          <w:szCs w:val="24"/>
        </w:rPr>
      </w:pPr>
    </w:p>
    <w:p w:rsidR="00EE3B7B" w:rsidRDefault="00EE3B7B" w:rsidP="00EE3B7B">
      <w:pPr>
        <w:spacing w:after="0"/>
        <w:jc w:val="both"/>
        <w:rPr>
          <w:rFonts w:ascii="Arial" w:hAnsi="Arial" w:cs="Arial"/>
          <w:sz w:val="24"/>
          <w:szCs w:val="24"/>
        </w:rPr>
      </w:pPr>
      <w:r w:rsidRPr="00EE3B7B">
        <w:rPr>
          <w:rFonts w:ascii="Arial" w:hAnsi="Arial" w:cs="Arial"/>
          <w:b/>
          <w:sz w:val="24"/>
          <w:szCs w:val="24"/>
        </w:rPr>
        <w:t>Artículo 3°.</w:t>
      </w:r>
      <w:r w:rsidRPr="00EE3B7B">
        <w:rPr>
          <w:rFonts w:ascii="Arial" w:hAnsi="Arial" w:cs="Arial"/>
          <w:sz w:val="24"/>
          <w:szCs w:val="24"/>
        </w:rPr>
        <w:t xml:space="preserve"> En ningún caso los establecimientos de crédito podrán realizar cobros por las operaciones fallidas en cajeros electrónicos.</w:t>
      </w:r>
    </w:p>
    <w:p w:rsidR="0016594C" w:rsidRDefault="0016594C" w:rsidP="00EE3B7B">
      <w:pPr>
        <w:spacing w:after="0"/>
        <w:jc w:val="both"/>
        <w:rPr>
          <w:rFonts w:ascii="Arial" w:hAnsi="Arial" w:cs="Arial"/>
          <w:sz w:val="24"/>
          <w:szCs w:val="24"/>
        </w:rPr>
      </w:pPr>
    </w:p>
    <w:p w:rsidR="0016594C" w:rsidRPr="00EE3B7B" w:rsidRDefault="0016594C" w:rsidP="0016594C">
      <w:pPr>
        <w:jc w:val="both"/>
        <w:rPr>
          <w:rFonts w:ascii="Arial" w:hAnsi="Arial" w:cs="Arial"/>
          <w:sz w:val="24"/>
          <w:szCs w:val="24"/>
        </w:rPr>
      </w:pPr>
      <w:r>
        <w:rPr>
          <w:rFonts w:ascii="Arial" w:hAnsi="Arial" w:cs="Arial"/>
          <w:b/>
          <w:sz w:val="24"/>
          <w:szCs w:val="24"/>
        </w:rPr>
        <w:t>Artículo 4</w:t>
      </w:r>
      <w:r w:rsidRPr="00EE3B7B">
        <w:rPr>
          <w:rFonts w:ascii="Arial" w:hAnsi="Arial" w:cs="Arial"/>
          <w:b/>
          <w:sz w:val="24"/>
          <w:szCs w:val="24"/>
        </w:rPr>
        <w:t>°.</w:t>
      </w:r>
      <w:r w:rsidRPr="00EE3B7B">
        <w:rPr>
          <w:rFonts w:ascii="Arial" w:hAnsi="Arial" w:cs="Arial"/>
          <w:sz w:val="24"/>
          <w:szCs w:val="24"/>
        </w:rPr>
        <w:t xml:space="preserve"> En ningún caso</w:t>
      </w:r>
      <w:r>
        <w:rPr>
          <w:rFonts w:ascii="Arial" w:hAnsi="Arial" w:cs="Arial"/>
          <w:sz w:val="24"/>
          <w:szCs w:val="24"/>
        </w:rPr>
        <w:t xml:space="preserve"> las entidades financieras</w:t>
      </w:r>
      <w:r w:rsidRPr="00EE3B7B">
        <w:rPr>
          <w:rFonts w:ascii="Arial" w:hAnsi="Arial" w:cs="Arial"/>
          <w:sz w:val="24"/>
          <w:szCs w:val="24"/>
        </w:rPr>
        <w:t xml:space="preserve"> podrán realizar cobros por las operaciones</w:t>
      </w:r>
      <w:r>
        <w:rPr>
          <w:rFonts w:ascii="Arial" w:hAnsi="Arial" w:cs="Arial"/>
          <w:sz w:val="24"/>
          <w:szCs w:val="24"/>
        </w:rPr>
        <w:t xml:space="preserve"> de consulta de saldo o descarga de extractos</w:t>
      </w:r>
      <w:r w:rsidRPr="00EE3B7B">
        <w:rPr>
          <w:rFonts w:ascii="Arial" w:hAnsi="Arial" w:cs="Arial"/>
          <w:sz w:val="24"/>
          <w:szCs w:val="24"/>
        </w:rPr>
        <w:t xml:space="preserve"> </w:t>
      </w:r>
      <w:r>
        <w:rPr>
          <w:rFonts w:ascii="Arial" w:hAnsi="Arial" w:cs="Arial"/>
          <w:sz w:val="24"/>
          <w:szCs w:val="24"/>
        </w:rPr>
        <w:t xml:space="preserve">realizadas en plataformas </w:t>
      </w:r>
      <w:r>
        <w:rPr>
          <w:rFonts w:ascii="Arial" w:hAnsi="Arial" w:cs="Arial"/>
          <w:sz w:val="24"/>
          <w:szCs w:val="24"/>
        </w:rPr>
        <w:t>electrónicas.</w:t>
      </w:r>
    </w:p>
    <w:p w:rsidR="00EE3B7B" w:rsidRPr="00EE3B7B" w:rsidRDefault="0016594C" w:rsidP="00EE3B7B">
      <w:pPr>
        <w:jc w:val="both"/>
        <w:rPr>
          <w:rFonts w:ascii="Arial" w:hAnsi="Arial" w:cs="Arial"/>
          <w:sz w:val="24"/>
          <w:szCs w:val="24"/>
        </w:rPr>
      </w:pPr>
      <w:r>
        <w:rPr>
          <w:rFonts w:ascii="Arial" w:hAnsi="Arial" w:cs="Arial"/>
          <w:b/>
          <w:sz w:val="24"/>
          <w:szCs w:val="24"/>
        </w:rPr>
        <w:t>Artículo 5</w:t>
      </w:r>
      <w:r w:rsidR="00EE3B7B" w:rsidRPr="00EE3B7B">
        <w:rPr>
          <w:rFonts w:ascii="Arial" w:hAnsi="Arial" w:cs="Arial"/>
          <w:b/>
          <w:sz w:val="24"/>
          <w:szCs w:val="24"/>
        </w:rPr>
        <w:t>°.</w:t>
      </w:r>
      <w:r w:rsidR="00EE3B7B" w:rsidRPr="00EE3B7B">
        <w:rPr>
          <w:rFonts w:ascii="Arial" w:hAnsi="Arial" w:cs="Arial"/>
          <w:sz w:val="24"/>
          <w:szCs w:val="24"/>
        </w:rPr>
        <w:t xml:space="preserve"> La presente ley regirá 6 meses a partir de su promulgación y deroga todas las disposiciones que le sean contrarias.</w:t>
      </w:r>
    </w:p>
    <w:p w:rsidR="00905DF7" w:rsidRDefault="00905DF7" w:rsidP="00564DFE">
      <w:pPr>
        <w:tabs>
          <w:tab w:val="left" w:pos="735"/>
        </w:tabs>
        <w:textAlignment w:val="center"/>
        <w:rPr>
          <w:rFonts w:ascii="Arial" w:hAnsi="Arial" w:cs="Arial"/>
        </w:rPr>
      </w:pPr>
    </w:p>
    <w:p w:rsidR="00FC6038" w:rsidRPr="003D30B6" w:rsidRDefault="00FC6038" w:rsidP="00564DFE">
      <w:pPr>
        <w:tabs>
          <w:tab w:val="left" w:pos="735"/>
        </w:tabs>
        <w:textAlignment w:val="center"/>
        <w:rPr>
          <w:rFonts w:ascii="Arial" w:hAnsi="Arial" w:cs="Arial"/>
        </w:rPr>
      </w:pPr>
    </w:p>
    <w:p w:rsidR="00905DF7" w:rsidRDefault="009B7327" w:rsidP="009B7327">
      <w:pPr>
        <w:jc w:val="both"/>
        <w:textAlignment w:val="center"/>
        <w:rPr>
          <w:rFonts w:ascii="Arial" w:eastAsia="Times New Roman" w:hAnsi="Arial" w:cs="Arial"/>
          <w:iCs/>
          <w:lang w:eastAsia="es-CO"/>
        </w:rPr>
      </w:pPr>
      <w:r w:rsidRPr="003D30B6">
        <w:rPr>
          <w:rFonts w:ascii="Arial" w:eastAsia="Times New Roman" w:hAnsi="Arial" w:cs="Arial"/>
          <w:iCs/>
          <w:lang w:eastAsia="es-CO"/>
        </w:rPr>
        <w:t>De los honorables Representantes,</w:t>
      </w:r>
    </w:p>
    <w:p w:rsidR="00905DF7" w:rsidRDefault="00905DF7" w:rsidP="009B7327">
      <w:pPr>
        <w:jc w:val="both"/>
        <w:textAlignment w:val="center"/>
        <w:rPr>
          <w:rFonts w:ascii="Arial" w:eastAsia="Times New Roman" w:hAnsi="Arial" w:cs="Arial"/>
          <w:iCs/>
          <w:lang w:eastAsia="es-CO"/>
        </w:rPr>
      </w:pPr>
    </w:p>
    <w:p w:rsidR="00FC6038" w:rsidRPr="00905DF7" w:rsidRDefault="00FC6038" w:rsidP="009B7327">
      <w:pPr>
        <w:jc w:val="both"/>
        <w:textAlignment w:val="center"/>
        <w:rPr>
          <w:rFonts w:ascii="Arial" w:eastAsia="Times New Roman" w:hAnsi="Arial" w:cs="Arial"/>
          <w:iCs/>
          <w:lang w:eastAsia="es-CO"/>
        </w:rPr>
      </w:pPr>
    </w:p>
    <w:p w:rsidR="00905DF7" w:rsidRDefault="00905DF7" w:rsidP="009B7327">
      <w:pPr>
        <w:jc w:val="both"/>
        <w:textAlignment w:val="center"/>
        <w:rPr>
          <w:rFonts w:ascii="Arial" w:eastAsia="Times New Roman" w:hAnsi="Arial" w:cs="Arial"/>
          <w:b/>
          <w:iCs/>
          <w:lang w:eastAsia="es-CO"/>
        </w:rPr>
      </w:pPr>
    </w:p>
    <w:p w:rsidR="00905DF7" w:rsidRPr="003D30B6" w:rsidRDefault="00905DF7" w:rsidP="009B7327">
      <w:pPr>
        <w:jc w:val="both"/>
        <w:textAlignment w:val="center"/>
        <w:rPr>
          <w:rFonts w:ascii="Arial" w:eastAsia="Times New Roman" w:hAnsi="Arial" w:cs="Arial"/>
          <w:b/>
          <w:iCs/>
          <w:lang w:eastAsia="es-CO"/>
        </w:rPr>
      </w:pPr>
    </w:p>
    <w:p w:rsidR="00564DFE" w:rsidRPr="00564DFE" w:rsidRDefault="00480032" w:rsidP="00564DFE">
      <w:pPr>
        <w:tabs>
          <w:tab w:val="left" w:pos="6555"/>
        </w:tabs>
        <w:textAlignment w:val="center"/>
        <w:rPr>
          <w:rFonts w:ascii="Arial" w:eastAsia="Times New Roman" w:hAnsi="Arial" w:cs="Arial"/>
          <w:lang w:eastAsia="es-CO"/>
        </w:rPr>
      </w:pPr>
      <w:r w:rsidRPr="003D30B6">
        <w:rPr>
          <w:rFonts w:ascii="Arial" w:eastAsia="Times New Roman" w:hAnsi="Arial" w:cs="Arial"/>
          <w:b/>
          <w:bCs/>
          <w:lang w:eastAsia="es-CO"/>
        </w:rPr>
        <w:t>WADI</w:t>
      </w:r>
      <w:r w:rsidR="00AF437A" w:rsidRPr="003D30B6">
        <w:rPr>
          <w:rFonts w:ascii="Arial" w:eastAsia="Times New Roman" w:hAnsi="Arial" w:cs="Arial"/>
          <w:b/>
          <w:bCs/>
          <w:lang w:eastAsia="es-CO"/>
        </w:rPr>
        <w:t>T</w:t>
      </w:r>
      <w:r w:rsidRPr="003D30B6">
        <w:rPr>
          <w:rFonts w:ascii="Arial" w:eastAsia="Times New Roman" w:hAnsi="Arial" w:cs="Arial"/>
          <w:b/>
          <w:bCs/>
          <w:lang w:eastAsia="es-CO"/>
        </w:rPr>
        <w:t>H</w:t>
      </w:r>
      <w:r w:rsidR="00AF437A" w:rsidRPr="003D30B6">
        <w:rPr>
          <w:rFonts w:ascii="Arial" w:eastAsia="Times New Roman" w:hAnsi="Arial" w:cs="Arial"/>
          <w:b/>
          <w:bCs/>
          <w:lang w:eastAsia="es-CO"/>
        </w:rPr>
        <w:t xml:space="preserve"> ALBERTO MANZUR IMBETT           </w:t>
      </w:r>
      <w:r w:rsidR="00C54CE7">
        <w:rPr>
          <w:rFonts w:ascii="Arial" w:eastAsia="Times New Roman" w:hAnsi="Arial" w:cs="Arial"/>
          <w:b/>
          <w:bCs/>
          <w:lang w:eastAsia="es-CO"/>
        </w:rPr>
        <w:t xml:space="preserve">                         DAVID RACERO MAYORCA</w:t>
      </w:r>
      <w:r w:rsidR="00AF437A" w:rsidRPr="003D30B6">
        <w:rPr>
          <w:rFonts w:ascii="Arial" w:eastAsia="Times New Roman" w:hAnsi="Arial" w:cs="Arial"/>
          <w:b/>
          <w:bCs/>
          <w:lang w:eastAsia="es-CO"/>
        </w:rPr>
        <w:t xml:space="preserve">    </w:t>
      </w:r>
      <w:r w:rsidR="00AF437A" w:rsidRPr="003D30B6">
        <w:rPr>
          <w:rFonts w:ascii="Arial" w:eastAsia="Times New Roman" w:hAnsi="Arial" w:cs="Arial"/>
          <w:lang w:eastAsia="es-CO"/>
        </w:rPr>
        <w:t xml:space="preserve">                                                                                                                                        Ponente</w:t>
      </w:r>
      <w:r w:rsidR="00C54CE7">
        <w:rPr>
          <w:rFonts w:ascii="Arial" w:eastAsia="Times New Roman" w:hAnsi="Arial" w:cs="Arial"/>
          <w:lang w:eastAsia="es-CO"/>
        </w:rPr>
        <w:t xml:space="preserve">                                                                                       </w:t>
      </w:r>
      <w:proofErr w:type="spellStart"/>
      <w:r w:rsidR="00C54CE7">
        <w:rPr>
          <w:rFonts w:ascii="Arial" w:eastAsia="Times New Roman" w:hAnsi="Arial" w:cs="Arial"/>
          <w:lang w:eastAsia="es-CO"/>
        </w:rPr>
        <w:t>Ponente</w:t>
      </w:r>
      <w:proofErr w:type="spellEnd"/>
    </w:p>
    <w:sectPr w:rsidR="00564DFE" w:rsidRPr="00564DFE" w:rsidSect="00D05300">
      <w:headerReference w:type="default" r:id="rId12"/>
      <w:footerReference w:type="default" r:id="rId13"/>
      <w:pgSz w:w="12240" w:h="15840"/>
      <w:pgMar w:top="1304" w:right="1361" w:bottom="1361"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004" w:rsidRDefault="00E77004" w:rsidP="003A1695">
      <w:pPr>
        <w:spacing w:after="0" w:line="240" w:lineRule="auto"/>
      </w:pPr>
      <w:r>
        <w:separator/>
      </w:r>
    </w:p>
  </w:endnote>
  <w:endnote w:type="continuationSeparator" w:id="0">
    <w:p w:rsidR="00E77004" w:rsidRDefault="00E77004" w:rsidP="003A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62" w:rsidRPr="00274E62" w:rsidRDefault="00274E62">
    <w:pPr>
      <w:pStyle w:val="Piedepgina"/>
      <w:rPr>
        <w:sz w:val="16"/>
      </w:rPr>
    </w:pPr>
    <w:r>
      <w:rPr>
        <w:sz w:val="16"/>
      </w:rPr>
      <w:t xml:space="preserve">                                                                                                                      </w:t>
    </w:r>
    <w:r w:rsidR="00BB1914">
      <w:rPr>
        <w:sz w:val="16"/>
      </w:rPr>
      <w:t xml:space="preserve">                                      </w:t>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004" w:rsidRDefault="00E77004" w:rsidP="003A1695">
      <w:pPr>
        <w:spacing w:after="0" w:line="240" w:lineRule="auto"/>
      </w:pPr>
      <w:r>
        <w:separator/>
      </w:r>
    </w:p>
  </w:footnote>
  <w:footnote w:type="continuationSeparator" w:id="0">
    <w:p w:rsidR="00E77004" w:rsidRDefault="00E77004" w:rsidP="003A1695">
      <w:pPr>
        <w:spacing w:after="0" w:line="240" w:lineRule="auto"/>
      </w:pPr>
      <w:r>
        <w:continuationSeparator/>
      </w:r>
    </w:p>
  </w:footnote>
  <w:footnote w:id="1">
    <w:p w:rsidR="007E7E43" w:rsidRPr="00937A23" w:rsidRDefault="007E7E43" w:rsidP="007E7E43">
      <w:pPr>
        <w:pStyle w:val="Textonotapie"/>
        <w:rPr>
          <w:lang w:val="es-MX"/>
        </w:rPr>
      </w:pPr>
      <w:r>
        <w:rPr>
          <w:rStyle w:val="Refdenotaalpie"/>
        </w:rPr>
        <w:footnoteRef/>
      </w:r>
      <w:r>
        <w:t xml:space="preserve"> Comprende el número de transacciones efectuadas por servicio a través de los canales de distribución de las entidades vigiladas. 14° Informe de evolución de las tarifas de los servicios financieros, </w:t>
      </w:r>
      <w:proofErr w:type="spellStart"/>
      <w:r>
        <w:t>Superfinanciera</w:t>
      </w:r>
      <w:proofErr w:type="spellEnd"/>
      <w:r>
        <w:t>, diciembre de 2017</w:t>
      </w:r>
    </w:p>
  </w:footnote>
  <w:footnote w:id="2">
    <w:p w:rsidR="007E7E43" w:rsidRPr="00937A23" w:rsidRDefault="007E7E43" w:rsidP="007E7E43">
      <w:pPr>
        <w:pStyle w:val="Textonotapie"/>
        <w:rPr>
          <w:lang w:val="es-MX"/>
        </w:rPr>
      </w:pPr>
      <w:r>
        <w:rPr>
          <w:rStyle w:val="Refdenotaalpie"/>
        </w:rPr>
        <w:footnoteRef/>
      </w:r>
      <w:r>
        <w:t xml:space="preserve"> Corresponde al número total de cuentas de ahorro y de tarjetas de crédito vigentes durante el periodo evaluado. 14° Informe de evolución de las tarifas de los servicios financieros, </w:t>
      </w:r>
      <w:proofErr w:type="spellStart"/>
      <w:r>
        <w:t>Superfinanciera</w:t>
      </w:r>
      <w:proofErr w:type="spellEnd"/>
      <w:r>
        <w:t>, diciembre de 2017</w:t>
      </w:r>
    </w:p>
    <w:p w:rsidR="007E7E43" w:rsidRPr="00937A23" w:rsidRDefault="007E7E43" w:rsidP="007E7E43">
      <w:pPr>
        <w:pStyle w:val="Textonotapie"/>
        <w:rPr>
          <w:lang w:val="es-MX"/>
        </w:rPr>
      </w:pPr>
    </w:p>
  </w:footnote>
  <w:footnote w:id="3">
    <w:p w:rsidR="007E7E43" w:rsidRPr="000B5903" w:rsidRDefault="007E7E43" w:rsidP="007E7E43">
      <w:pPr>
        <w:spacing w:after="0"/>
        <w:contextualSpacing/>
        <w:jc w:val="both"/>
        <w:rPr>
          <w:sz w:val="20"/>
          <w:szCs w:val="20"/>
        </w:rPr>
      </w:pPr>
      <w:r>
        <w:rPr>
          <w:rStyle w:val="Refdenotaalpie"/>
        </w:rPr>
        <w:footnoteRef/>
      </w:r>
      <w:r>
        <w:t xml:space="preserve"> </w:t>
      </w:r>
      <w:r>
        <w:rPr>
          <w:sz w:val="20"/>
          <w:szCs w:val="20"/>
        </w:rPr>
        <w:t>Se</w:t>
      </w:r>
      <w:r w:rsidRPr="000B5903">
        <w:rPr>
          <w:sz w:val="20"/>
          <w:szCs w:val="20"/>
        </w:rPr>
        <w:t xml:space="preserve"> muestran los datos publicados para el segundo semestre de los años 2011 a 2016, aclarando que para los años 2011 y 2012 tales datos corresponden al corte del mes de septiembre, para 2013 a 2015 corresponden al mes de noviembre y para 2016 al mes de diciembre. </w:t>
      </w:r>
    </w:p>
    <w:p w:rsidR="007E7E43" w:rsidRPr="000B5903" w:rsidRDefault="007E7E43" w:rsidP="007E7E43">
      <w:pPr>
        <w:pStyle w:val="Textonotapie"/>
        <w:rPr>
          <w:lang w:val="es-MX"/>
        </w:rPr>
      </w:pPr>
    </w:p>
  </w:footnote>
  <w:footnote w:id="4">
    <w:p w:rsidR="007E7E43" w:rsidRDefault="007E7E43" w:rsidP="007E7E43">
      <w:pPr>
        <w:pStyle w:val="Textonotapie"/>
      </w:pPr>
      <w:r>
        <w:rPr>
          <w:rStyle w:val="Refdenotaalpie"/>
        </w:rPr>
        <w:footnoteRef/>
      </w:r>
      <w:r>
        <w:t xml:space="preserve"> Superintendencia Financiera. 13° Informe de Evolución de las Tarifas de los Servicios financieros. p. 36-42.</w:t>
      </w:r>
    </w:p>
  </w:footnote>
  <w:footnote w:id="5">
    <w:p w:rsidR="007E7E43" w:rsidRDefault="007E7E43" w:rsidP="007E7E43">
      <w:pPr>
        <w:pStyle w:val="Textonotapie"/>
        <w:ind w:left="1416" w:hanging="1416"/>
      </w:pPr>
      <w:r>
        <w:rPr>
          <w:rStyle w:val="Refdenotaalpie"/>
        </w:rPr>
        <w:footnoteRef/>
      </w:r>
      <w:r>
        <w:t xml:space="preserve"> Ibíd., Recuadro 1. Publicación Tarifas – Cuentas de ahorro- junio de 2017. </w:t>
      </w:r>
    </w:p>
  </w:footnote>
  <w:footnote w:id="6">
    <w:p w:rsidR="007E7E43" w:rsidRDefault="007E7E43" w:rsidP="007E7E43">
      <w:pPr>
        <w:pStyle w:val="Textonotapie"/>
      </w:pPr>
      <w:r>
        <w:rPr>
          <w:rStyle w:val="Refdenotaalpie"/>
        </w:rPr>
        <w:footnoteRef/>
      </w:r>
      <w:r>
        <w:t xml:space="preserve"> Ibíd.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103D04" w:rsidRDefault="00103D04" w:rsidP="00103D04">
        <w:pPr>
          <w:pStyle w:val="Encabezado"/>
        </w:pPr>
        <w:r>
          <w:t xml:space="preserve">                                          </w:t>
        </w:r>
        <w:r>
          <w:rPr>
            <w:noProof/>
            <w:lang w:eastAsia="es-CO"/>
          </w:rPr>
          <w:drawing>
            <wp:inline distT="0" distB="0" distL="0" distR="0" wp14:anchorId="4568BA48" wp14:editId="5DBF29C8">
              <wp:extent cx="2867025" cy="810617"/>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576" cy="821517"/>
                      </a:xfrm>
                      <a:prstGeom prst="rect">
                        <a:avLst/>
                      </a:prstGeom>
                      <a:noFill/>
                      <a:ln>
                        <a:noFill/>
                      </a:ln>
                    </pic:spPr>
                  </pic:pic>
                </a:graphicData>
              </a:graphic>
            </wp:inline>
          </w:drawing>
        </w: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16594C">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594C">
          <w:rPr>
            <w:b/>
            <w:bCs/>
            <w:noProof/>
          </w:rPr>
          <w:t>14</w:t>
        </w:r>
        <w:r>
          <w:rPr>
            <w:b/>
            <w:bCs/>
            <w:sz w:val="24"/>
            <w:szCs w:val="24"/>
          </w:rPr>
          <w:fldChar w:fldCharType="end"/>
        </w:r>
      </w:p>
    </w:sdtContent>
  </w:sdt>
  <w:p w:rsidR="003A1695" w:rsidRDefault="003A16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532FD"/>
    <w:multiLevelType w:val="hybridMultilevel"/>
    <w:tmpl w:val="BD388278"/>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29EF6352"/>
    <w:multiLevelType w:val="hybridMultilevel"/>
    <w:tmpl w:val="268AF2FC"/>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nsid w:val="435B3C9F"/>
    <w:multiLevelType w:val="hybridMultilevel"/>
    <w:tmpl w:val="D94E1F62"/>
    <w:lvl w:ilvl="0" w:tplc="240A0015">
      <w:start w:val="1"/>
      <w:numFmt w:val="upp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nsid w:val="455B0945"/>
    <w:multiLevelType w:val="hybridMultilevel"/>
    <w:tmpl w:val="BF968B88"/>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47B77B8B"/>
    <w:multiLevelType w:val="hybridMultilevel"/>
    <w:tmpl w:val="F8661F2A"/>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49DD6D63"/>
    <w:multiLevelType w:val="hybridMultilevel"/>
    <w:tmpl w:val="061499C8"/>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nsid w:val="4C6D47D6"/>
    <w:multiLevelType w:val="hybridMultilevel"/>
    <w:tmpl w:val="D9D8DC38"/>
    <w:lvl w:ilvl="0" w:tplc="F0D60172">
      <w:start w:val="1"/>
      <w:numFmt w:val="upperRoman"/>
      <w:lvlText w:val="%1."/>
      <w:lvlJc w:val="left"/>
      <w:pPr>
        <w:ind w:left="1069" w:hanging="720"/>
      </w:pPr>
      <w:rPr>
        <w:rFonts w:hint="default"/>
      </w:rPr>
    </w:lvl>
    <w:lvl w:ilvl="1" w:tplc="240A0019" w:tentative="1">
      <w:start w:val="1"/>
      <w:numFmt w:val="lowerLetter"/>
      <w:lvlText w:val="%2."/>
      <w:lvlJc w:val="left"/>
      <w:pPr>
        <w:ind w:left="1429" w:hanging="360"/>
      </w:pPr>
    </w:lvl>
    <w:lvl w:ilvl="2" w:tplc="240A001B" w:tentative="1">
      <w:start w:val="1"/>
      <w:numFmt w:val="lowerRoman"/>
      <w:lvlText w:val="%3."/>
      <w:lvlJc w:val="right"/>
      <w:pPr>
        <w:ind w:left="2149" w:hanging="180"/>
      </w:pPr>
    </w:lvl>
    <w:lvl w:ilvl="3" w:tplc="240A000F" w:tentative="1">
      <w:start w:val="1"/>
      <w:numFmt w:val="decimal"/>
      <w:lvlText w:val="%4."/>
      <w:lvlJc w:val="left"/>
      <w:pPr>
        <w:ind w:left="2869" w:hanging="360"/>
      </w:pPr>
    </w:lvl>
    <w:lvl w:ilvl="4" w:tplc="240A0019" w:tentative="1">
      <w:start w:val="1"/>
      <w:numFmt w:val="lowerLetter"/>
      <w:lvlText w:val="%5."/>
      <w:lvlJc w:val="left"/>
      <w:pPr>
        <w:ind w:left="3589" w:hanging="360"/>
      </w:pPr>
    </w:lvl>
    <w:lvl w:ilvl="5" w:tplc="240A001B" w:tentative="1">
      <w:start w:val="1"/>
      <w:numFmt w:val="lowerRoman"/>
      <w:lvlText w:val="%6."/>
      <w:lvlJc w:val="right"/>
      <w:pPr>
        <w:ind w:left="4309" w:hanging="180"/>
      </w:pPr>
    </w:lvl>
    <w:lvl w:ilvl="6" w:tplc="240A000F" w:tentative="1">
      <w:start w:val="1"/>
      <w:numFmt w:val="decimal"/>
      <w:lvlText w:val="%7."/>
      <w:lvlJc w:val="left"/>
      <w:pPr>
        <w:ind w:left="5029" w:hanging="360"/>
      </w:pPr>
    </w:lvl>
    <w:lvl w:ilvl="7" w:tplc="240A0019" w:tentative="1">
      <w:start w:val="1"/>
      <w:numFmt w:val="lowerLetter"/>
      <w:lvlText w:val="%8."/>
      <w:lvlJc w:val="left"/>
      <w:pPr>
        <w:ind w:left="5749" w:hanging="360"/>
      </w:pPr>
    </w:lvl>
    <w:lvl w:ilvl="8" w:tplc="240A001B" w:tentative="1">
      <w:start w:val="1"/>
      <w:numFmt w:val="lowerRoman"/>
      <w:lvlText w:val="%9."/>
      <w:lvlJc w:val="right"/>
      <w:pPr>
        <w:ind w:left="6469" w:hanging="180"/>
      </w:pPr>
    </w:lvl>
  </w:abstractNum>
  <w:abstractNum w:abstractNumId="7">
    <w:nsid w:val="68A416E7"/>
    <w:multiLevelType w:val="hybridMultilevel"/>
    <w:tmpl w:val="8AD80FE2"/>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6FC2481A"/>
    <w:multiLevelType w:val="hybridMultilevel"/>
    <w:tmpl w:val="69184966"/>
    <w:lvl w:ilvl="0" w:tplc="0816AE9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32B0303"/>
    <w:multiLevelType w:val="hybridMultilevel"/>
    <w:tmpl w:val="84E85E2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7B2381B"/>
    <w:multiLevelType w:val="hybridMultilevel"/>
    <w:tmpl w:val="55F2B8F2"/>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8"/>
  </w:num>
  <w:num w:numId="2">
    <w:abstractNumId w:val="6"/>
  </w:num>
  <w:num w:numId="3">
    <w:abstractNumId w:val="4"/>
  </w:num>
  <w:num w:numId="4">
    <w:abstractNumId w:val="10"/>
  </w:num>
  <w:num w:numId="5">
    <w:abstractNumId w:val="9"/>
  </w:num>
  <w:num w:numId="6">
    <w:abstractNumId w:val="1"/>
  </w:num>
  <w:num w:numId="7">
    <w:abstractNumId w:val="7"/>
  </w:num>
  <w:num w:numId="8">
    <w:abstractNumId w:val="5"/>
  </w:num>
  <w:num w:numId="9">
    <w:abstractNumId w:val="3"/>
  </w:num>
  <w:num w:numId="10">
    <w:abstractNumId w:val="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95"/>
    <w:rsid w:val="0007027C"/>
    <w:rsid w:val="00085C6D"/>
    <w:rsid w:val="000A0642"/>
    <w:rsid w:val="000A513E"/>
    <w:rsid w:val="000D0BE6"/>
    <w:rsid w:val="000E4E40"/>
    <w:rsid w:val="000E6D10"/>
    <w:rsid w:val="00102092"/>
    <w:rsid w:val="00103D04"/>
    <w:rsid w:val="00116C04"/>
    <w:rsid w:val="00135C7F"/>
    <w:rsid w:val="00137FB1"/>
    <w:rsid w:val="0014497A"/>
    <w:rsid w:val="00163C96"/>
    <w:rsid w:val="001641AE"/>
    <w:rsid w:val="0016594C"/>
    <w:rsid w:val="00174D2C"/>
    <w:rsid w:val="00186784"/>
    <w:rsid w:val="001909E0"/>
    <w:rsid w:val="001B3D01"/>
    <w:rsid w:val="001C2E77"/>
    <w:rsid w:val="001C4282"/>
    <w:rsid w:val="001F0C8B"/>
    <w:rsid w:val="001F21E6"/>
    <w:rsid w:val="00200D80"/>
    <w:rsid w:val="0021681F"/>
    <w:rsid w:val="0022709E"/>
    <w:rsid w:val="00230311"/>
    <w:rsid w:val="002522E0"/>
    <w:rsid w:val="00267AA1"/>
    <w:rsid w:val="00267F5F"/>
    <w:rsid w:val="00274E62"/>
    <w:rsid w:val="00282444"/>
    <w:rsid w:val="002B67B8"/>
    <w:rsid w:val="002B7070"/>
    <w:rsid w:val="002C0262"/>
    <w:rsid w:val="002C3381"/>
    <w:rsid w:val="002D5424"/>
    <w:rsid w:val="002D76D2"/>
    <w:rsid w:val="002F73DC"/>
    <w:rsid w:val="0030667B"/>
    <w:rsid w:val="00314711"/>
    <w:rsid w:val="00321CB5"/>
    <w:rsid w:val="00330561"/>
    <w:rsid w:val="003307CD"/>
    <w:rsid w:val="00331C3D"/>
    <w:rsid w:val="00333C38"/>
    <w:rsid w:val="003366D2"/>
    <w:rsid w:val="00366F3D"/>
    <w:rsid w:val="00385BB9"/>
    <w:rsid w:val="00393FC0"/>
    <w:rsid w:val="003A1695"/>
    <w:rsid w:val="003A3FCE"/>
    <w:rsid w:val="003A494E"/>
    <w:rsid w:val="003A7F37"/>
    <w:rsid w:val="003C3B23"/>
    <w:rsid w:val="003D05D8"/>
    <w:rsid w:val="003D30B6"/>
    <w:rsid w:val="003D4363"/>
    <w:rsid w:val="003D7518"/>
    <w:rsid w:val="003F751B"/>
    <w:rsid w:val="00412BD9"/>
    <w:rsid w:val="0044239E"/>
    <w:rsid w:val="00471D2B"/>
    <w:rsid w:val="004739B7"/>
    <w:rsid w:val="00480032"/>
    <w:rsid w:val="004807F4"/>
    <w:rsid w:val="004826CB"/>
    <w:rsid w:val="00486AE5"/>
    <w:rsid w:val="00494422"/>
    <w:rsid w:val="004C56B9"/>
    <w:rsid w:val="004D7C8E"/>
    <w:rsid w:val="00511AE5"/>
    <w:rsid w:val="00541B68"/>
    <w:rsid w:val="0054585A"/>
    <w:rsid w:val="00564DFE"/>
    <w:rsid w:val="00580E75"/>
    <w:rsid w:val="005C14E6"/>
    <w:rsid w:val="005C1FB6"/>
    <w:rsid w:val="005D2270"/>
    <w:rsid w:val="005F5FB4"/>
    <w:rsid w:val="00616CAA"/>
    <w:rsid w:val="00624115"/>
    <w:rsid w:val="00635B97"/>
    <w:rsid w:val="0064560F"/>
    <w:rsid w:val="0064699F"/>
    <w:rsid w:val="00651D46"/>
    <w:rsid w:val="0065754B"/>
    <w:rsid w:val="006704C9"/>
    <w:rsid w:val="00687894"/>
    <w:rsid w:val="006A2746"/>
    <w:rsid w:val="006B71D7"/>
    <w:rsid w:val="006C37AD"/>
    <w:rsid w:val="006D3706"/>
    <w:rsid w:val="006D68DE"/>
    <w:rsid w:val="0070065E"/>
    <w:rsid w:val="00714E77"/>
    <w:rsid w:val="00716218"/>
    <w:rsid w:val="00720009"/>
    <w:rsid w:val="00727984"/>
    <w:rsid w:val="007306FE"/>
    <w:rsid w:val="00732A68"/>
    <w:rsid w:val="007379EF"/>
    <w:rsid w:val="00742ED5"/>
    <w:rsid w:val="00753F65"/>
    <w:rsid w:val="00776B36"/>
    <w:rsid w:val="0078573C"/>
    <w:rsid w:val="007918D8"/>
    <w:rsid w:val="007A614B"/>
    <w:rsid w:val="007B7846"/>
    <w:rsid w:val="007E068D"/>
    <w:rsid w:val="007E353B"/>
    <w:rsid w:val="007E5559"/>
    <w:rsid w:val="007E7E43"/>
    <w:rsid w:val="007E7EE5"/>
    <w:rsid w:val="007F5F84"/>
    <w:rsid w:val="007F781A"/>
    <w:rsid w:val="00802088"/>
    <w:rsid w:val="00802994"/>
    <w:rsid w:val="0081307F"/>
    <w:rsid w:val="008147AC"/>
    <w:rsid w:val="008450B1"/>
    <w:rsid w:val="00855804"/>
    <w:rsid w:val="0087264F"/>
    <w:rsid w:val="00877A0C"/>
    <w:rsid w:val="00894A35"/>
    <w:rsid w:val="008A5C33"/>
    <w:rsid w:val="008B5EDB"/>
    <w:rsid w:val="008C1BAF"/>
    <w:rsid w:val="008C43A8"/>
    <w:rsid w:val="008F73D0"/>
    <w:rsid w:val="0090254A"/>
    <w:rsid w:val="00905DF7"/>
    <w:rsid w:val="009323F1"/>
    <w:rsid w:val="009437EF"/>
    <w:rsid w:val="00945B16"/>
    <w:rsid w:val="00980117"/>
    <w:rsid w:val="00981947"/>
    <w:rsid w:val="00984C5B"/>
    <w:rsid w:val="009863E3"/>
    <w:rsid w:val="009B1C9E"/>
    <w:rsid w:val="009B7327"/>
    <w:rsid w:val="009C0BC8"/>
    <w:rsid w:val="009C1116"/>
    <w:rsid w:val="009C63EB"/>
    <w:rsid w:val="009D4637"/>
    <w:rsid w:val="009E6C3C"/>
    <w:rsid w:val="009F1B2B"/>
    <w:rsid w:val="009F4B94"/>
    <w:rsid w:val="009F680D"/>
    <w:rsid w:val="00A11565"/>
    <w:rsid w:val="00A2402E"/>
    <w:rsid w:val="00A322F3"/>
    <w:rsid w:val="00A40231"/>
    <w:rsid w:val="00A41D08"/>
    <w:rsid w:val="00A462D3"/>
    <w:rsid w:val="00A613A0"/>
    <w:rsid w:val="00A62DE2"/>
    <w:rsid w:val="00A71D20"/>
    <w:rsid w:val="00A746F0"/>
    <w:rsid w:val="00A77986"/>
    <w:rsid w:val="00A82B53"/>
    <w:rsid w:val="00AB289D"/>
    <w:rsid w:val="00AB7F65"/>
    <w:rsid w:val="00AD071F"/>
    <w:rsid w:val="00AE51BD"/>
    <w:rsid w:val="00AE6B42"/>
    <w:rsid w:val="00AF437A"/>
    <w:rsid w:val="00AF63C4"/>
    <w:rsid w:val="00B2367F"/>
    <w:rsid w:val="00B33096"/>
    <w:rsid w:val="00B53929"/>
    <w:rsid w:val="00B74DD5"/>
    <w:rsid w:val="00B8726D"/>
    <w:rsid w:val="00B95041"/>
    <w:rsid w:val="00BB1914"/>
    <w:rsid w:val="00BB6BA7"/>
    <w:rsid w:val="00BE2569"/>
    <w:rsid w:val="00BE3D5E"/>
    <w:rsid w:val="00BE5648"/>
    <w:rsid w:val="00BF41E6"/>
    <w:rsid w:val="00C01C66"/>
    <w:rsid w:val="00C161DB"/>
    <w:rsid w:val="00C2653E"/>
    <w:rsid w:val="00C4791B"/>
    <w:rsid w:val="00C54CE7"/>
    <w:rsid w:val="00C86E75"/>
    <w:rsid w:val="00C87D8B"/>
    <w:rsid w:val="00C94245"/>
    <w:rsid w:val="00C979A4"/>
    <w:rsid w:val="00CA1580"/>
    <w:rsid w:val="00CA76E2"/>
    <w:rsid w:val="00D033EC"/>
    <w:rsid w:val="00D05300"/>
    <w:rsid w:val="00D14BEB"/>
    <w:rsid w:val="00D27307"/>
    <w:rsid w:val="00D42751"/>
    <w:rsid w:val="00D604EF"/>
    <w:rsid w:val="00D8224C"/>
    <w:rsid w:val="00DA2EAC"/>
    <w:rsid w:val="00DB0DEF"/>
    <w:rsid w:val="00DC462A"/>
    <w:rsid w:val="00DC46F0"/>
    <w:rsid w:val="00DE01DA"/>
    <w:rsid w:val="00E14A7B"/>
    <w:rsid w:val="00E31DB9"/>
    <w:rsid w:val="00E34ACD"/>
    <w:rsid w:val="00E47142"/>
    <w:rsid w:val="00E72966"/>
    <w:rsid w:val="00E74A4E"/>
    <w:rsid w:val="00E77004"/>
    <w:rsid w:val="00E81339"/>
    <w:rsid w:val="00EA36B3"/>
    <w:rsid w:val="00EC3C67"/>
    <w:rsid w:val="00ED6AA9"/>
    <w:rsid w:val="00EE3B7B"/>
    <w:rsid w:val="00EF40B4"/>
    <w:rsid w:val="00F16419"/>
    <w:rsid w:val="00F276D0"/>
    <w:rsid w:val="00F3091C"/>
    <w:rsid w:val="00F45045"/>
    <w:rsid w:val="00F542EA"/>
    <w:rsid w:val="00F56B46"/>
    <w:rsid w:val="00F64935"/>
    <w:rsid w:val="00F708E9"/>
    <w:rsid w:val="00F83012"/>
    <w:rsid w:val="00FB36B9"/>
    <w:rsid w:val="00FC44F0"/>
    <w:rsid w:val="00FC6038"/>
    <w:rsid w:val="00FD24A4"/>
    <w:rsid w:val="00FE2C90"/>
    <w:rsid w:val="00FE31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AF3821-41C5-42C4-AED5-C5B6C7E1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94C"/>
  </w:style>
  <w:style w:type="paragraph" w:styleId="Ttulo1">
    <w:name w:val="heading 1"/>
    <w:basedOn w:val="Normal"/>
    <w:next w:val="Normal"/>
    <w:link w:val="Ttulo1Car"/>
    <w:qFormat/>
    <w:rsid w:val="009B7327"/>
    <w:pPr>
      <w:keepNext/>
      <w:overflowPunct w:val="0"/>
      <w:autoSpaceDE w:val="0"/>
      <w:autoSpaceDN w:val="0"/>
      <w:adjustRightInd w:val="0"/>
      <w:spacing w:after="0" w:line="240" w:lineRule="auto"/>
      <w:jc w:val="both"/>
      <w:textAlignment w:val="baseline"/>
      <w:outlineLvl w:val="0"/>
    </w:pPr>
    <w:rPr>
      <w:rFonts w:ascii="Times New Roman" w:eastAsia="Calibri" w:hAnsi="Times New Roman" w:cs="Times New Roman"/>
      <w:sz w:val="24"/>
      <w:szCs w:val="24"/>
      <w:lang w:val="es-ES_tradnl" w:eastAsia="es-ES"/>
    </w:rPr>
  </w:style>
  <w:style w:type="paragraph" w:styleId="Ttulo2">
    <w:name w:val="heading 2"/>
    <w:basedOn w:val="Normal"/>
    <w:next w:val="Normal"/>
    <w:link w:val="Ttulo2Car"/>
    <w:uiPriority w:val="9"/>
    <w:unhideWhenUsed/>
    <w:qFormat/>
    <w:rsid w:val="00274E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16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1695"/>
  </w:style>
  <w:style w:type="paragraph" w:styleId="Piedepgina">
    <w:name w:val="footer"/>
    <w:basedOn w:val="Normal"/>
    <w:link w:val="PiedepginaCar"/>
    <w:uiPriority w:val="99"/>
    <w:unhideWhenUsed/>
    <w:rsid w:val="003A16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1695"/>
  </w:style>
  <w:style w:type="paragraph" w:styleId="Prrafodelista">
    <w:name w:val="List Paragraph"/>
    <w:aliases w:val="titulo 3"/>
    <w:basedOn w:val="Normal"/>
    <w:link w:val="PrrafodelistaCar"/>
    <w:uiPriority w:val="34"/>
    <w:qFormat/>
    <w:rsid w:val="003A1695"/>
    <w:pPr>
      <w:ind w:left="720"/>
      <w:contextualSpacing/>
    </w:pPr>
  </w:style>
  <w:style w:type="character" w:customStyle="1" w:styleId="Ttulo2Car">
    <w:name w:val="Título 2 Car"/>
    <w:basedOn w:val="Fuentedeprrafopredeter"/>
    <w:link w:val="Ttulo2"/>
    <w:uiPriority w:val="9"/>
    <w:rsid w:val="00274E62"/>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B1914"/>
    <w:rPr>
      <w:color w:val="0563C1" w:themeColor="hyperlink"/>
      <w:u w:val="single"/>
    </w:rPr>
  </w:style>
  <w:style w:type="paragraph" w:styleId="Textodeglobo">
    <w:name w:val="Balloon Text"/>
    <w:basedOn w:val="Normal"/>
    <w:link w:val="TextodegloboCar"/>
    <w:uiPriority w:val="99"/>
    <w:semiHidden/>
    <w:unhideWhenUsed/>
    <w:rsid w:val="00D053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5300"/>
    <w:rPr>
      <w:rFonts w:ascii="Segoe UI" w:hAnsi="Segoe UI" w:cs="Segoe UI"/>
      <w:sz w:val="18"/>
      <w:szCs w:val="18"/>
    </w:rPr>
  </w:style>
  <w:style w:type="paragraph" w:styleId="NormalWeb">
    <w:name w:val="Normal (Web)"/>
    <w:basedOn w:val="Normal"/>
    <w:uiPriority w:val="99"/>
    <w:unhideWhenUsed/>
    <w:rsid w:val="009D46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9B7327"/>
    <w:rPr>
      <w:rFonts w:ascii="Times New Roman" w:eastAsia="Calibri" w:hAnsi="Times New Roman" w:cs="Times New Roman"/>
      <w:sz w:val="24"/>
      <w:szCs w:val="24"/>
      <w:lang w:val="es-ES_tradnl" w:eastAsia="es-ES"/>
    </w:rPr>
  </w:style>
  <w:style w:type="paragraph" w:customStyle="1" w:styleId="Default">
    <w:name w:val="Default"/>
    <w:rsid w:val="00116C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116C04"/>
    <w:pPr>
      <w:spacing w:line="241" w:lineRule="atLeast"/>
    </w:pPr>
    <w:rPr>
      <w:color w:val="auto"/>
    </w:rPr>
  </w:style>
  <w:style w:type="character" w:customStyle="1" w:styleId="PrrafodelistaCar">
    <w:name w:val="Párrafo de lista Car"/>
    <w:aliases w:val="titulo 3 Car"/>
    <w:link w:val="Prrafodelista"/>
    <w:uiPriority w:val="34"/>
    <w:locked/>
    <w:rsid w:val="001641AE"/>
  </w:style>
  <w:style w:type="paragraph" w:styleId="Sinespaciado">
    <w:name w:val="No Spacing"/>
    <w:uiPriority w:val="1"/>
    <w:qFormat/>
    <w:rsid w:val="008450B1"/>
    <w:pPr>
      <w:spacing w:after="0" w:line="240" w:lineRule="auto"/>
    </w:pPr>
    <w:rPr>
      <w:rFonts w:ascii="Arial" w:eastAsia="Calibri" w:hAnsi="Arial" w:cs="Verdana"/>
      <w:sz w:val="24"/>
      <w:szCs w:val="24"/>
      <w:lang w:val="es-ES"/>
    </w:rPr>
  </w:style>
  <w:style w:type="character" w:customStyle="1" w:styleId="apple-converted-space">
    <w:name w:val="apple-converted-space"/>
    <w:basedOn w:val="Fuentedeprrafopredeter"/>
    <w:rsid w:val="00AF437A"/>
  </w:style>
  <w:style w:type="paragraph" w:styleId="Textonotapie">
    <w:name w:val="footnote text"/>
    <w:basedOn w:val="Normal"/>
    <w:link w:val="TextonotapieCar"/>
    <w:uiPriority w:val="99"/>
    <w:semiHidden/>
    <w:unhideWhenUsed/>
    <w:rsid w:val="000702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7027C"/>
    <w:rPr>
      <w:sz w:val="20"/>
      <w:szCs w:val="20"/>
    </w:rPr>
  </w:style>
  <w:style w:type="character" w:styleId="Refdenotaalpie">
    <w:name w:val="footnote reference"/>
    <w:basedOn w:val="Fuentedeprrafopredeter"/>
    <w:uiPriority w:val="99"/>
    <w:semiHidden/>
    <w:unhideWhenUsed/>
    <w:rsid w:val="0007027C"/>
    <w:rPr>
      <w:vertAlign w:val="superscript"/>
    </w:rPr>
  </w:style>
  <w:style w:type="table" w:styleId="Tablaconcuadrcula">
    <w:name w:val="Table Grid"/>
    <w:basedOn w:val="Tablanormal"/>
    <w:uiPriority w:val="39"/>
    <w:rsid w:val="00330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2-nfasis61">
    <w:name w:val="Cuadrícula media 2 - Énfasis 61"/>
    <w:basedOn w:val="Tablanormal"/>
    <w:next w:val="Cuadrculamedia2-nfasis6"/>
    <w:uiPriority w:val="68"/>
    <w:rsid w:val="007E7E43"/>
    <w:pPr>
      <w:spacing w:after="0" w:line="240" w:lineRule="auto"/>
    </w:pPr>
    <w:rPr>
      <w:rFonts w:ascii="Cambria" w:eastAsia="SimSu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2-nfasis6">
    <w:name w:val="Medium Grid 2 Accent 6"/>
    <w:basedOn w:val="Tablanormal"/>
    <w:uiPriority w:val="68"/>
    <w:semiHidden/>
    <w:unhideWhenUsed/>
    <w:rsid w:val="007E7E4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72631">
      <w:bodyDiv w:val="1"/>
      <w:marLeft w:val="0"/>
      <w:marRight w:val="0"/>
      <w:marTop w:val="0"/>
      <w:marBottom w:val="0"/>
      <w:divBdr>
        <w:top w:val="none" w:sz="0" w:space="0" w:color="auto"/>
        <w:left w:val="none" w:sz="0" w:space="0" w:color="auto"/>
        <w:bottom w:val="none" w:sz="0" w:space="0" w:color="auto"/>
        <w:right w:val="none" w:sz="0" w:space="0" w:color="auto"/>
      </w:divBdr>
    </w:div>
    <w:div w:id="614678086">
      <w:bodyDiv w:val="1"/>
      <w:marLeft w:val="0"/>
      <w:marRight w:val="0"/>
      <w:marTop w:val="0"/>
      <w:marBottom w:val="0"/>
      <w:divBdr>
        <w:top w:val="none" w:sz="0" w:space="0" w:color="auto"/>
        <w:left w:val="none" w:sz="0" w:space="0" w:color="auto"/>
        <w:bottom w:val="none" w:sz="0" w:space="0" w:color="auto"/>
        <w:right w:val="none" w:sz="0" w:space="0" w:color="auto"/>
      </w:divBdr>
    </w:div>
    <w:div w:id="9322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B6D8-1EAF-4AE1-ABDA-C44AEBDA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4017</Words>
  <Characters>22095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R villamizar meneses osca</dc:creator>
  <cp:keywords/>
  <dc:description/>
  <cp:lastModifiedBy>Jose Alberto Pumarejo Medina</cp:lastModifiedBy>
  <cp:revision>23</cp:revision>
  <cp:lastPrinted>2019-10-30T16:48:00Z</cp:lastPrinted>
  <dcterms:created xsi:type="dcterms:W3CDTF">2019-10-09T20:32:00Z</dcterms:created>
  <dcterms:modified xsi:type="dcterms:W3CDTF">2019-10-30T20:37:00Z</dcterms:modified>
</cp:coreProperties>
</file>