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176748" w14:textId="77777777" w:rsidR="00C83D16" w:rsidRDefault="00BD35CD" w:rsidP="00BD35CD">
      <w:pPr>
        <w:tabs>
          <w:tab w:val="left" w:pos="420"/>
          <w:tab w:val="center" w:pos="4419"/>
        </w:tabs>
        <w:jc w:val="center"/>
        <w:rPr>
          <w:rFonts w:ascii="Arial" w:hAnsi="Arial" w:cs="Arial"/>
          <w:b/>
        </w:rPr>
      </w:pPr>
      <w:bookmarkStart w:id="0" w:name="_GoBack"/>
      <w:bookmarkEnd w:id="0"/>
      <w:r w:rsidRPr="00BD35CD">
        <w:rPr>
          <w:rFonts w:ascii="Arial" w:hAnsi="Arial" w:cs="Arial"/>
          <w:b/>
        </w:rPr>
        <w:t xml:space="preserve">TEXTO APROBADO EN LA COMISIÓN PRIMERA DE LA HONORABLE CÁMARA DE REPRESENTANTES EN PRIMER DEBATE AL </w:t>
      </w:r>
    </w:p>
    <w:p w14:paraId="0321DF6D" w14:textId="54BB6A65" w:rsidR="00BD35CD" w:rsidRPr="00BD35CD" w:rsidRDefault="00BD35CD" w:rsidP="00BD35CD">
      <w:pPr>
        <w:tabs>
          <w:tab w:val="left" w:pos="420"/>
          <w:tab w:val="center" w:pos="4419"/>
        </w:tabs>
        <w:jc w:val="center"/>
        <w:rPr>
          <w:rFonts w:ascii="Arial" w:hAnsi="Arial" w:cs="Arial"/>
          <w:b/>
          <w:bCs/>
          <w:lang w:bidi="es-ES"/>
        </w:rPr>
      </w:pPr>
      <w:r w:rsidRPr="00BD35CD">
        <w:rPr>
          <w:rFonts w:ascii="Arial" w:hAnsi="Arial" w:cs="Arial"/>
          <w:b/>
          <w:bCs/>
          <w:lang w:bidi="es-ES"/>
        </w:rPr>
        <w:t>PROYECTO DE</w:t>
      </w:r>
      <w:r>
        <w:rPr>
          <w:rFonts w:ascii="Arial" w:hAnsi="Arial" w:cs="Arial"/>
          <w:b/>
          <w:bCs/>
          <w:lang w:bidi="es-ES"/>
        </w:rPr>
        <w:t xml:space="preserve"> L</w:t>
      </w:r>
      <w:r w:rsidRPr="00BD35CD">
        <w:rPr>
          <w:rFonts w:ascii="Arial" w:hAnsi="Arial" w:cs="Arial"/>
          <w:b/>
          <w:bCs/>
          <w:lang w:bidi="es-ES"/>
        </w:rPr>
        <w:t>EY N</w:t>
      </w:r>
      <w:r w:rsidR="00A6283D">
        <w:rPr>
          <w:rFonts w:ascii="Arial" w:hAnsi="Arial" w:cs="Arial"/>
          <w:b/>
          <w:bCs/>
          <w:lang w:bidi="es-ES"/>
        </w:rPr>
        <w:t>o</w:t>
      </w:r>
      <w:r w:rsidRPr="00BD35CD">
        <w:rPr>
          <w:rFonts w:ascii="Arial" w:hAnsi="Arial" w:cs="Arial"/>
          <w:b/>
          <w:bCs/>
          <w:lang w:bidi="es-ES"/>
        </w:rPr>
        <w:t>. 075 DE 2018 CÁMARA</w:t>
      </w:r>
    </w:p>
    <w:p w14:paraId="45850D6C" w14:textId="6DDE54CF" w:rsidR="00BD35CD" w:rsidRPr="00BD35CD" w:rsidRDefault="00BD35CD" w:rsidP="00BD35CD">
      <w:pPr>
        <w:jc w:val="center"/>
        <w:rPr>
          <w:rFonts w:ascii="Arial" w:hAnsi="Arial" w:cs="Arial"/>
          <w:b/>
          <w:bCs/>
          <w:lang w:bidi="es-ES"/>
        </w:rPr>
      </w:pPr>
      <w:r w:rsidRPr="00BD35CD">
        <w:rPr>
          <w:rFonts w:ascii="Arial" w:hAnsi="Arial" w:cs="Arial"/>
          <w:b/>
          <w:bCs/>
          <w:lang w:bidi="es-ES"/>
        </w:rPr>
        <w:t>“POR EL CUAL SE MODIFICA EL PORCENTAJE DE PARTICIPACIÓN PARA LA CONFORMACIÓN DE LAS ÁREAS METROPOLITANAS”</w:t>
      </w:r>
    </w:p>
    <w:p w14:paraId="1C60C440" w14:textId="77777777" w:rsidR="00BD35CD" w:rsidRPr="00BD35CD" w:rsidRDefault="00BD35CD" w:rsidP="00BD35CD">
      <w:pPr>
        <w:jc w:val="center"/>
        <w:rPr>
          <w:rFonts w:ascii="Arial" w:hAnsi="Arial" w:cs="Arial"/>
          <w:b/>
          <w:lang w:bidi="es-ES"/>
        </w:rPr>
      </w:pPr>
    </w:p>
    <w:p w14:paraId="39AE6BEB" w14:textId="77777777" w:rsidR="00BD35CD" w:rsidRPr="00BD35CD" w:rsidRDefault="00BD35CD" w:rsidP="00BD35CD">
      <w:pPr>
        <w:jc w:val="center"/>
        <w:rPr>
          <w:rFonts w:ascii="Arial" w:hAnsi="Arial" w:cs="Arial"/>
          <w:b/>
        </w:rPr>
      </w:pPr>
      <w:r w:rsidRPr="00BD35CD">
        <w:rPr>
          <w:rFonts w:ascii="Arial" w:hAnsi="Arial" w:cs="Arial"/>
          <w:b/>
        </w:rPr>
        <w:t>EL CONGRESO DE COLOMBIA</w:t>
      </w:r>
    </w:p>
    <w:p w14:paraId="3F91BEE6" w14:textId="77777777" w:rsidR="00C83D16" w:rsidRPr="00BD35CD" w:rsidRDefault="00C83D16" w:rsidP="00BD35CD">
      <w:pPr>
        <w:jc w:val="center"/>
        <w:rPr>
          <w:rFonts w:ascii="Arial" w:hAnsi="Arial" w:cs="Arial"/>
          <w:b/>
        </w:rPr>
      </w:pPr>
    </w:p>
    <w:p w14:paraId="736EF048" w14:textId="77777777" w:rsidR="00BD35CD" w:rsidRPr="00BD35CD" w:rsidRDefault="00BD35CD" w:rsidP="00BD35CD">
      <w:pPr>
        <w:jc w:val="center"/>
        <w:rPr>
          <w:rFonts w:ascii="Arial" w:hAnsi="Arial" w:cs="Arial"/>
          <w:b/>
        </w:rPr>
      </w:pPr>
      <w:r w:rsidRPr="00BD35CD">
        <w:rPr>
          <w:rFonts w:ascii="Arial" w:hAnsi="Arial" w:cs="Arial"/>
          <w:b/>
        </w:rPr>
        <w:t>DECRETA:</w:t>
      </w:r>
    </w:p>
    <w:p w14:paraId="0204F92A" w14:textId="77777777" w:rsidR="00BD35CD" w:rsidRDefault="00BD35CD" w:rsidP="00BD35CD">
      <w:pPr>
        <w:jc w:val="center"/>
        <w:rPr>
          <w:rFonts w:ascii="Arial" w:hAnsi="Arial" w:cs="Arial"/>
          <w:b/>
        </w:rPr>
      </w:pPr>
    </w:p>
    <w:p w14:paraId="16214988" w14:textId="77777777" w:rsidR="00BD35CD" w:rsidRPr="00BD35CD" w:rsidRDefault="00BD35CD" w:rsidP="00BD35CD">
      <w:pPr>
        <w:jc w:val="center"/>
        <w:rPr>
          <w:rFonts w:ascii="Arial" w:hAnsi="Arial" w:cs="Arial"/>
          <w:b/>
        </w:rPr>
      </w:pPr>
    </w:p>
    <w:p w14:paraId="13D76F3E" w14:textId="77777777" w:rsidR="00BD35CD" w:rsidRPr="00BD35CD" w:rsidRDefault="00BD35CD" w:rsidP="00BD35CD">
      <w:pPr>
        <w:jc w:val="both"/>
        <w:rPr>
          <w:rFonts w:ascii="Arial" w:hAnsi="Arial" w:cs="Arial"/>
        </w:rPr>
      </w:pPr>
      <w:r w:rsidRPr="00BD35CD">
        <w:rPr>
          <w:rFonts w:ascii="Arial" w:hAnsi="Arial" w:cs="Arial"/>
          <w:b/>
        </w:rPr>
        <w:t xml:space="preserve">ARTÍCULO .1. </w:t>
      </w:r>
      <w:r w:rsidRPr="00BD35CD">
        <w:rPr>
          <w:rFonts w:ascii="Arial" w:hAnsi="Arial" w:cs="Arial"/>
          <w:b/>
          <w:i/>
        </w:rPr>
        <w:t xml:space="preserve">Objeto. </w:t>
      </w:r>
      <w:r w:rsidRPr="00BD35CD">
        <w:rPr>
          <w:rFonts w:ascii="Arial" w:hAnsi="Arial" w:cs="Arial"/>
        </w:rPr>
        <w:t>La presente ley tiene por objeto modificar el porcentaje</w:t>
      </w:r>
      <w:r w:rsidRPr="00BD35CD">
        <w:rPr>
          <w:rFonts w:ascii="Arial" w:hAnsi="Arial" w:cs="Arial"/>
        </w:rPr>
        <w:tab/>
        <w:t>de participación para la conformación de las áreas metropolitanas.</w:t>
      </w:r>
    </w:p>
    <w:p w14:paraId="4AD34CBB" w14:textId="77777777" w:rsidR="00BD35CD" w:rsidRPr="00BD35CD" w:rsidRDefault="00BD35CD" w:rsidP="00BD35CD">
      <w:pPr>
        <w:jc w:val="both"/>
        <w:rPr>
          <w:rFonts w:ascii="Arial" w:hAnsi="Arial" w:cs="Arial"/>
          <w:lang w:bidi="es-ES"/>
        </w:rPr>
      </w:pPr>
    </w:p>
    <w:p w14:paraId="160E9876" w14:textId="77777777" w:rsidR="00BD35CD" w:rsidRPr="00BD35CD" w:rsidRDefault="00BD35CD" w:rsidP="00BD35CD">
      <w:pPr>
        <w:jc w:val="both"/>
        <w:rPr>
          <w:rFonts w:ascii="Arial" w:hAnsi="Arial" w:cs="Arial"/>
          <w:lang w:bidi="es-ES"/>
        </w:rPr>
      </w:pPr>
    </w:p>
    <w:p w14:paraId="27337D0C" w14:textId="77777777" w:rsidR="00BD35CD" w:rsidRPr="00BD35CD" w:rsidRDefault="00BD35CD" w:rsidP="00BD35CD">
      <w:pPr>
        <w:jc w:val="both"/>
        <w:rPr>
          <w:rFonts w:ascii="Arial" w:hAnsi="Arial" w:cs="Arial"/>
          <w:iCs/>
        </w:rPr>
      </w:pPr>
      <w:r w:rsidRPr="00BD35CD">
        <w:rPr>
          <w:rFonts w:ascii="Arial" w:hAnsi="Arial" w:cs="Arial"/>
          <w:b/>
        </w:rPr>
        <w:t xml:space="preserve">ARTÍCULO .2. </w:t>
      </w:r>
      <w:r w:rsidRPr="00BD35CD">
        <w:rPr>
          <w:rFonts w:ascii="Arial" w:hAnsi="Arial" w:cs="Arial"/>
          <w:iCs/>
        </w:rPr>
        <w:t xml:space="preserve">Modifíquese </w:t>
      </w:r>
      <w:r w:rsidRPr="00BD35CD">
        <w:rPr>
          <w:rFonts w:ascii="Arial" w:hAnsi="Arial" w:cs="Arial"/>
          <w:i/>
          <w:iCs/>
        </w:rPr>
        <w:t>el literal (e.) del artículo 8 de la Ley 1625</w:t>
      </w:r>
      <w:r w:rsidRPr="00BD35CD">
        <w:rPr>
          <w:rFonts w:ascii="Arial" w:hAnsi="Arial" w:cs="Arial"/>
          <w:iCs/>
        </w:rPr>
        <w:t xml:space="preserve"> de 2013, reduciendo el porcentaje de participación a un cinco por ciento (5 %) para aprobar la conformación de las áreas metropolitanas, así, </w:t>
      </w:r>
    </w:p>
    <w:p w14:paraId="7D510A66" w14:textId="77777777" w:rsidR="00BD35CD" w:rsidRPr="00BD35CD" w:rsidRDefault="00BD35CD" w:rsidP="00BD35CD">
      <w:pPr>
        <w:jc w:val="both"/>
        <w:rPr>
          <w:rFonts w:ascii="Arial" w:hAnsi="Arial" w:cs="Arial"/>
          <w:iCs/>
        </w:rPr>
      </w:pPr>
    </w:p>
    <w:p w14:paraId="2908F17A" w14:textId="77777777" w:rsidR="00BD35CD" w:rsidRPr="00BD35CD" w:rsidRDefault="00BD35CD" w:rsidP="00BD35CD">
      <w:pPr>
        <w:jc w:val="both"/>
        <w:rPr>
          <w:rFonts w:ascii="Arial" w:hAnsi="Arial" w:cs="Arial"/>
          <w:i/>
          <w:iCs/>
          <w:lang w:val="es-ES"/>
        </w:rPr>
      </w:pPr>
      <w:r w:rsidRPr="00BD35CD">
        <w:rPr>
          <w:rFonts w:ascii="Arial" w:hAnsi="Arial" w:cs="Arial"/>
          <w:i/>
          <w:iCs/>
          <w:lang w:val="es-ES"/>
        </w:rPr>
        <w:t>e) Se entenderá aprobado el proyecto sometido a consulta popular cuando la mayoría de votos de cada uno de los municipios interesados sea favorable a la propuesta y la participación ciudadana haya alcanzado al menos el cinco (5) por ciento de la población registrada en el respectivo censo electoral de cada uno de los municipios intervinientes.</w:t>
      </w:r>
    </w:p>
    <w:p w14:paraId="5724AA10" w14:textId="77777777" w:rsidR="00BD35CD" w:rsidRDefault="00BD35CD" w:rsidP="00BD35CD">
      <w:pPr>
        <w:jc w:val="both"/>
        <w:rPr>
          <w:rFonts w:ascii="Arial" w:hAnsi="Arial" w:cs="Arial"/>
          <w:iCs/>
        </w:rPr>
      </w:pPr>
    </w:p>
    <w:p w14:paraId="12F12FAC" w14:textId="77777777" w:rsidR="00BD35CD" w:rsidRPr="00BD35CD" w:rsidRDefault="00BD35CD" w:rsidP="00BD35CD">
      <w:pPr>
        <w:jc w:val="both"/>
        <w:rPr>
          <w:rFonts w:ascii="Arial" w:hAnsi="Arial" w:cs="Arial"/>
          <w:iCs/>
        </w:rPr>
      </w:pPr>
    </w:p>
    <w:p w14:paraId="349D125D" w14:textId="1FE44329" w:rsidR="00BD35CD" w:rsidRPr="00BD35CD" w:rsidRDefault="00BD35CD" w:rsidP="00BD35CD">
      <w:pPr>
        <w:jc w:val="both"/>
        <w:rPr>
          <w:rFonts w:ascii="Arial" w:hAnsi="Arial" w:cs="Arial"/>
          <w:b/>
          <w:lang w:bidi="es-ES"/>
        </w:rPr>
      </w:pPr>
      <w:r>
        <w:rPr>
          <w:rFonts w:ascii="Arial" w:hAnsi="Arial" w:cs="Arial"/>
          <w:b/>
          <w:lang w:bidi="es-ES"/>
        </w:rPr>
        <w:t xml:space="preserve">ARTÍCULO </w:t>
      </w:r>
      <w:r w:rsidRPr="00BD35CD">
        <w:rPr>
          <w:rFonts w:ascii="Arial" w:hAnsi="Arial" w:cs="Arial"/>
          <w:b/>
          <w:lang w:bidi="es-ES"/>
        </w:rPr>
        <w:t xml:space="preserve">3. Vigencia. </w:t>
      </w:r>
      <w:r w:rsidRPr="00BD35CD">
        <w:rPr>
          <w:rFonts w:ascii="Arial" w:hAnsi="Arial" w:cs="Arial"/>
          <w:lang w:bidi="es-ES"/>
        </w:rPr>
        <w:t>La presente ley rige a partir de su promulgación y deroga las disposiciones que le sean contrarias</w:t>
      </w:r>
      <w:r w:rsidRPr="00BD35CD">
        <w:rPr>
          <w:rFonts w:ascii="Arial" w:hAnsi="Arial" w:cs="Arial"/>
          <w:b/>
          <w:lang w:bidi="es-ES"/>
        </w:rPr>
        <w:t>.</w:t>
      </w:r>
    </w:p>
    <w:p w14:paraId="08D63881" w14:textId="77777777" w:rsidR="00BD35CD" w:rsidRPr="00BD35CD" w:rsidRDefault="00BD35CD" w:rsidP="00BD35CD">
      <w:pPr>
        <w:jc w:val="both"/>
        <w:rPr>
          <w:rFonts w:ascii="Arial" w:hAnsi="Arial" w:cs="Arial"/>
        </w:rPr>
      </w:pPr>
    </w:p>
    <w:p w14:paraId="2FAE91C4" w14:textId="77777777" w:rsidR="00BD35CD" w:rsidRPr="00BD35CD" w:rsidRDefault="00BD35CD" w:rsidP="001A6175">
      <w:pPr>
        <w:jc w:val="center"/>
        <w:rPr>
          <w:rFonts w:ascii="Arial" w:hAnsi="Arial" w:cs="Arial"/>
          <w:b/>
          <w:bCs/>
          <w:lang w:val="es-MX" w:eastAsia="es-ES"/>
        </w:rPr>
      </w:pPr>
    </w:p>
    <w:p w14:paraId="55C23A83" w14:textId="3BED09AD" w:rsidR="00202B64" w:rsidRPr="00BD35CD" w:rsidRDefault="00202B64" w:rsidP="001A6175">
      <w:pPr>
        <w:jc w:val="both"/>
        <w:rPr>
          <w:rFonts w:ascii="Arial" w:hAnsi="Arial" w:cs="Arial"/>
          <w:color w:val="000000"/>
          <w:lang w:val="es-ES"/>
        </w:rPr>
      </w:pPr>
      <w:r w:rsidRPr="00BD35CD">
        <w:rPr>
          <w:rFonts w:ascii="Arial" w:hAnsi="Arial" w:cs="Arial"/>
          <w:color w:val="000000"/>
        </w:rPr>
        <w:t>En los anteriores términos fue aprobado</w:t>
      </w:r>
      <w:r w:rsidR="00704A60" w:rsidRPr="00BD35CD">
        <w:rPr>
          <w:rFonts w:ascii="Arial" w:hAnsi="Arial" w:cs="Arial"/>
          <w:color w:val="000000"/>
        </w:rPr>
        <w:t xml:space="preserve"> </w:t>
      </w:r>
      <w:r w:rsidR="00C83D16">
        <w:rPr>
          <w:rFonts w:ascii="Arial" w:hAnsi="Arial" w:cs="Arial"/>
          <w:color w:val="000000"/>
        </w:rPr>
        <w:t>sin</w:t>
      </w:r>
      <w:r w:rsidRPr="00BD35CD">
        <w:rPr>
          <w:rFonts w:ascii="Arial" w:hAnsi="Arial" w:cs="Arial"/>
          <w:color w:val="000000"/>
        </w:rPr>
        <w:t xml:space="preserve"> modificaciones el presente Proyecto de Le</w:t>
      </w:r>
      <w:r w:rsidR="00704A60" w:rsidRPr="00BD35CD">
        <w:rPr>
          <w:rFonts w:ascii="Arial" w:hAnsi="Arial" w:cs="Arial"/>
          <w:color w:val="000000"/>
        </w:rPr>
        <w:t xml:space="preserve">y </w:t>
      </w:r>
      <w:r w:rsidRPr="00BD35CD">
        <w:rPr>
          <w:rFonts w:ascii="Arial" w:hAnsi="Arial" w:cs="Arial"/>
          <w:color w:val="000000"/>
        </w:rPr>
        <w:t xml:space="preserve">según consta en Acta No. </w:t>
      </w:r>
      <w:r w:rsidR="00C83D16">
        <w:rPr>
          <w:rFonts w:ascii="Arial" w:hAnsi="Arial" w:cs="Arial"/>
          <w:color w:val="000000"/>
        </w:rPr>
        <w:t>1</w:t>
      </w:r>
      <w:r w:rsidRPr="00BD35CD">
        <w:rPr>
          <w:rFonts w:ascii="Arial" w:hAnsi="Arial" w:cs="Arial"/>
          <w:color w:val="000000"/>
        </w:rPr>
        <w:t xml:space="preserve">8 de </w:t>
      </w:r>
      <w:r w:rsidR="00C83D16">
        <w:rPr>
          <w:rFonts w:ascii="Arial" w:hAnsi="Arial" w:cs="Arial"/>
          <w:color w:val="000000"/>
        </w:rPr>
        <w:t xml:space="preserve">octubre 23 </w:t>
      </w:r>
      <w:r w:rsidRPr="00BD35CD">
        <w:rPr>
          <w:rFonts w:ascii="Arial" w:hAnsi="Arial" w:cs="Arial"/>
          <w:color w:val="000000"/>
        </w:rPr>
        <w:t xml:space="preserve">de 2018. </w:t>
      </w:r>
      <w:r w:rsidRPr="00BD35CD">
        <w:rPr>
          <w:rFonts w:ascii="Arial" w:hAnsi="Arial" w:cs="Arial"/>
          <w:color w:val="000000"/>
          <w:lang w:val="es-ES"/>
        </w:rPr>
        <w:t>Anunciado</w:t>
      </w:r>
      <w:r w:rsidR="005B438E">
        <w:rPr>
          <w:rFonts w:ascii="Arial" w:hAnsi="Arial" w:cs="Arial"/>
          <w:color w:val="000000"/>
          <w:lang w:val="es-ES"/>
        </w:rPr>
        <w:t xml:space="preserve"> entre otras fechas, </w:t>
      </w:r>
      <w:r w:rsidRPr="00BD35CD">
        <w:rPr>
          <w:rFonts w:ascii="Arial" w:hAnsi="Arial" w:cs="Arial"/>
          <w:color w:val="000000"/>
          <w:lang w:val="es-ES"/>
        </w:rPr>
        <w:t>el 1</w:t>
      </w:r>
      <w:r w:rsidR="00C83D16">
        <w:rPr>
          <w:rFonts w:ascii="Arial" w:hAnsi="Arial" w:cs="Arial"/>
          <w:color w:val="000000"/>
          <w:lang w:val="es-ES"/>
        </w:rPr>
        <w:t>6</w:t>
      </w:r>
      <w:r w:rsidRPr="00BD35CD">
        <w:rPr>
          <w:rFonts w:ascii="Arial" w:hAnsi="Arial" w:cs="Arial"/>
          <w:color w:val="000000"/>
          <w:lang w:val="es-ES"/>
        </w:rPr>
        <w:t xml:space="preserve"> de </w:t>
      </w:r>
      <w:r w:rsidR="00C83D16">
        <w:rPr>
          <w:rFonts w:ascii="Arial" w:hAnsi="Arial" w:cs="Arial"/>
          <w:color w:val="000000"/>
          <w:lang w:val="es-ES"/>
        </w:rPr>
        <w:t xml:space="preserve">octubre </w:t>
      </w:r>
      <w:r w:rsidRPr="00BD35CD">
        <w:rPr>
          <w:rFonts w:ascii="Arial" w:hAnsi="Arial" w:cs="Arial"/>
          <w:color w:val="000000"/>
          <w:lang w:val="es-ES"/>
        </w:rPr>
        <w:t xml:space="preserve">de 2018 según consta en Acta No. </w:t>
      </w:r>
      <w:r w:rsidR="00C83D16">
        <w:rPr>
          <w:rFonts w:ascii="Arial" w:hAnsi="Arial" w:cs="Arial"/>
          <w:color w:val="000000"/>
          <w:lang w:val="es-ES"/>
        </w:rPr>
        <w:t>1</w:t>
      </w:r>
      <w:r w:rsidR="00704A60" w:rsidRPr="00BD35CD">
        <w:rPr>
          <w:rFonts w:ascii="Arial" w:hAnsi="Arial" w:cs="Arial"/>
          <w:color w:val="000000"/>
          <w:lang w:val="es-ES"/>
        </w:rPr>
        <w:t>7</w:t>
      </w:r>
      <w:r w:rsidRPr="00BD35CD">
        <w:rPr>
          <w:rFonts w:ascii="Arial" w:hAnsi="Arial" w:cs="Arial"/>
          <w:color w:val="000000"/>
          <w:lang w:val="es-ES"/>
        </w:rPr>
        <w:t xml:space="preserve"> de la misma fecha.  </w:t>
      </w:r>
    </w:p>
    <w:p w14:paraId="35A198EB" w14:textId="77777777" w:rsidR="005A1FEB" w:rsidRPr="00BD35CD" w:rsidRDefault="005A1FEB" w:rsidP="001A6175">
      <w:pPr>
        <w:jc w:val="both"/>
        <w:rPr>
          <w:rFonts w:ascii="Arial" w:hAnsi="Arial" w:cs="Arial"/>
          <w:color w:val="000000"/>
          <w:lang w:val="es-ES"/>
        </w:rPr>
      </w:pPr>
    </w:p>
    <w:p w14:paraId="0F9F9113" w14:textId="77777777" w:rsidR="0037591B" w:rsidRDefault="0037591B" w:rsidP="001A6175">
      <w:pPr>
        <w:jc w:val="both"/>
        <w:rPr>
          <w:rFonts w:ascii="Arial" w:hAnsi="Arial" w:cs="Arial"/>
          <w:b/>
        </w:rPr>
      </w:pPr>
    </w:p>
    <w:p w14:paraId="51B69430" w14:textId="1E9C6478" w:rsidR="00BD35CD" w:rsidRDefault="00BD35CD" w:rsidP="001A6175">
      <w:pPr>
        <w:jc w:val="both"/>
        <w:rPr>
          <w:rFonts w:ascii="Arial" w:hAnsi="Arial" w:cs="Arial"/>
          <w:b/>
          <w:color w:val="000000" w:themeColor="text1"/>
          <w:lang w:val="es-ES"/>
        </w:rPr>
      </w:pPr>
      <w:r>
        <w:rPr>
          <w:rFonts w:ascii="Arial" w:hAnsi="Arial" w:cs="Arial"/>
          <w:b/>
        </w:rPr>
        <w:t xml:space="preserve">MARGARITA MARIA RESTREPO </w:t>
      </w:r>
      <w:r w:rsidR="00202B64" w:rsidRPr="00BD35CD">
        <w:rPr>
          <w:rFonts w:ascii="Arial" w:hAnsi="Arial" w:cs="Arial"/>
          <w:b/>
        </w:rPr>
        <w:tab/>
      </w:r>
      <w:r w:rsidR="00B47D3D" w:rsidRPr="00BD35CD">
        <w:rPr>
          <w:rFonts w:ascii="Arial" w:hAnsi="Arial" w:cs="Arial"/>
          <w:b/>
        </w:rPr>
        <w:tab/>
      </w:r>
      <w:r>
        <w:rPr>
          <w:rFonts w:ascii="Arial" w:hAnsi="Arial" w:cs="Arial"/>
          <w:b/>
          <w:color w:val="000000" w:themeColor="text1"/>
          <w:lang w:val="es-ES"/>
        </w:rPr>
        <w:t>SAMUEL A. HOYOS M.</w:t>
      </w:r>
    </w:p>
    <w:p w14:paraId="4FDD51EF" w14:textId="6BD67D93" w:rsidR="00202B64" w:rsidRPr="00BD35CD" w:rsidRDefault="00202B64" w:rsidP="001A6175">
      <w:pPr>
        <w:jc w:val="both"/>
        <w:rPr>
          <w:rFonts w:ascii="Arial" w:hAnsi="Arial" w:cs="Arial"/>
          <w:color w:val="000000" w:themeColor="text1"/>
          <w:lang w:val="es-ES"/>
        </w:rPr>
      </w:pPr>
      <w:r w:rsidRPr="00BD35CD">
        <w:rPr>
          <w:rFonts w:ascii="Arial" w:hAnsi="Arial" w:cs="Arial"/>
          <w:color w:val="000000" w:themeColor="text1"/>
          <w:lang w:val="es-ES"/>
        </w:rPr>
        <w:t>Coordinador Ponente</w:t>
      </w:r>
      <w:r w:rsidRPr="00BD35CD">
        <w:rPr>
          <w:rFonts w:ascii="Arial" w:hAnsi="Arial" w:cs="Arial"/>
          <w:color w:val="000000" w:themeColor="text1"/>
          <w:lang w:val="es-ES"/>
        </w:rPr>
        <w:tab/>
      </w:r>
      <w:r w:rsidRPr="00BD35CD">
        <w:rPr>
          <w:rFonts w:ascii="Arial" w:hAnsi="Arial" w:cs="Arial"/>
          <w:color w:val="000000" w:themeColor="text1"/>
          <w:lang w:val="es-ES"/>
        </w:rPr>
        <w:tab/>
      </w:r>
      <w:r w:rsidRPr="00BD35CD">
        <w:rPr>
          <w:rFonts w:ascii="Arial" w:hAnsi="Arial" w:cs="Arial"/>
          <w:color w:val="000000" w:themeColor="text1"/>
          <w:lang w:val="es-ES"/>
        </w:rPr>
        <w:tab/>
      </w:r>
      <w:r w:rsidRPr="00BD35CD">
        <w:rPr>
          <w:rFonts w:ascii="Arial" w:hAnsi="Arial" w:cs="Arial"/>
          <w:color w:val="000000" w:themeColor="text1"/>
          <w:lang w:val="es-ES"/>
        </w:rPr>
        <w:tab/>
      </w:r>
      <w:r w:rsidR="00BD35CD">
        <w:rPr>
          <w:rFonts w:ascii="Arial" w:hAnsi="Arial" w:cs="Arial"/>
          <w:color w:val="000000" w:themeColor="text1"/>
          <w:lang w:val="es-ES"/>
        </w:rPr>
        <w:t>P</w:t>
      </w:r>
      <w:r w:rsidRPr="00BD35CD">
        <w:rPr>
          <w:rFonts w:ascii="Arial" w:hAnsi="Arial" w:cs="Arial"/>
          <w:color w:val="000000" w:themeColor="text1"/>
          <w:lang w:val="es-ES"/>
        </w:rPr>
        <w:t>residente</w:t>
      </w:r>
    </w:p>
    <w:p w14:paraId="789D2200" w14:textId="77777777" w:rsidR="00202B64" w:rsidRPr="00BD35CD" w:rsidRDefault="00202B64" w:rsidP="001A6175">
      <w:pPr>
        <w:jc w:val="both"/>
        <w:rPr>
          <w:rFonts w:ascii="Arial" w:hAnsi="Arial" w:cs="Arial"/>
          <w:b/>
          <w:color w:val="000000" w:themeColor="text1"/>
          <w:lang w:val="es-ES"/>
        </w:rPr>
      </w:pPr>
    </w:p>
    <w:p w14:paraId="1D4FD8B9" w14:textId="77777777" w:rsidR="00202B64" w:rsidRPr="00BD35CD" w:rsidRDefault="00202B64" w:rsidP="001A6175">
      <w:pPr>
        <w:jc w:val="both"/>
        <w:rPr>
          <w:rFonts w:ascii="Arial" w:hAnsi="Arial" w:cs="Arial"/>
          <w:b/>
          <w:color w:val="000000" w:themeColor="text1"/>
          <w:lang w:val="es-ES"/>
        </w:rPr>
      </w:pPr>
    </w:p>
    <w:p w14:paraId="543DA52D" w14:textId="77777777" w:rsidR="00202B64" w:rsidRPr="00BD35CD" w:rsidRDefault="00202B64" w:rsidP="000E11DA">
      <w:pPr>
        <w:ind w:left="1416" w:firstLine="708"/>
        <w:jc w:val="both"/>
        <w:rPr>
          <w:rFonts w:ascii="Arial" w:hAnsi="Arial" w:cs="Arial"/>
          <w:b/>
          <w:color w:val="000000" w:themeColor="text1"/>
          <w:lang w:val="es-ES"/>
        </w:rPr>
      </w:pPr>
      <w:r w:rsidRPr="00BD35CD">
        <w:rPr>
          <w:rFonts w:ascii="Arial" w:hAnsi="Arial" w:cs="Arial"/>
          <w:b/>
          <w:color w:val="000000" w:themeColor="text1"/>
          <w:lang w:val="es-ES"/>
        </w:rPr>
        <w:t>AMPARO YANETH CALDERÓN PERDOMO</w:t>
      </w:r>
    </w:p>
    <w:p w14:paraId="4CECCD2F" w14:textId="2A68C022" w:rsidR="00870441" w:rsidRDefault="00202B64" w:rsidP="0037591B">
      <w:pPr>
        <w:ind w:firstLine="708"/>
        <w:jc w:val="both"/>
        <w:rPr>
          <w:rFonts w:ascii="Arial" w:hAnsi="Arial" w:cs="Arial"/>
          <w:b/>
          <w:bCs/>
          <w:lang w:val="es-MX" w:eastAsia="es-ES"/>
        </w:rPr>
      </w:pPr>
      <w:r w:rsidRPr="00BD35CD">
        <w:rPr>
          <w:rFonts w:ascii="Arial" w:hAnsi="Arial" w:cs="Arial"/>
          <w:b/>
          <w:color w:val="000000" w:themeColor="text1"/>
          <w:lang w:val="es-ES"/>
        </w:rPr>
        <w:t xml:space="preserve">   </w:t>
      </w:r>
      <w:r w:rsidRPr="00BD35CD">
        <w:rPr>
          <w:rFonts w:ascii="Arial" w:hAnsi="Arial" w:cs="Arial"/>
          <w:b/>
          <w:color w:val="000000" w:themeColor="text1"/>
          <w:lang w:val="es-ES"/>
        </w:rPr>
        <w:tab/>
      </w:r>
      <w:r w:rsidRPr="00BD35CD">
        <w:rPr>
          <w:rFonts w:ascii="Arial" w:hAnsi="Arial" w:cs="Arial"/>
          <w:b/>
          <w:color w:val="000000" w:themeColor="text1"/>
          <w:lang w:val="es-ES"/>
        </w:rPr>
        <w:tab/>
      </w:r>
      <w:r w:rsidR="000E11DA" w:rsidRPr="00BD35CD">
        <w:rPr>
          <w:rFonts w:ascii="Arial" w:hAnsi="Arial" w:cs="Arial"/>
          <w:b/>
          <w:color w:val="000000" w:themeColor="text1"/>
          <w:lang w:val="es-ES"/>
        </w:rPr>
        <w:t xml:space="preserve">                         </w:t>
      </w:r>
      <w:r w:rsidRPr="00BD35CD">
        <w:rPr>
          <w:rFonts w:ascii="Arial" w:hAnsi="Arial" w:cs="Arial"/>
          <w:color w:val="000000" w:themeColor="text1"/>
          <w:lang w:val="es-ES"/>
        </w:rPr>
        <w:t>Secretaria</w:t>
      </w:r>
    </w:p>
    <w:sectPr w:rsidR="00870441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3421B1" w14:textId="77777777" w:rsidR="0087543D" w:rsidRDefault="0087543D" w:rsidP="00400E1B">
      <w:r>
        <w:separator/>
      </w:r>
    </w:p>
  </w:endnote>
  <w:endnote w:type="continuationSeparator" w:id="0">
    <w:p w14:paraId="2B46793C" w14:textId="77777777" w:rsidR="0087543D" w:rsidRDefault="0087543D" w:rsidP="00400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5581552"/>
      <w:docPartObj>
        <w:docPartGallery w:val="Page Numbers (Bottom of Page)"/>
        <w:docPartUnique/>
      </w:docPartObj>
    </w:sdtPr>
    <w:sdtEndPr/>
    <w:sdtContent>
      <w:p w14:paraId="25B768A1" w14:textId="10367028" w:rsidR="00CF2D1F" w:rsidRDefault="00CF2D1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83D" w:rsidRPr="00A6283D">
          <w:rPr>
            <w:noProof/>
            <w:lang w:val="es-ES"/>
          </w:rPr>
          <w:t>1</w:t>
        </w:r>
        <w:r>
          <w:fldChar w:fldCharType="end"/>
        </w:r>
      </w:p>
    </w:sdtContent>
  </w:sdt>
  <w:p w14:paraId="33338C68" w14:textId="1332FA42" w:rsidR="00CF2D1F" w:rsidRDefault="00CF2D1F" w:rsidP="00203789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E35327" w14:textId="77777777" w:rsidR="0087543D" w:rsidRDefault="0087543D" w:rsidP="00400E1B">
      <w:r>
        <w:separator/>
      </w:r>
    </w:p>
  </w:footnote>
  <w:footnote w:type="continuationSeparator" w:id="0">
    <w:p w14:paraId="78FAF188" w14:textId="77777777" w:rsidR="0087543D" w:rsidRDefault="0087543D" w:rsidP="00400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449EF" w14:textId="77777777" w:rsidR="009E24F3" w:rsidRPr="009E24F3" w:rsidRDefault="009E24F3" w:rsidP="009E24F3">
    <w:pPr>
      <w:spacing w:after="160" w:line="259" w:lineRule="auto"/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"http://entrecomillas.com.co/wp-content/uploads/2014/09/logo_20congreso_1.png" \* MERGEFORMATINET </w:instrText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875AD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875AD9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875AD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7757F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7757FA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7757F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35057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35057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35057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F1766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F17664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F1766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6E3DD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6E3DDA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6E3DD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20330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20330E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20330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AA470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AA4708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AA470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BC38F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BC38F6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BC38F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E96BE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E96BED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E96BE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CE744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CE744E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CE744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035DB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035DB4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035DB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14179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141793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INCLUDEPICTURE  "http://entrecomillas.com.co/wp-content/uploads/2014/09/logo_20congreso_1.png" \* MERGEFORMATINET </w:instrText>
    </w:r>
    <w:r w:rsidR="0014179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87543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begin"/>
    </w:r>
    <w:r w:rsidR="0087543D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</w:instrText>
    </w:r>
    <w:r w:rsidR="0087543D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>INCLUDEPICTURE  "http://e</w:instrText>
    </w:r>
    <w:r w:rsidR="0087543D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>ntrecomillas.com.co/wp-content/uploads/2014/09/logo_20congreso_1.png" \* MERGEFORMATINET</w:instrText>
    </w:r>
    <w:r w:rsidR="0087543D">
      <w:rPr>
        <w:rFonts w:asciiTheme="minorHAnsi" w:eastAsiaTheme="minorHAnsi" w:hAnsiTheme="minorHAnsi" w:cstheme="minorBidi"/>
        <w:b/>
        <w:sz w:val="22"/>
        <w:szCs w:val="22"/>
        <w:lang w:eastAsia="en-US"/>
      </w:rPr>
      <w:instrText xml:space="preserve"> </w:instrText>
    </w:r>
    <w:r w:rsidR="0087543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separate"/>
    </w:r>
    <w:r w:rsidR="00A6283D">
      <w:rPr>
        <w:rFonts w:asciiTheme="minorHAnsi" w:eastAsiaTheme="minorHAnsi" w:hAnsiTheme="minorHAnsi" w:cstheme="minorBidi"/>
        <w:b/>
        <w:sz w:val="22"/>
        <w:szCs w:val="22"/>
        <w:lang w:eastAsia="en-US"/>
      </w:rPr>
      <w:pict w14:anchorId="3923B5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rc_mi" o:spid="_x0000_i1025" type="#_x0000_t75" style="width:266.25pt;height:1in">
          <v:imagedata r:id="rId1" r:href="rId2"/>
        </v:shape>
      </w:pict>
    </w:r>
    <w:r w:rsidR="0087543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14179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035DB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CE744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E96BED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BC38F6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AA4708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20330E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6E3DD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F17664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35057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7757FA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="00875AD9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  <w:r w:rsidRPr="009E24F3">
      <w:rPr>
        <w:rFonts w:asciiTheme="minorHAnsi" w:eastAsiaTheme="minorHAnsi" w:hAnsiTheme="minorHAnsi" w:cstheme="minorBidi"/>
        <w:b/>
        <w:sz w:val="22"/>
        <w:szCs w:val="22"/>
        <w:lang w:eastAsia="en-US"/>
      </w:rPr>
      <w:fldChar w:fldCharType="end"/>
    </w:r>
  </w:p>
  <w:p w14:paraId="2B726FDD" w14:textId="77777777" w:rsidR="00CF2D1F" w:rsidRDefault="00CF2D1F" w:rsidP="009E24F3">
    <w:pPr>
      <w:pStyle w:val="Encabezado"/>
    </w:pPr>
  </w:p>
  <w:p w14:paraId="4EE8B141" w14:textId="77777777" w:rsidR="009E24F3" w:rsidRPr="009E24F3" w:rsidRDefault="009E24F3" w:rsidP="009E24F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D5796"/>
    <w:multiLevelType w:val="hybridMultilevel"/>
    <w:tmpl w:val="FD7414B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854FE"/>
    <w:multiLevelType w:val="hybridMultilevel"/>
    <w:tmpl w:val="52F02D56"/>
    <w:lvl w:ilvl="0" w:tplc="A6C0C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F29A6"/>
    <w:multiLevelType w:val="hybridMultilevel"/>
    <w:tmpl w:val="DA8CB7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16F83"/>
    <w:multiLevelType w:val="hybridMultilevel"/>
    <w:tmpl w:val="96FE0B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46E22"/>
    <w:multiLevelType w:val="hybridMultilevel"/>
    <w:tmpl w:val="49D4BA7A"/>
    <w:lvl w:ilvl="0" w:tplc="74264A0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1B5561"/>
    <w:multiLevelType w:val="hybridMultilevel"/>
    <w:tmpl w:val="DA8CB7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D0475E"/>
    <w:multiLevelType w:val="hybridMultilevel"/>
    <w:tmpl w:val="FD7414B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E00B7"/>
    <w:multiLevelType w:val="hybridMultilevel"/>
    <w:tmpl w:val="FD7414B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A7A08"/>
    <w:multiLevelType w:val="hybridMultilevel"/>
    <w:tmpl w:val="52F02D56"/>
    <w:lvl w:ilvl="0" w:tplc="A6C0C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7A653F"/>
    <w:multiLevelType w:val="hybridMultilevel"/>
    <w:tmpl w:val="52F02D56"/>
    <w:lvl w:ilvl="0" w:tplc="A6C0C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D40D51"/>
    <w:multiLevelType w:val="hybridMultilevel"/>
    <w:tmpl w:val="52F02D56"/>
    <w:lvl w:ilvl="0" w:tplc="A6C0C3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F5465B"/>
    <w:multiLevelType w:val="hybridMultilevel"/>
    <w:tmpl w:val="04E079D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9928A1"/>
    <w:multiLevelType w:val="multilevel"/>
    <w:tmpl w:val="A12A6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9"/>
  </w:num>
  <w:num w:numId="5">
    <w:abstractNumId w:val="2"/>
  </w:num>
  <w:num w:numId="6">
    <w:abstractNumId w:val="0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  <w:num w:numId="10">
    <w:abstractNumId w:val="12"/>
  </w:num>
  <w:num w:numId="11">
    <w:abstractNumId w:val="5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E1B"/>
    <w:rsid w:val="000042BF"/>
    <w:rsid w:val="00006255"/>
    <w:rsid w:val="00013AAF"/>
    <w:rsid w:val="00031036"/>
    <w:rsid w:val="00035DB4"/>
    <w:rsid w:val="0005144B"/>
    <w:rsid w:val="00074DA5"/>
    <w:rsid w:val="00081104"/>
    <w:rsid w:val="000860A8"/>
    <w:rsid w:val="000A0CD1"/>
    <w:rsid w:val="000B2E5D"/>
    <w:rsid w:val="000C5AFA"/>
    <w:rsid w:val="000D2028"/>
    <w:rsid w:val="000D5665"/>
    <w:rsid w:val="000E11DA"/>
    <w:rsid w:val="000E1F45"/>
    <w:rsid w:val="000F1651"/>
    <w:rsid w:val="000F4D00"/>
    <w:rsid w:val="0010003D"/>
    <w:rsid w:val="00100AFC"/>
    <w:rsid w:val="001030E1"/>
    <w:rsid w:val="00141793"/>
    <w:rsid w:val="00146EBC"/>
    <w:rsid w:val="001511DD"/>
    <w:rsid w:val="001521A8"/>
    <w:rsid w:val="00187988"/>
    <w:rsid w:val="001A6175"/>
    <w:rsid w:val="001A75DA"/>
    <w:rsid w:val="001C7352"/>
    <w:rsid w:val="001E03FB"/>
    <w:rsid w:val="001F16D5"/>
    <w:rsid w:val="001F3862"/>
    <w:rsid w:val="001F68F1"/>
    <w:rsid w:val="002006D9"/>
    <w:rsid w:val="00202B64"/>
    <w:rsid w:val="0020330E"/>
    <w:rsid w:val="00203789"/>
    <w:rsid w:val="0023460F"/>
    <w:rsid w:val="00244CBE"/>
    <w:rsid w:val="00245EF6"/>
    <w:rsid w:val="00260111"/>
    <w:rsid w:val="00260ADD"/>
    <w:rsid w:val="002728AC"/>
    <w:rsid w:val="00280C0A"/>
    <w:rsid w:val="002B0F16"/>
    <w:rsid w:val="002C49E5"/>
    <w:rsid w:val="0030009B"/>
    <w:rsid w:val="00300E54"/>
    <w:rsid w:val="003015FF"/>
    <w:rsid w:val="00304565"/>
    <w:rsid w:val="00320504"/>
    <w:rsid w:val="00341041"/>
    <w:rsid w:val="00350573"/>
    <w:rsid w:val="00356691"/>
    <w:rsid w:val="00360667"/>
    <w:rsid w:val="00367C96"/>
    <w:rsid w:val="0037591B"/>
    <w:rsid w:val="003B52EB"/>
    <w:rsid w:val="003C1552"/>
    <w:rsid w:val="003E4041"/>
    <w:rsid w:val="00400E1B"/>
    <w:rsid w:val="00403776"/>
    <w:rsid w:val="0041326F"/>
    <w:rsid w:val="00435756"/>
    <w:rsid w:val="00436226"/>
    <w:rsid w:val="00443039"/>
    <w:rsid w:val="004455B7"/>
    <w:rsid w:val="00450CAB"/>
    <w:rsid w:val="004570F3"/>
    <w:rsid w:val="004A46C3"/>
    <w:rsid w:val="004C57AF"/>
    <w:rsid w:val="004C5F9B"/>
    <w:rsid w:val="004C7323"/>
    <w:rsid w:val="004D3EA4"/>
    <w:rsid w:val="00523D7D"/>
    <w:rsid w:val="00547EE8"/>
    <w:rsid w:val="00553D1D"/>
    <w:rsid w:val="00561360"/>
    <w:rsid w:val="0058017D"/>
    <w:rsid w:val="005852FD"/>
    <w:rsid w:val="005A01D3"/>
    <w:rsid w:val="005A1FEB"/>
    <w:rsid w:val="005A72CD"/>
    <w:rsid w:val="005B438E"/>
    <w:rsid w:val="005B701D"/>
    <w:rsid w:val="005F01E5"/>
    <w:rsid w:val="00621388"/>
    <w:rsid w:val="00631F20"/>
    <w:rsid w:val="006435A1"/>
    <w:rsid w:val="006671B2"/>
    <w:rsid w:val="00667246"/>
    <w:rsid w:val="006675D4"/>
    <w:rsid w:val="00683103"/>
    <w:rsid w:val="0069721B"/>
    <w:rsid w:val="0069782E"/>
    <w:rsid w:val="006B0D71"/>
    <w:rsid w:val="006C402A"/>
    <w:rsid w:val="006E3DDA"/>
    <w:rsid w:val="006F26BD"/>
    <w:rsid w:val="00702112"/>
    <w:rsid w:val="00704A60"/>
    <w:rsid w:val="00707184"/>
    <w:rsid w:val="007148A4"/>
    <w:rsid w:val="00721011"/>
    <w:rsid w:val="00736795"/>
    <w:rsid w:val="00737AA3"/>
    <w:rsid w:val="00747D8F"/>
    <w:rsid w:val="007757FA"/>
    <w:rsid w:val="00775BB4"/>
    <w:rsid w:val="00782721"/>
    <w:rsid w:val="007D0898"/>
    <w:rsid w:val="007D5DEE"/>
    <w:rsid w:val="007D6ABE"/>
    <w:rsid w:val="007E632C"/>
    <w:rsid w:val="007F49CC"/>
    <w:rsid w:val="00800527"/>
    <w:rsid w:val="008034BF"/>
    <w:rsid w:val="00813DE3"/>
    <w:rsid w:val="008164F2"/>
    <w:rsid w:val="00820418"/>
    <w:rsid w:val="0084028F"/>
    <w:rsid w:val="00847969"/>
    <w:rsid w:val="00847F37"/>
    <w:rsid w:val="008515B2"/>
    <w:rsid w:val="00870441"/>
    <w:rsid w:val="0087543D"/>
    <w:rsid w:val="00875AD9"/>
    <w:rsid w:val="00885008"/>
    <w:rsid w:val="008A0533"/>
    <w:rsid w:val="008A4C20"/>
    <w:rsid w:val="008B139D"/>
    <w:rsid w:val="008C5282"/>
    <w:rsid w:val="008E5B07"/>
    <w:rsid w:val="008F6E8C"/>
    <w:rsid w:val="00903E93"/>
    <w:rsid w:val="0092120F"/>
    <w:rsid w:val="009617EC"/>
    <w:rsid w:val="00974D08"/>
    <w:rsid w:val="009759B2"/>
    <w:rsid w:val="00984A4E"/>
    <w:rsid w:val="00984BD8"/>
    <w:rsid w:val="00994B7C"/>
    <w:rsid w:val="009A213F"/>
    <w:rsid w:val="009B249E"/>
    <w:rsid w:val="009D4FE0"/>
    <w:rsid w:val="009D798E"/>
    <w:rsid w:val="009E0B0F"/>
    <w:rsid w:val="009E24F3"/>
    <w:rsid w:val="009E58D6"/>
    <w:rsid w:val="009F330D"/>
    <w:rsid w:val="009F7E9D"/>
    <w:rsid w:val="00A364C4"/>
    <w:rsid w:val="00A6283D"/>
    <w:rsid w:val="00A9096A"/>
    <w:rsid w:val="00AA4708"/>
    <w:rsid w:val="00AB5672"/>
    <w:rsid w:val="00AC2757"/>
    <w:rsid w:val="00AC6158"/>
    <w:rsid w:val="00AD4509"/>
    <w:rsid w:val="00AD6EE4"/>
    <w:rsid w:val="00AF2658"/>
    <w:rsid w:val="00AF2BDA"/>
    <w:rsid w:val="00B0358A"/>
    <w:rsid w:val="00B1511A"/>
    <w:rsid w:val="00B22B3F"/>
    <w:rsid w:val="00B23AC1"/>
    <w:rsid w:val="00B32080"/>
    <w:rsid w:val="00B47D3D"/>
    <w:rsid w:val="00B61595"/>
    <w:rsid w:val="00B63E87"/>
    <w:rsid w:val="00B730EE"/>
    <w:rsid w:val="00B73531"/>
    <w:rsid w:val="00B755B3"/>
    <w:rsid w:val="00B7732F"/>
    <w:rsid w:val="00B904D5"/>
    <w:rsid w:val="00B91956"/>
    <w:rsid w:val="00BA003C"/>
    <w:rsid w:val="00BA140B"/>
    <w:rsid w:val="00BA1700"/>
    <w:rsid w:val="00BC38F6"/>
    <w:rsid w:val="00BC3FC3"/>
    <w:rsid w:val="00BC74FC"/>
    <w:rsid w:val="00BD3556"/>
    <w:rsid w:val="00BD35CD"/>
    <w:rsid w:val="00BE672B"/>
    <w:rsid w:val="00C10F75"/>
    <w:rsid w:val="00C14F9F"/>
    <w:rsid w:val="00C159E1"/>
    <w:rsid w:val="00C15B7F"/>
    <w:rsid w:val="00C24A4A"/>
    <w:rsid w:val="00C65535"/>
    <w:rsid w:val="00C709AD"/>
    <w:rsid w:val="00C7399A"/>
    <w:rsid w:val="00C74EDE"/>
    <w:rsid w:val="00C81C61"/>
    <w:rsid w:val="00C83D16"/>
    <w:rsid w:val="00C93542"/>
    <w:rsid w:val="00CA4D7F"/>
    <w:rsid w:val="00CB4183"/>
    <w:rsid w:val="00CE2FDE"/>
    <w:rsid w:val="00CE744E"/>
    <w:rsid w:val="00CF1380"/>
    <w:rsid w:val="00CF2D1F"/>
    <w:rsid w:val="00D06B20"/>
    <w:rsid w:val="00D2780A"/>
    <w:rsid w:val="00D435A5"/>
    <w:rsid w:val="00D44913"/>
    <w:rsid w:val="00D51505"/>
    <w:rsid w:val="00D56938"/>
    <w:rsid w:val="00D5698E"/>
    <w:rsid w:val="00D70A28"/>
    <w:rsid w:val="00D973A7"/>
    <w:rsid w:val="00DB40B9"/>
    <w:rsid w:val="00DE64F7"/>
    <w:rsid w:val="00DE7131"/>
    <w:rsid w:val="00E2551E"/>
    <w:rsid w:val="00E26DB5"/>
    <w:rsid w:val="00E406D0"/>
    <w:rsid w:val="00E42587"/>
    <w:rsid w:val="00E82DB8"/>
    <w:rsid w:val="00E87F62"/>
    <w:rsid w:val="00E96BED"/>
    <w:rsid w:val="00EA68BB"/>
    <w:rsid w:val="00EB1A11"/>
    <w:rsid w:val="00EC6950"/>
    <w:rsid w:val="00ED1AEC"/>
    <w:rsid w:val="00F00734"/>
    <w:rsid w:val="00F01714"/>
    <w:rsid w:val="00F029CD"/>
    <w:rsid w:val="00F051A0"/>
    <w:rsid w:val="00F0586B"/>
    <w:rsid w:val="00F17664"/>
    <w:rsid w:val="00F61786"/>
    <w:rsid w:val="00F6408D"/>
    <w:rsid w:val="00F65EC5"/>
    <w:rsid w:val="00F71B30"/>
    <w:rsid w:val="00F87245"/>
    <w:rsid w:val="00F9746C"/>
    <w:rsid w:val="00FB6792"/>
    <w:rsid w:val="00FC6079"/>
    <w:rsid w:val="00FD0AEA"/>
    <w:rsid w:val="00FE2EDC"/>
    <w:rsid w:val="00FE6DC2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8441F51"/>
  <w15:docId w15:val="{9DAC99F8-A556-4014-A687-634DEE18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tulo2">
    <w:name w:val="heading 2"/>
    <w:basedOn w:val="Normal"/>
    <w:link w:val="Ttulo2Car"/>
    <w:uiPriority w:val="9"/>
    <w:qFormat/>
    <w:rsid w:val="006675D4"/>
    <w:pPr>
      <w:spacing w:before="100" w:beforeAutospacing="1" w:after="100" w:afterAutospacing="1"/>
      <w:outlineLvl w:val="1"/>
    </w:pPr>
    <w:rPr>
      <w:rFonts w:ascii="Times" w:eastAsiaTheme="minorHAnsi" w:hAnsi="Times" w:cstheme="minorBidi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0E1B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400E1B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400E1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0E1B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400E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0E1B"/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203789"/>
    <w:rPr>
      <w:color w:val="0000FF"/>
      <w:u w:val="single"/>
    </w:rPr>
  </w:style>
  <w:style w:type="paragraph" w:styleId="Sinespaciado">
    <w:name w:val="No Spacing"/>
    <w:uiPriority w:val="1"/>
    <w:qFormat/>
    <w:rsid w:val="0020378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A4C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uiPriority w:val="99"/>
    <w:unhideWhenUsed/>
    <w:rsid w:val="00984A4E"/>
  </w:style>
  <w:style w:type="character" w:customStyle="1" w:styleId="TextonotapieCar">
    <w:name w:val="Texto nota pie Car"/>
    <w:basedOn w:val="Fuentedeprrafopredeter"/>
    <w:link w:val="Textonotapie"/>
    <w:uiPriority w:val="99"/>
    <w:rsid w:val="00984A4E"/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Refdenotaalpie">
    <w:name w:val="footnote reference"/>
    <w:basedOn w:val="Fuentedeprrafopredeter"/>
    <w:uiPriority w:val="99"/>
    <w:unhideWhenUsed/>
    <w:rsid w:val="00984A4E"/>
    <w:rPr>
      <w:vertAlign w:val="superscript"/>
    </w:rPr>
  </w:style>
  <w:style w:type="character" w:customStyle="1" w:styleId="iaj">
    <w:name w:val="i_aj"/>
    <w:basedOn w:val="Fuentedeprrafopredeter"/>
    <w:rsid w:val="00DE7131"/>
  </w:style>
  <w:style w:type="character" w:customStyle="1" w:styleId="baj">
    <w:name w:val="b_aj"/>
    <w:basedOn w:val="Fuentedeprrafopredeter"/>
    <w:rsid w:val="00B63E87"/>
  </w:style>
  <w:style w:type="character" w:customStyle="1" w:styleId="tgc">
    <w:name w:val="_tgc"/>
    <w:basedOn w:val="Fuentedeprrafopredeter"/>
    <w:rsid w:val="00F71B3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13AA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13AAF"/>
    <w:rPr>
      <w:rFonts w:ascii="Times New Roman" w:eastAsia="Times New Roman" w:hAnsi="Times New Roman" w:cs="Times New Roman"/>
      <w:sz w:val="20"/>
      <w:szCs w:val="20"/>
      <w:lang w:eastAsia="es-CO"/>
    </w:rPr>
  </w:style>
  <w:style w:type="character" w:styleId="Refdenotaalfinal">
    <w:name w:val="endnote reference"/>
    <w:basedOn w:val="Fuentedeprrafopredeter"/>
    <w:uiPriority w:val="99"/>
    <w:semiHidden/>
    <w:unhideWhenUsed/>
    <w:rsid w:val="00013AAF"/>
    <w:rPr>
      <w:vertAlign w:val="superscript"/>
    </w:rPr>
  </w:style>
  <w:style w:type="character" w:customStyle="1" w:styleId="A1">
    <w:name w:val="A1"/>
    <w:uiPriority w:val="99"/>
    <w:rsid w:val="00B73531"/>
    <w:rPr>
      <w:color w:val="000000"/>
      <w:sz w:val="22"/>
      <w:szCs w:val="22"/>
    </w:rPr>
  </w:style>
  <w:style w:type="table" w:styleId="Tablaconcuadrcula">
    <w:name w:val="Table Grid"/>
    <w:basedOn w:val="Tablanormal"/>
    <w:uiPriority w:val="39"/>
    <w:rsid w:val="00683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cuadrcula4-nfasis31">
    <w:name w:val="Tabla de cuadrícula 4 - Énfasis 31"/>
    <w:basedOn w:val="Tablanormal"/>
    <w:uiPriority w:val="49"/>
    <w:rsid w:val="006831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apple-converted-space">
    <w:name w:val="apple-converted-space"/>
    <w:basedOn w:val="Fuentedeprrafopredeter"/>
    <w:rsid w:val="006675D4"/>
  </w:style>
  <w:style w:type="character" w:customStyle="1" w:styleId="Ttulo2Car">
    <w:name w:val="Título 2 Car"/>
    <w:basedOn w:val="Fuentedeprrafopredeter"/>
    <w:link w:val="Ttulo2"/>
    <w:uiPriority w:val="9"/>
    <w:rsid w:val="006675D4"/>
    <w:rPr>
      <w:rFonts w:ascii="Times" w:hAnsi="Times"/>
      <w:b/>
      <w:bCs/>
      <w:sz w:val="36"/>
      <w:szCs w:val="36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03F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03FB"/>
    <w:rPr>
      <w:rFonts w:ascii="Lucida Grande" w:eastAsia="Times New Roman" w:hAnsi="Lucida Grande" w:cs="Lucida Grande"/>
      <w:sz w:val="18"/>
      <w:szCs w:val="18"/>
      <w:lang w:eastAsia="es-CO"/>
    </w:rPr>
  </w:style>
  <w:style w:type="character" w:styleId="nfasis">
    <w:name w:val="Emphasis"/>
    <w:basedOn w:val="Fuentedeprrafopredeter"/>
    <w:uiPriority w:val="20"/>
    <w:qFormat/>
    <w:rsid w:val="005F01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1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9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entrecomillas.com.co/wp-content/uploads/2014/09/logo_20congreso_1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F24EB3-D1D9-4863-BD09-629D3316A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blancacorrea</dc:creator>
  <cp:keywords/>
  <dc:description/>
  <cp:lastModifiedBy>soniacortes</cp:lastModifiedBy>
  <cp:revision>7</cp:revision>
  <cp:lastPrinted>2016-11-10T20:06:00Z</cp:lastPrinted>
  <dcterms:created xsi:type="dcterms:W3CDTF">2018-10-25T12:33:00Z</dcterms:created>
  <dcterms:modified xsi:type="dcterms:W3CDTF">2018-10-25T13:11:00Z</dcterms:modified>
</cp:coreProperties>
</file>