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499CC4" w14:textId="1B5A293E" w:rsidR="00192246" w:rsidRPr="00997B34" w:rsidRDefault="00141F41" w:rsidP="00E75478">
      <w:pPr>
        <w:pStyle w:val="HTMLconformatoprevio"/>
        <w:ind w:right="-516"/>
        <w:jc w:val="both"/>
        <w:rPr>
          <w:rFonts w:ascii="Arial" w:hAnsi="Arial" w:cs="Arial"/>
          <w:b/>
          <w:sz w:val="24"/>
          <w:szCs w:val="24"/>
        </w:rPr>
      </w:pPr>
      <w:r w:rsidRPr="00997B34">
        <w:rPr>
          <w:rFonts w:ascii="Arial" w:hAnsi="Arial" w:cs="Arial"/>
          <w:b/>
          <w:sz w:val="24"/>
          <w:szCs w:val="24"/>
        </w:rPr>
        <w:t xml:space="preserve">Bogotá D.C., </w:t>
      </w:r>
      <w:r w:rsidR="00B53F1F">
        <w:rPr>
          <w:rFonts w:ascii="Arial" w:hAnsi="Arial" w:cs="Arial"/>
          <w:b/>
          <w:sz w:val="24"/>
          <w:szCs w:val="24"/>
        </w:rPr>
        <w:t>noviem</w:t>
      </w:r>
      <w:r w:rsidRPr="00997B34">
        <w:rPr>
          <w:rFonts w:ascii="Arial" w:hAnsi="Arial" w:cs="Arial"/>
          <w:b/>
          <w:sz w:val="24"/>
          <w:szCs w:val="24"/>
        </w:rPr>
        <w:t>bre de 2018</w:t>
      </w:r>
    </w:p>
    <w:p w14:paraId="450FBA2F" w14:textId="77777777" w:rsidR="00141F41" w:rsidRPr="00997B34" w:rsidRDefault="00141F41" w:rsidP="00E75478">
      <w:pPr>
        <w:pStyle w:val="HTMLconformatoprevio"/>
        <w:ind w:right="-516"/>
        <w:jc w:val="both"/>
        <w:rPr>
          <w:rFonts w:ascii="Arial" w:hAnsi="Arial" w:cs="Arial"/>
          <w:b/>
          <w:sz w:val="24"/>
          <w:szCs w:val="24"/>
        </w:rPr>
      </w:pPr>
    </w:p>
    <w:p w14:paraId="076672A5" w14:textId="77777777" w:rsidR="00012A8D" w:rsidRPr="00997B34" w:rsidRDefault="00012A8D" w:rsidP="00E75478">
      <w:pPr>
        <w:jc w:val="both"/>
        <w:rPr>
          <w:rFonts w:ascii="Arial" w:hAnsi="Arial" w:cs="Arial"/>
          <w:iCs/>
          <w:szCs w:val="24"/>
        </w:rPr>
      </w:pPr>
      <w:bookmarkStart w:id="0" w:name="_GoBack"/>
      <w:bookmarkEnd w:id="0"/>
    </w:p>
    <w:p w14:paraId="0048E80E" w14:textId="77777777" w:rsidR="00852D48" w:rsidRPr="00997B34" w:rsidRDefault="00852D48" w:rsidP="00E75478">
      <w:pPr>
        <w:jc w:val="both"/>
        <w:rPr>
          <w:rFonts w:ascii="Arial" w:hAnsi="Arial" w:cs="Arial"/>
          <w:iCs/>
          <w:szCs w:val="24"/>
        </w:rPr>
      </w:pPr>
    </w:p>
    <w:p w14:paraId="07FB18D6" w14:textId="77777777" w:rsidR="00B05A33" w:rsidRPr="00997B34" w:rsidRDefault="00645940" w:rsidP="00E75478">
      <w:pPr>
        <w:pStyle w:val="HTMLconformatoprevio"/>
        <w:ind w:right="-516"/>
        <w:jc w:val="both"/>
        <w:rPr>
          <w:rFonts w:ascii="Arial" w:hAnsi="Arial" w:cs="Arial"/>
          <w:b/>
          <w:sz w:val="24"/>
          <w:szCs w:val="24"/>
        </w:rPr>
      </w:pPr>
      <w:r w:rsidRPr="00997B34">
        <w:rPr>
          <w:rFonts w:ascii="Arial" w:hAnsi="Arial" w:cs="Arial"/>
          <w:b/>
          <w:sz w:val="24"/>
          <w:szCs w:val="24"/>
        </w:rPr>
        <w:t>Doctor</w:t>
      </w:r>
    </w:p>
    <w:p w14:paraId="46F4829D" w14:textId="77777777" w:rsidR="00B05A33" w:rsidRPr="00997B34" w:rsidRDefault="00B05A33" w:rsidP="00E75478">
      <w:pPr>
        <w:shd w:val="clear" w:color="auto" w:fill="FFFFFF"/>
        <w:jc w:val="both"/>
        <w:rPr>
          <w:rFonts w:ascii="Arial" w:eastAsia="Times New Roman" w:hAnsi="Arial" w:cs="Arial"/>
          <w:b/>
          <w:bCs/>
          <w:szCs w:val="24"/>
          <w:lang w:eastAsia="es-CO"/>
        </w:rPr>
      </w:pPr>
      <w:r w:rsidRPr="00997B34">
        <w:rPr>
          <w:rFonts w:ascii="Arial" w:eastAsia="Times New Roman" w:hAnsi="Arial" w:cs="Arial"/>
          <w:b/>
          <w:bCs/>
          <w:szCs w:val="24"/>
          <w:lang w:eastAsia="es-CO"/>
        </w:rPr>
        <w:t xml:space="preserve">SAMUEL ALEJANDRO HOYOS MEJÍA </w:t>
      </w:r>
    </w:p>
    <w:p w14:paraId="2D43A415" w14:textId="77777777" w:rsidR="00B05A33" w:rsidRPr="00997B34" w:rsidRDefault="00B05A33" w:rsidP="00E75478">
      <w:pPr>
        <w:shd w:val="clear" w:color="auto" w:fill="FFFFFF"/>
        <w:jc w:val="both"/>
        <w:rPr>
          <w:rFonts w:ascii="Arial" w:eastAsia="Times New Roman" w:hAnsi="Arial" w:cs="Arial"/>
          <w:b/>
          <w:szCs w:val="24"/>
          <w:lang w:eastAsia="es-CO"/>
        </w:rPr>
      </w:pPr>
      <w:r w:rsidRPr="00997B34">
        <w:rPr>
          <w:rFonts w:ascii="Arial" w:eastAsia="Times New Roman" w:hAnsi="Arial" w:cs="Arial"/>
          <w:b/>
          <w:szCs w:val="24"/>
          <w:lang w:eastAsia="es-CO"/>
        </w:rPr>
        <w:t>Presidente Comisión Primera                                                </w:t>
      </w:r>
    </w:p>
    <w:p w14:paraId="16FA8921" w14:textId="77777777" w:rsidR="00B05A33" w:rsidRPr="00997B34" w:rsidRDefault="00141F41" w:rsidP="00E75478">
      <w:pPr>
        <w:shd w:val="clear" w:color="auto" w:fill="FFFFFF"/>
        <w:jc w:val="both"/>
        <w:rPr>
          <w:rFonts w:ascii="Arial" w:eastAsia="Times New Roman" w:hAnsi="Arial" w:cs="Arial"/>
          <w:szCs w:val="24"/>
          <w:lang w:eastAsia="es-CO"/>
        </w:rPr>
      </w:pPr>
      <w:r w:rsidRPr="00997B34">
        <w:rPr>
          <w:rFonts w:ascii="Arial" w:eastAsia="Times New Roman" w:hAnsi="Arial" w:cs="Arial"/>
          <w:szCs w:val="24"/>
          <w:lang w:eastAsia="es-CO"/>
        </w:rPr>
        <w:t xml:space="preserve">H. </w:t>
      </w:r>
      <w:r w:rsidR="00B05A33" w:rsidRPr="00997B34">
        <w:rPr>
          <w:rFonts w:ascii="Arial" w:eastAsia="Times New Roman" w:hAnsi="Arial" w:cs="Arial"/>
          <w:szCs w:val="24"/>
          <w:lang w:eastAsia="es-CO"/>
        </w:rPr>
        <w:t>Cámara de Representantes</w:t>
      </w:r>
    </w:p>
    <w:p w14:paraId="246B861D" w14:textId="77777777" w:rsidR="00A40FBC" w:rsidRPr="00997B34" w:rsidRDefault="00A40FBC" w:rsidP="00E75478">
      <w:pPr>
        <w:pStyle w:val="HTMLconformatoprevio"/>
        <w:ind w:right="-516"/>
        <w:jc w:val="both"/>
        <w:rPr>
          <w:rFonts w:ascii="Arial" w:hAnsi="Arial" w:cs="Arial"/>
          <w:b/>
          <w:sz w:val="24"/>
          <w:szCs w:val="24"/>
        </w:rPr>
      </w:pPr>
    </w:p>
    <w:p w14:paraId="4C04D92E" w14:textId="77777777" w:rsidR="00A40FBC" w:rsidRPr="00997B34" w:rsidRDefault="00A40FBC" w:rsidP="00E75478">
      <w:pPr>
        <w:pStyle w:val="HTMLconformatoprevio"/>
        <w:ind w:right="-516"/>
        <w:jc w:val="both"/>
        <w:rPr>
          <w:rFonts w:ascii="Arial" w:hAnsi="Arial" w:cs="Arial"/>
          <w:b/>
          <w:sz w:val="24"/>
          <w:szCs w:val="24"/>
        </w:rPr>
      </w:pPr>
    </w:p>
    <w:p w14:paraId="710CA0F6" w14:textId="77777777" w:rsidR="00852D48" w:rsidRPr="00997B34" w:rsidRDefault="00852D48" w:rsidP="00E75478">
      <w:pPr>
        <w:jc w:val="both"/>
        <w:rPr>
          <w:rFonts w:ascii="Arial" w:hAnsi="Arial" w:cs="Arial"/>
          <w:i/>
          <w:iCs/>
          <w:szCs w:val="24"/>
          <w:u w:val="single"/>
          <w:lang w:val="es-ES"/>
        </w:rPr>
      </w:pPr>
    </w:p>
    <w:p w14:paraId="0C87E2C0" w14:textId="77777777" w:rsidR="00BE431D" w:rsidRPr="00997B34" w:rsidRDefault="00012A8D" w:rsidP="00E75478">
      <w:pPr>
        <w:ind w:left="1416"/>
        <w:jc w:val="both"/>
        <w:rPr>
          <w:rFonts w:ascii="Arial" w:hAnsi="Arial" w:cs="Arial"/>
          <w:iCs/>
          <w:szCs w:val="24"/>
          <w:lang w:val="es-ES"/>
        </w:rPr>
      </w:pPr>
      <w:r w:rsidRPr="00997B34">
        <w:rPr>
          <w:rFonts w:ascii="Arial" w:hAnsi="Arial" w:cs="Arial"/>
          <w:b/>
          <w:iCs/>
          <w:szCs w:val="24"/>
          <w:u w:val="single"/>
        </w:rPr>
        <w:t>Referencia</w:t>
      </w:r>
      <w:r w:rsidRPr="00997B34">
        <w:rPr>
          <w:rFonts w:ascii="Arial" w:hAnsi="Arial" w:cs="Arial"/>
          <w:b/>
          <w:iCs/>
          <w:szCs w:val="24"/>
        </w:rPr>
        <w:t xml:space="preserve">: </w:t>
      </w:r>
      <w:r w:rsidR="00B05A33" w:rsidRPr="00997B34">
        <w:rPr>
          <w:rFonts w:ascii="Arial" w:hAnsi="Arial" w:cs="Arial"/>
          <w:szCs w:val="24"/>
        </w:rPr>
        <w:t xml:space="preserve">Ponencia para primer debate PL 007/18 Cámara </w:t>
      </w:r>
      <w:r w:rsidR="00BE431D" w:rsidRPr="00997B34">
        <w:rPr>
          <w:rFonts w:ascii="Arial" w:hAnsi="Arial" w:cs="Arial"/>
          <w:szCs w:val="24"/>
        </w:rPr>
        <w:t>“Por medio de la cual se incorporan al título XII del código penal (ley 599 de 2000) disposiciones tendientes a combatir grupos armados organizados ilegales de cualquier tipo, incluyendo los denominados autodefensas; grupos de seguridad que ejecuten actos ilegales; paramilitares, así como sus redes de apoyo, estructuras o prácticas u otras denominaciones equivalentes”</w:t>
      </w:r>
    </w:p>
    <w:p w14:paraId="54128A15" w14:textId="77777777" w:rsidR="00BE431D" w:rsidRPr="00997B34" w:rsidRDefault="00BE431D" w:rsidP="00E75478">
      <w:pPr>
        <w:jc w:val="both"/>
        <w:rPr>
          <w:rFonts w:ascii="Arial" w:hAnsi="Arial" w:cs="Arial"/>
          <w:b/>
          <w:iCs/>
          <w:szCs w:val="24"/>
          <w:u w:val="single"/>
        </w:rPr>
      </w:pPr>
    </w:p>
    <w:p w14:paraId="66483985" w14:textId="77777777" w:rsidR="00FF6B9F" w:rsidRPr="00997B34" w:rsidRDefault="00FF6B9F" w:rsidP="00E75478">
      <w:pPr>
        <w:jc w:val="both"/>
        <w:rPr>
          <w:rFonts w:ascii="Arial" w:hAnsi="Arial" w:cs="Arial"/>
          <w:b/>
          <w:iCs/>
          <w:szCs w:val="24"/>
          <w:u w:val="single"/>
        </w:rPr>
      </w:pPr>
    </w:p>
    <w:p w14:paraId="7BD380C0" w14:textId="77777777" w:rsidR="00012A8D" w:rsidRPr="00997B34" w:rsidRDefault="00645940" w:rsidP="00E75478">
      <w:pPr>
        <w:jc w:val="both"/>
        <w:rPr>
          <w:rFonts w:ascii="Arial" w:hAnsi="Arial" w:cs="Arial"/>
          <w:szCs w:val="24"/>
        </w:rPr>
      </w:pPr>
      <w:r w:rsidRPr="00997B34">
        <w:rPr>
          <w:rFonts w:ascii="Arial" w:hAnsi="Arial" w:cs="Arial"/>
          <w:szCs w:val="24"/>
        </w:rPr>
        <w:t>En los siguientes térm</w:t>
      </w:r>
      <w:r w:rsidR="00F1483A" w:rsidRPr="00997B34">
        <w:rPr>
          <w:rFonts w:ascii="Arial" w:hAnsi="Arial" w:cs="Arial"/>
          <w:szCs w:val="24"/>
        </w:rPr>
        <w:t>inos rendimos</w:t>
      </w:r>
      <w:r w:rsidR="001744EF" w:rsidRPr="00997B34">
        <w:rPr>
          <w:rFonts w:ascii="Arial" w:hAnsi="Arial" w:cs="Arial"/>
          <w:szCs w:val="24"/>
        </w:rPr>
        <w:t xml:space="preserve"> </w:t>
      </w:r>
      <w:r w:rsidR="0072156C" w:rsidRPr="00997B34">
        <w:rPr>
          <w:rFonts w:ascii="Arial" w:hAnsi="Arial" w:cs="Arial"/>
          <w:szCs w:val="24"/>
        </w:rPr>
        <w:t>ponencia para</w:t>
      </w:r>
      <w:r w:rsidR="0059144D" w:rsidRPr="00997B34">
        <w:rPr>
          <w:rFonts w:ascii="Arial" w:hAnsi="Arial" w:cs="Arial"/>
          <w:szCs w:val="24"/>
        </w:rPr>
        <w:t xml:space="preserve"> primer</w:t>
      </w:r>
      <w:r w:rsidRPr="00997B34">
        <w:rPr>
          <w:rFonts w:ascii="Arial" w:hAnsi="Arial" w:cs="Arial"/>
          <w:szCs w:val="24"/>
        </w:rPr>
        <w:t xml:space="preserve"> debate del proyecto de la Referencia</w:t>
      </w:r>
      <w:r w:rsidR="00F1483A" w:rsidRPr="00997B34">
        <w:rPr>
          <w:rFonts w:ascii="Arial" w:hAnsi="Arial" w:cs="Arial"/>
          <w:szCs w:val="24"/>
        </w:rPr>
        <w:t xml:space="preserve">, al cual fuimos </w:t>
      </w:r>
      <w:r w:rsidR="001744EF" w:rsidRPr="00997B34">
        <w:rPr>
          <w:rFonts w:ascii="Arial" w:hAnsi="Arial" w:cs="Arial"/>
          <w:szCs w:val="24"/>
        </w:rPr>
        <w:t>designado</w:t>
      </w:r>
      <w:r w:rsidR="00F1483A" w:rsidRPr="00997B34">
        <w:rPr>
          <w:rFonts w:ascii="Arial" w:hAnsi="Arial" w:cs="Arial"/>
          <w:szCs w:val="24"/>
        </w:rPr>
        <w:t>s</w:t>
      </w:r>
      <w:r w:rsidR="001744EF" w:rsidRPr="00997B34">
        <w:rPr>
          <w:rFonts w:ascii="Arial" w:hAnsi="Arial" w:cs="Arial"/>
          <w:szCs w:val="24"/>
        </w:rPr>
        <w:t xml:space="preserve"> como ponente</w:t>
      </w:r>
      <w:r w:rsidR="00F1483A" w:rsidRPr="00997B34">
        <w:rPr>
          <w:rFonts w:ascii="Arial" w:hAnsi="Arial" w:cs="Arial"/>
          <w:szCs w:val="24"/>
        </w:rPr>
        <w:t>s</w:t>
      </w:r>
      <w:r w:rsidR="001744EF" w:rsidRPr="00997B34">
        <w:rPr>
          <w:rFonts w:ascii="Arial" w:hAnsi="Arial" w:cs="Arial"/>
          <w:szCs w:val="24"/>
        </w:rPr>
        <w:t xml:space="preserve"> por la Mesa Directiva </w:t>
      </w:r>
      <w:r w:rsidR="00BE431D" w:rsidRPr="00997B34">
        <w:rPr>
          <w:rFonts w:ascii="Arial" w:eastAsia="Times New Roman" w:hAnsi="Arial" w:cs="Arial"/>
          <w:szCs w:val="24"/>
          <w:lang w:eastAsia="es-CO"/>
        </w:rPr>
        <w:t xml:space="preserve">con el fin que se ponga a consideración para discusión de la Comisión Primera de la Cámara de Representantes. </w:t>
      </w:r>
    </w:p>
    <w:p w14:paraId="7BFF32FE" w14:textId="77777777" w:rsidR="00A40FBC" w:rsidRPr="00997B34" w:rsidRDefault="00A40FBC" w:rsidP="00E75478">
      <w:pPr>
        <w:jc w:val="both"/>
        <w:rPr>
          <w:rFonts w:ascii="Arial" w:hAnsi="Arial" w:cs="Arial"/>
          <w:b/>
          <w:iCs/>
          <w:szCs w:val="24"/>
          <w:lang w:val="es-ES"/>
        </w:rPr>
      </w:pPr>
    </w:p>
    <w:p w14:paraId="0854342F" w14:textId="77777777" w:rsidR="002A661B" w:rsidRPr="00997B34" w:rsidRDefault="002A661B" w:rsidP="00E75478">
      <w:pPr>
        <w:jc w:val="both"/>
        <w:rPr>
          <w:rFonts w:ascii="Arial" w:hAnsi="Arial" w:cs="Arial"/>
          <w:b/>
          <w:iCs/>
          <w:szCs w:val="24"/>
          <w:lang w:val="es-ES"/>
        </w:rPr>
      </w:pPr>
    </w:p>
    <w:p w14:paraId="2162B6EF" w14:textId="77777777" w:rsidR="00BE431D" w:rsidRPr="00997B34" w:rsidRDefault="00BE431D" w:rsidP="00E75478">
      <w:pPr>
        <w:shd w:val="clear" w:color="auto" w:fill="FFFFFF"/>
        <w:jc w:val="both"/>
        <w:rPr>
          <w:rFonts w:ascii="Arial" w:eastAsia="Times New Roman" w:hAnsi="Arial" w:cs="Arial"/>
          <w:szCs w:val="24"/>
          <w:lang w:eastAsia="es-CO"/>
        </w:rPr>
      </w:pPr>
      <w:r w:rsidRPr="00997B34">
        <w:rPr>
          <w:rFonts w:ascii="Arial" w:eastAsia="Times New Roman" w:hAnsi="Arial" w:cs="Arial"/>
          <w:szCs w:val="24"/>
          <w:lang w:eastAsia="es-CO"/>
        </w:rPr>
        <w:t>Cordialmente,</w:t>
      </w:r>
    </w:p>
    <w:p w14:paraId="6310A9B7" w14:textId="77777777" w:rsidR="00BE431D" w:rsidRPr="00997B34" w:rsidRDefault="00BE431D" w:rsidP="00E75478">
      <w:pPr>
        <w:shd w:val="clear" w:color="auto" w:fill="FFFFFF"/>
        <w:jc w:val="both"/>
        <w:rPr>
          <w:rFonts w:ascii="Arial" w:eastAsia="Times New Roman" w:hAnsi="Arial" w:cs="Arial"/>
          <w:szCs w:val="24"/>
          <w:lang w:eastAsia="es-CO"/>
        </w:rPr>
      </w:pPr>
      <w:r w:rsidRPr="00997B34">
        <w:rPr>
          <w:rFonts w:ascii="Arial" w:eastAsia="Times New Roman" w:hAnsi="Arial" w:cs="Arial"/>
          <w:szCs w:val="24"/>
          <w:lang w:eastAsia="es-CO"/>
        </w:rPr>
        <w:t> </w:t>
      </w:r>
    </w:p>
    <w:p w14:paraId="114BC8D8" w14:textId="77777777" w:rsidR="00BE431D" w:rsidRPr="00997B34" w:rsidRDefault="00BE431D" w:rsidP="00E75478">
      <w:pPr>
        <w:shd w:val="clear" w:color="auto" w:fill="FFFFFF"/>
        <w:jc w:val="both"/>
        <w:rPr>
          <w:rFonts w:ascii="Arial" w:eastAsia="Times New Roman" w:hAnsi="Arial" w:cs="Arial"/>
          <w:b/>
          <w:bCs/>
          <w:szCs w:val="24"/>
          <w:lang w:eastAsia="es-CO"/>
        </w:rPr>
      </w:pPr>
      <w:r w:rsidRPr="00997B34">
        <w:rPr>
          <w:rFonts w:ascii="Arial" w:eastAsia="Times New Roman" w:hAnsi="Arial" w:cs="Arial"/>
          <w:b/>
          <w:bCs/>
          <w:szCs w:val="24"/>
          <w:lang w:eastAsia="es-CO"/>
        </w:rPr>
        <w:t> </w:t>
      </w:r>
      <w:r w:rsidRPr="00997B34">
        <w:rPr>
          <w:rFonts w:ascii="Arial" w:eastAsia="Times New Roman" w:hAnsi="Arial" w:cs="Arial"/>
          <w:szCs w:val="24"/>
          <w:lang w:eastAsia="es-CO"/>
        </w:rPr>
        <w:tab/>
      </w:r>
      <w:r w:rsidRPr="00997B34">
        <w:rPr>
          <w:rFonts w:ascii="Arial" w:eastAsia="Times New Roman" w:hAnsi="Arial" w:cs="Arial"/>
          <w:szCs w:val="24"/>
          <w:lang w:eastAsia="es-CO"/>
        </w:rPr>
        <w:tab/>
      </w:r>
    </w:p>
    <w:p w14:paraId="2364C782" w14:textId="77777777" w:rsidR="00BE431D" w:rsidRPr="00997B34" w:rsidRDefault="00BE431D" w:rsidP="00E75478">
      <w:pPr>
        <w:shd w:val="clear" w:color="auto" w:fill="FFFFFF"/>
        <w:jc w:val="both"/>
        <w:rPr>
          <w:rFonts w:ascii="Arial" w:eastAsia="Times New Roman" w:hAnsi="Arial" w:cs="Arial"/>
          <w:szCs w:val="24"/>
          <w:lang w:eastAsia="es-CO"/>
        </w:rPr>
      </w:pPr>
    </w:p>
    <w:p w14:paraId="6C46932D" w14:textId="77777777" w:rsidR="00BE431D" w:rsidRPr="00997B34" w:rsidRDefault="00BE431D" w:rsidP="00E75478">
      <w:pPr>
        <w:shd w:val="clear" w:color="auto" w:fill="FFFFFF"/>
        <w:jc w:val="both"/>
        <w:rPr>
          <w:rFonts w:ascii="Arial" w:eastAsia="Times New Roman" w:hAnsi="Arial" w:cs="Arial"/>
          <w:szCs w:val="24"/>
          <w:lang w:eastAsia="es-CO"/>
        </w:rPr>
      </w:pPr>
    </w:p>
    <w:p w14:paraId="6A891417" w14:textId="77777777" w:rsidR="00BE431D" w:rsidRPr="00997B34" w:rsidRDefault="00BE431D" w:rsidP="00E75478">
      <w:pPr>
        <w:shd w:val="clear" w:color="auto" w:fill="FFFFFF"/>
        <w:jc w:val="both"/>
        <w:rPr>
          <w:rFonts w:ascii="Arial" w:eastAsia="Times New Roman" w:hAnsi="Arial" w:cs="Arial"/>
          <w:szCs w:val="24"/>
          <w:lang w:eastAsia="es-CO"/>
        </w:rPr>
      </w:pPr>
    </w:p>
    <w:p w14:paraId="27D4A22E" w14:textId="77777777" w:rsidR="00BE431D" w:rsidRPr="00997B34" w:rsidRDefault="00BE431D" w:rsidP="00E75478">
      <w:pPr>
        <w:shd w:val="clear" w:color="auto" w:fill="FFFFFF"/>
        <w:jc w:val="both"/>
        <w:rPr>
          <w:rFonts w:ascii="Arial" w:eastAsia="Times New Roman" w:hAnsi="Arial" w:cs="Arial"/>
          <w:szCs w:val="24"/>
          <w:lang w:eastAsia="es-CO"/>
        </w:rPr>
      </w:pPr>
    </w:p>
    <w:p w14:paraId="235E80CD" w14:textId="77777777" w:rsidR="00BE431D" w:rsidRPr="00997B34" w:rsidRDefault="00BE431D" w:rsidP="00E75478">
      <w:pPr>
        <w:shd w:val="clear" w:color="auto" w:fill="FFFFFF"/>
        <w:jc w:val="both"/>
        <w:rPr>
          <w:rFonts w:ascii="Arial" w:eastAsia="Times New Roman" w:hAnsi="Arial" w:cs="Arial"/>
          <w:szCs w:val="24"/>
          <w:lang w:eastAsia="es-CO"/>
        </w:rPr>
      </w:pPr>
    </w:p>
    <w:p w14:paraId="7B7FF3E3" w14:textId="77777777" w:rsidR="00BE431D" w:rsidRPr="00997B34" w:rsidRDefault="00141F41" w:rsidP="00E75478">
      <w:pPr>
        <w:shd w:val="clear" w:color="auto" w:fill="FFFFFF"/>
        <w:jc w:val="both"/>
        <w:rPr>
          <w:rFonts w:ascii="Arial" w:eastAsia="Times New Roman" w:hAnsi="Arial" w:cs="Arial"/>
          <w:b/>
          <w:bCs/>
          <w:szCs w:val="24"/>
          <w:lang w:eastAsia="es-CO"/>
        </w:rPr>
      </w:pPr>
      <w:r w:rsidRPr="00997B34">
        <w:rPr>
          <w:rFonts w:ascii="Arial" w:eastAsia="Times New Roman" w:hAnsi="Arial" w:cs="Arial"/>
          <w:b/>
          <w:bCs/>
          <w:szCs w:val="24"/>
          <w:lang w:eastAsia="es-CO"/>
        </w:rPr>
        <w:t>JORGE ELIÉ</w:t>
      </w:r>
      <w:r w:rsidR="00BE431D" w:rsidRPr="00997B34">
        <w:rPr>
          <w:rFonts w:ascii="Arial" w:eastAsia="Times New Roman" w:hAnsi="Arial" w:cs="Arial"/>
          <w:b/>
          <w:bCs/>
          <w:szCs w:val="24"/>
          <w:lang w:eastAsia="es-CO"/>
        </w:rPr>
        <w:t>CER TAMAYO</w:t>
      </w:r>
      <w:r w:rsidR="00E75478" w:rsidRPr="00997B34">
        <w:rPr>
          <w:rFonts w:ascii="Arial" w:eastAsia="Times New Roman" w:hAnsi="Arial" w:cs="Arial"/>
          <w:b/>
          <w:bCs/>
          <w:szCs w:val="24"/>
          <w:lang w:eastAsia="es-CO"/>
        </w:rPr>
        <w:t xml:space="preserve"> M.</w:t>
      </w:r>
      <w:r w:rsidR="00E75478" w:rsidRPr="00997B34">
        <w:rPr>
          <w:rFonts w:ascii="Arial" w:eastAsia="Times New Roman" w:hAnsi="Arial" w:cs="Arial"/>
          <w:b/>
          <w:bCs/>
          <w:szCs w:val="24"/>
          <w:lang w:eastAsia="es-CO"/>
        </w:rPr>
        <w:tab/>
      </w:r>
      <w:r w:rsidR="00E75478" w:rsidRPr="00997B34">
        <w:rPr>
          <w:rFonts w:ascii="Arial" w:eastAsia="Times New Roman" w:hAnsi="Arial" w:cs="Arial"/>
          <w:b/>
          <w:bCs/>
          <w:szCs w:val="24"/>
          <w:lang w:eastAsia="es-CO"/>
        </w:rPr>
        <w:tab/>
      </w:r>
      <w:r w:rsidR="00E75478" w:rsidRPr="00997B34">
        <w:rPr>
          <w:rFonts w:ascii="Arial" w:eastAsia="Times New Roman" w:hAnsi="Arial" w:cs="Arial"/>
          <w:b/>
          <w:bCs/>
          <w:szCs w:val="24"/>
          <w:lang w:eastAsia="es-CO"/>
        </w:rPr>
        <w:tab/>
      </w:r>
      <w:r w:rsidRPr="00997B34">
        <w:rPr>
          <w:rFonts w:ascii="Arial" w:eastAsia="Times New Roman" w:hAnsi="Arial" w:cs="Arial"/>
          <w:b/>
          <w:bCs/>
          <w:szCs w:val="24"/>
          <w:lang w:eastAsia="es-CO"/>
        </w:rPr>
        <w:t>OSCAR LEONARDO VILLAMIZAR</w:t>
      </w:r>
    </w:p>
    <w:p w14:paraId="76BC4D3D" w14:textId="77777777" w:rsidR="00BE431D" w:rsidRPr="00997B34" w:rsidRDefault="00BE431D" w:rsidP="00E75478">
      <w:pPr>
        <w:shd w:val="clear" w:color="auto" w:fill="FFFFFF"/>
        <w:jc w:val="both"/>
        <w:rPr>
          <w:rFonts w:ascii="Arial" w:eastAsia="Times New Roman" w:hAnsi="Arial" w:cs="Arial"/>
          <w:szCs w:val="24"/>
          <w:lang w:eastAsia="es-CO"/>
        </w:rPr>
      </w:pPr>
      <w:r w:rsidRPr="00997B34">
        <w:rPr>
          <w:rFonts w:ascii="Arial" w:eastAsia="Times New Roman" w:hAnsi="Arial" w:cs="Arial"/>
          <w:szCs w:val="24"/>
          <w:lang w:eastAsia="es-CO"/>
        </w:rPr>
        <w:t>Representante a la Cámara</w:t>
      </w:r>
      <w:r w:rsidRPr="00997B34">
        <w:rPr>
          <w:rFonts w:ascii="Arial" w:eastAsia="Times New Roman" w:hAnsi="Arial" w:cs="Arial"/>
          <w:szCs w:val="24"/>
          <w:lang w:eastAsia="es-CO"/>
        </w:rPr>
        <w:tab/>
      </w:r>
      <w:r w:rsidRPr="00997B34">
        <w:rPr>
          <w:rFonts w:ascii="Arial" w:eastAsia="Times New Roman" w:hAnsi="Arial" w:cs="Arial"/>
          <w:szCs w:val="24"/>
          <w:lang w:eastAsia="es-CO"/>
        </w:rPr>
        <w:tab/>
      </w:r>
      <w:r w:rsidRPr="00997B34">
        <w:rPr>
          <w:rFonts w:ascii="Arial" w:eastAsia="Times New Roman" w:hAnsi="Arial" w:cs="Arial"/>
          <w:szCs w:val="24"/>
          <w:lang w:eastAsia="es-CO"/>
        </w:rPr>
        <w:tab/>
        <w:t>Representante a la Cámara</w:t>
      </w:r>
    </w:p>
    <w:p w14:paraId="30EC0E14" w14:textId="77777777" w:rsidR="00BE431D" w:rsidRPr="00997B34" w:rsidRDefault="00BE431D" w:rsidP="00E75478">
      <w:pPr>
        <w:shd w:val="clear" w:color="auto" w:fill="FFFFFF"/>
        <w:jc w:val="both"/>
        <w:rPr>
          <w:rFonts w:ascii="Arial" w:eastAsia="Times New Roman" w:hAnsi="Arial" w:cs="Arial"/>
          <w:szCs w:val="24"/>
          <w:lang w:eastAsia="es-CO"/>
        </w:rPr>
      </w:pPr>
    </w:p>
    <w:p w14:paraId="6AE4E4E9" w14:textId="77777777" w:rsidR="002A661B" w:rsidRPr="00997B34" w:rsidRDefault="002A661B" w:rsidP="00E75478">
      <w:pPr>
        <w:shd w:val="clear" w:color="auto" w:fill="FFFFFF"/>
        <w:jc w:val="both"/>
        <w:rPr>
          <w:rFonts w:ascii="Arial" w:eastAsia="Times New Roman" w:hAnsi="Arial" w:cs="Arial"/>
          <w:szCs w:val="24"/>
          <w:lang w:eastAsia="es-CO"/>
        </w:rPr>
      </w:pPr>
    </w:p>
    <w:p w14:paraId="6A2EC211" w14:textId="77777777" w:rsidR="00141F41" w:rsidRPr="00997B34" w:rsidRDefault="00141F41" w:rsidP="00E75478">
      <w:pPr>
        <w:shd w:val="clear" w:color="auto" w:fill="FFFFFF"/>
        <w:jc w:val="both"/>
        <w:rPr>
          <w:rFonts w:ascii="Arial" w:eastAsia="Times New Roman" w:hAnsi="Arial" w:cs="Arial"/>
          <w:szCs w:val="24"/>
          <w:lang w:eastAsia="es-CO"/>
        </w:rPr>
      </w:pPr>
    </w:p>
    <w:p w14:paraId="1ED7F718" w14:textId="77777777" w:rsidR="00141F41" w:rsidRPr="00997B34" w:rsidRDefault="00141F41" w:rsidP="00E75478">
      <w:pPr>
        <w:shd w:val="clear" w:color="auto" w:fill="FFFFFF"/>
        <w:jc w:val="both"/>
        <w:rPr>
          <w:rFonts w:ascii="Arial" w:eastAsia="Times New Roman" w:hAnsi="Arial" w:cs="Arial"/>
          <w:szCs w:val="24"/>
          <w:lang w:eastAsia="es-CO"/>
        </w:rPr>
      </w:pPr>
    </w:p>
    <w:p w14:paraId="5E2F234B" w14:textId="77777777" w:rsidR="00B07935" w:rsidRPr="00997B34" w:rsidRDefault="00B07935" w:rsidP="00E75478">
      <w:pPr>
        <w:jc w:val="center"/>
        <w:rPr>
          <w:rFonts w:ascii="Arial" w:hAnsi="Arial" w:cs="Arial"/>
          <w:b/>
          <w:iCs/>
          <w:szCs w:val="24"/>
          <w:lang w:val="es-ES"/>
        </w:rPr>
      </w:pPr>
      <w:r w:rsidRPr="00997B34">
        <w:rPr>
          <w:rFonts w:ascii="Arial" w:eastAsia="Times New Roman" w:hAnsi="Arial" w:cs="Arial"/>
          <w:b/>
          <w:szCs w:val="24"/>
          <w:lang w:eastAsia="es-CO"/>
        </w:rPr>
        <w:lastRenderedPageBreak/>
        <w:t xml:space="preserve">INFORME DE PONENCIA PARA PRIMER DEBATE EN CÁMARA DEL PROYECTO DE LEY NO </w:t>
      </w:r>
      <w:r w:rsidRPr="00997B34">
        <w:rPr>
          <w:rFonts w:ascii="Arial" w:hAnsi="Arial" w:cs="Arial"/>
          <w:b/>
          <w:szCs w:val="24"/>
        </w:rPr>
        <w:t>007/18 CÁMARA “POR MEDIO DE LA CUAL SE INCORPORAN AL TÍTULO XII DEL CÓDIGO PENAL (LEY 599 DE 2000) DISPOSICIONES TENDIENTES A COMBATIR GRUPOS ARMADOS ORGANIZADOS ILEGALES DE CUALQUIER TIPO, INCLUYENDO LOS DENOMINADOS AUTODEFENSAS; GRUPOS DE SEGURIDAD QUE EJECUTEN ACTOS ILEGALES; PARAMILITARES, ASÍ COMO SUS REDES DE APOYO, ESTRUCTURAS O PRÁCTICAS U OTRAS DENOMINACIONES EQUIVALENTES”</w:t>
      </w:r>
    </w:p>
    <w:p w14:paraId="5169CA57" w14:textId="77777777" w:rsidR="00A40FBC" w:rsidRPr="00997B34" w:rsidRDefault="00B07935" w:rsidP="00E75478">
      <w:pPr>
        <w:jc w:val="both"/>
        <w:rPr>
          <w:rFonts w:ascii="Arial" w:hAnsi="Arial" w:cs="Arial"/>
          <w:b/>
          <w:szCs w:val="24"/>
          <w:lang w:eastAsia="es-CO"/>
        </w:rPr>
      </w:pPr>
      <w:r w:rsidRPr="00997B34">
        <w:rPr>
          <w:rFonts w:ascii="Arial" w:eastAsia="Times New Roman" w:hAnsi="Arial" w:cs="Arial"/>
          <w:b/>
          <w:szCs w:val="24"/>
          <w:lang w:eastAsia="es-CO"/>
        </w:rPr>
        <w:t xml:space="preserve"> </w:t>
      </w:r>
      <w:r w:rsidRPr="00997B34">
        <w:rPr>
          <w:rFonts w:ascii="Arial" w:hAnsi="Arial" w:cs="Arial"/>
          <w:b/>
          <w:szCs w:val="24"/>
          <w:lang w:eastAsia="es-CO"/>
        </w:rPr>
        <w:t xml:space="preserve"> </w:t>
      </w:r>
    </w:p>
    <w:p w14:paraId="62843A21" w14:textId="77777777" w:rsidR="00B07935" w:rsidRPr="00997B34" w:rsidRDefault="00B07935" w:rsidP="00E75478">
      <w:pPr>
        <w:jc w:val="both"/>
        <w:rPr>
          <w:rFonts w:ascii="Arial" w:hAnsi="Arial" w:cs="Arial"/>
          <w:b/>
          <w:szCs w:val="24"/>
          <w:lang w:eastAsia="es-CO"/>
        </w:rPr>
      </w:pPr>
    </w:p>
    <w:p w14:paraId="05B6EB9E" w14:textId="77777777" w:rsidR="00B07935" w:rsidRPr="00997B34" w:rsidRDefault="00B07935" w:rsidP="00E75478">
      <w:pPr>
        <w:pStyle w:val="Prrafodelista"/>
        <w:numPr>
          <w:ilvl w:val="0"/>
          <w:numId w:val="35"/>
        </w:numPr>
        <w:jc w:val="both"/>
        <w:rPr>
          <w:rFonts w:ascii="Arial" w:hAnsi="Arial" w:cs="Arial"/>
          <w:b/>
          <w:iCs/>
          <w:szCs w:val="24"/>
          <w:lang w:val="es-ES"/>
        </w:rPr>
      </w:pPr>
      <w:r w:rsidRPr="00997B34">
        <w:rPr>
          <w:rFonts w:ascii="Arial" w:hAnsi="Arial" w:cs="Arial"/>
          <w:b/>
          <w:iCs/>
          <w:szCs w:val="24"/>
          <w:lang w:val="es-ES"/>
        </w:rPr>
        <w:t>ANTECEDENTES DEL PROYECTO</w:t>
      </w:r>
    </w:p>
    <w:p w14:paraId="5579C7E4" w14:textId="77777777" w:rsidR="00B07935" w:rsidRPr="00997B34" w:rsidRDefault="00B07935" w:rsidP="00E75478">
      <w:pPr>
        <w:pStyle w:val="Prrafodelista"/>
        <w:numPr>
          <w:ilvl w:val="0"/>
          <w:numId w:val="35"/>
        </w:numPr>
        <w:jc w:val="both"/>
        <w:rPr>
          <w:rFonts w:ascii="Arial" w:hAnsi="Arial" w:cs="Arial"/>
          <w:b/>
          <w:iCs/>
          <w:szCs w:val="24"/>
          <w:lang w:val="es-ES"/>
        </w:rPr>
      </w:pPr>
      <w:r w:rsidRPr="00997B34">
        <w:rPr>
          <w:rFonts w:ascii="Arial" w:eastAsia="Times New Roman" w:hAnsi="Arial" w:cs="Arial"/>
          <w:b/>
          <w:szCs w:val="24"/>
          <w:lang w:eastAsia="es-CO"/>
        </w:rPr>
        <w:t>OBJETIVO DE LA PROPUESTA</w:t>
      </w:r>
    </w:p>
    <w:p w14:paraId="3BF65836" w14:textId="59B002AF" w:rsidR="00FF6B9F" w:rsidRPr="00997B34" w:rsidRDefault="009463F5" w:rsidP="00E75478">
      <w:pPr>
        <w:pStyle w:val="Prrafodelista"/>
        <w:numPr>
          <w:ilvl w:val="0"/>
          <w:numId w:val="35"/>
        </w:numPr>
        <w:jc w:val="both"/>
        <w:rPr>
          <w:rFonts w:ascii="Arial" w:hAnsi="Arial" w:cs="Arial"/>
          <w:b/>
          <w:iCs/>
          <w:szCs w:val="24"/>
          <w:lang w:val="es-ES"/>
        </w:rPr>
      </w:pPr>
      <w:r w:rsidRPr="00997B34">
        <w:rPr>
          <w:rFonts w:ascii="Arial" w:hAnsi="Arial" w:cs="Arial"/>
          <w:b/>
          <w:iCs/>
          <w:szCs w:val="24"/>
          <w:lang w:val="es-ES"/>
        </w:rPr>
        <w:t>EXPOSICIÓN DE MOTIVOS</w:t>
      </w:r>
    </w:p>
    <w:p w14:paraId="74A2D60C" w14:textId="77777777" w:rsidR="00F77A47" w:rsidRPr="00997B34" w:rsidRDefault="00E75478" w:rsidP="00E75478">
      <w:pPr>
        <w:pStyle w:val="Prrafodelista"/>
        <w:numPr>
          <w:ilvl w:val="0"/>
          <w:numId w:val="35"/>
        </w:numPr>
        <w:jc w:val="both"/>
        <w:rPr>
          <w:rFonts w:ascii="Arial" w:hAnsi="Arial" w:cs="Arial"/>
          <w:b/>
          <w:iCs/>
          <w:szCs w:val="24"/>
          <w:lang w:val="es-ES"/>
        </w:rPr>
      </w:pPr>
      <w:r w:rsidRPr="00997B34">
        <w:rPr>
          <w:rFonts w:ascii="Arial" w:hAnsi="Arial" w:cs="Arial"/>
          <w:b/>
          <w:szCs w:val="24"/>
        </w:rPr>
        <w:t>CONSIDERACIONES DE LOS PONENTES</w:t>
      </w:r>
      <w:r w:rsidR="00F77A47" w:rsidRPr="00997B34">
        <w:rPr>
          <w:rFonts w:ascii="Arial" w:hAnsi="Arial" w:cs="Arial"/>
          <w:b/>
          <w:iCs/>
          <w:szCs w:val="24"/>
          <w:lang w:val="es-ES"/>
        </w:rPr>
        <w:t xml:space="preserve"> </w:t>
      </w:r>
    </w:p>
    <w:p w14:paraId="16271922" w14:textId="77777777" w:rsidR="00B07935" w:rsidRPr="00997B34" w:rsidRDefault="00FF6B9F" w:rsidP="00E75478">
      <w:pPr>
        <w:pStyle w:val="Prrafodelista"/>
        <w:numPr>
          <w:ilvl w:val="0"/>
          <w:numId w:val="35"/>
        </w:numPr>
        <w:jc w:val="both"/>
        <w:rPr>
          <w:rFonts w:ascii="Arial" w:hAnsi="Arial" w:cs="Arial"/>
          <w:b/>
          <w:iCs/>
          <w:szCs w:val="24"/>
          <w:lang w:val="es-ES"/>
        </w:rPr>
      </w:pPr>
      <w:r w:rsidRPr="00997B34">
        <w:rPr>
          <w:rFonts w:ascii="Arial" w:eastAsia="Times New Roman" w:hAnsi="Arial" w:cs="Arial"/>
          <w:b/>
          <w:szCs w:val="24"/>
          <w:lang w:eastAsia="es-CO"/>
        </w:rPr>
        <w:t>PROPOSICIÓN</w:t>
      </w:r>
    </w:p>
    <w:p w14:paraId="74FBEE3D" w14:textId="77777777" w:rsidR="00F77A47" w:rsidRPr="00997B34" w:rsidRDefault="00F77A47" w:rsidP="00E75478">
      <w:pPr>
        <w:jc w:val="both"/>
        <w:rPr>
          <w:rFonts w:ascii="Arial" w:hAnsi="Arial" w:cs="Arial"/>
          <w:b/>
          <w:iCs/>
          <w:szCs w:val="24"/>
          <w:lang w:val="es-ES"/>
        </w:rPr>
      </w:pPr>
    </w:p>
    <w:p w14:paraId="7FEF7F89" w14:textId="77777777" w:rsidR="00611506" w:rsidRPr="00997B34" w:rsidRDefault="00611506" w:rsidP="00E75478">
      <w:pPr>
        <w:jc w:val="both"/>
        <w:rPr>
          <w:rFonts w:ascii="Arial" w:hAnsi="Arial" w:cs="Arial"/>
          <w:b/>
          <w:iCs/>
          <w:szCs w:val="24"/>
          <w:lang w:val="es-ES"/>
        </w:rPr>
      </w:pPr>
    </w:p>
    <w:p w14:paraId="21FCA1D5" w14:textId="77777777" w:rsidR="00013FEE" w:rsidRPr="00997B34" w:rsidRDefault="00A031AF" w:rsidP="00E75478">
      <w:pPr>
        <w:pStyle w:val="Prrafodelista"/>
        <w:numPr>
          <w:ilvl w:val="0"/>
          <w:numId w:val="34"/>
        </w:numPr>
        <w:jc w:val="both"/>
        <w:rPr>
          <w:rFonts w:ascii="Arial" w:hAnsi="Arial" w:cs="Arial"/>
          <w:b/>
          <w:iCs/>
          <w:szCs w:val="24"/>
          <w:lang w:val="es-ES"/>
        </w:rPr>
      </w:pPr>
      <w:r w:rsidRPr="00997B34">
        <w:rPr>
          <w:rFonts w:ascii="Arial" w:hAnsi="Arial" w:cs="Arial"/>
          <w:b/>
          <w:iCs/>
          <w:szCs w:val="24"/>
          <w:lang w:val="es-ES"/>
        </w:rPr>
        <w:t>ANTECEDENTES DEL PROYECTO:</w:t>
      </w:r>
    </w:p>
    <w:p w14:paraId="73D933FB" w14:textId="77777777" w:rsidR="00FF6B9F" w:rsidRPr="00997B34" w:rsidRDefault="00FF6B9F" w:rsidP="00E75478">
      <w:pPr>
        <w:pStyle w:val="Prrafodelista"/>
        <w:ind w:left="1080"/>
        <w:jc w:val="both"/>
        <w:rPr>
          <w:rFonts w:ascii="Arial" w:hAnsi="Arial" w:cs="Arial"/>
          <w:b/>
          <w:iCs/>
          <w:szCs w:val="24"/>
          <w:lang w:val="es-ES"/>
        </w:rPr>
      </w:pPr>
    </w:p>
    <w:p w14:paraId="6EAC0896" w14:textId="77777777" w:rsidR="00B07935" w:rsidRPr="00997B34" w:rsidRDefault="00B07935" w:rsidP="00E75478">
      <w:pPr>
        <w:jc w:val="both"/>
        <w:rPr>
          <w:rFonts w:ascii="Arial" w:hAnsi="Arial" w:cs="Arial"/>
          <w:szCs w:val="24"/>
        </w:rPr>
      </w:pPr>
      <w:r w:rsidRPr="00997B34">
        <w:rPr>
          <w:rFonts w:ascii="Arial" w:hAnsi="Arial" w:cs="Arial"/>
          <w:szCs w:val="24"/>
        </w:rPr>
        <w:t>El proyecto de ley 007/18 Cámara “Por medio de la cual se incorporan al título XII del código penal (ley 599 de 2000) disposiciones tendientes a combatir grupos armados organizados ilegales de cualquier tipo, incluyendo los denominados autodefensas; grupos de seguridad que ejecuten actos ilegales; paramilitares, así como sus redes de apoyo, estructuras o prácticas u otras denominaciones equi</w:t>
      </w:r>
      <w:r w:rsidR="00FC0510" w:rsidRPr="00997B34">
        <w:rPr>
          <w:rFonts w:ascii="Arial" w:hAnsi="Arial" w:cs="Arial"/>
          <w:szCs w:val="24"/>
        </w:rPr>
        <w:t>valentes” fue presentado por H.</w:t>
      </w:r>
      <w:r w:rsidRPr="00997B34">
        <w:rPr>
          <w:rFonts w:ascii="Arial" w:hAnsi="Arial" w:cs="Arial"/>
          <w:szCs w:val="24"/>
        </w:rPr>
        <w:t>S.</w:t>
      </w:r>
      <w:r w:rsidR="00FC0510" w:rsidRPr="00997B34">
        <w:rPr>
          <w:rFonts w:ascii="Arial" w:hAnsi="Arial" w:cs="Arial"/>
          <w:szCs w:val="24"/>
        </w:rPr>
        <w:t xml:space="preserve"> </w:t>
      </w:r>
      <w:hyperlink r:id="rId8" w:history="1">
        <w:r w:rsidRPr="00997B34">
          <w:rPr>
            <w:rFonts w:ascii="Arial" w:hAnsi="Arial" w:cs="Arial"/>
            <w:szCs w:val="24"/>
          </w:rPr>
          <w:t>Iván Cepeda Castro</w:t>
        </w:r>
      </w:hyperlink>
      <w:r w:rsidRPr="00997B34">
        <w:rPr>
          <w:rFonts w:ascii="Arial" w:hAnsi="Arial" w:cs="Arial"/>
          <w:szCs w:val="24"/>
        </w:rPr>
        <w:t> H.R.</w:t>
      </w:r>
      <w:r w:rsidR="00FC0510" w:rsidRPr="00997B34">
        <w:rPr>
          <w:rFonts w:ascii="Arial" w:hAnsi="Arial" w:cs="Arial"/>
          <w:szCs w:val="24"/>
        </w:rPr>
        <w:t xml:space="preserve"> </w:t>
      </w:r>
      <w:hyperlink r:id="rId9" w:history="1">
        <w:r w:rsidRPr="00997B34">
          <w:rPr>
            <w:rFonts w:ascii="Arial" w:hAnsi="Arial" w:cs="Arial"/>
            <w:szCs w:val="24"/>
          </w:rPr>
          <w:t>Ángela María Robledo Gómez</w:t>
        </w:r>
      </w:hyperlink>
      <w:r w:rsidRPr="00997B34">
        <w:rPr>
          <w:rFonts w:ascii="Arial" w:hAnsi="Arial" w:cs="Arial"/>
          <w:szCs w:val="24"/>
        </w:rPr>
        <w:t> , H.R.</w:t>
      </w:r>
      <w:r w:rsidR="00FC0510" w:rsidRPr="00997B34">
        <w:rPr>
          <w:rFonts w:ascii="Arial" w:hAnsi="Arial" w:cs="Arial"/>
          <w:szCs w:val="24"/>
        </w:rPr>
        <w:t xml:space="preserve"> </w:t>
      </w:r>
      <w:hyperlink r:id="rId10" w:history="1">
        <w:r w:rsidRPr="00997B34">
          <w:rPr>
            <w:rFonts w:ascii="Arial" w:hAnsi="Arial" w:cs="Arial"/>
            <w:szCs w:val="24"/>
          </w:rPr>
          <w:t>Omar De Jesús Restrepo Correa</w:t>
        </w:r>
      </w:hyperlink>
      <w:r w:rsidRPr="00997B34">
        <w:rPr>
          <w:rFonts w:ascii="Arial" w:hAnsi="Arial" w:cs="Arial"/>
          <w:szCs w:val="24"/>
        </w:rPr>
        <w:t> , H.R.</w:t>
      </w:r>
      <w:r w:rsidR="00FC0510" w:rsidRPr="00997B34">
        <w:rPr>
          <w:rFonts w:ascii="Arial" w:hAnsi="Arial" w:cs="Arial"/>
          <w:szCs w:val="24"/>
        </w:rPr>
        <w:t xml:space="preserve"> </w:t>
      </w:r>
      <w:hyperlink r:id="rId11" w:history="1">
        <w:r w:rsidRPr="00997B34">
          <w:rPr>
            <w:rFonts w:ascii="Arial" w:hAnsi="Arial" w:cs="Arial"/>
            <w:szCs w:val="24"/>
          </w:rPr>
          <w:t>John Jairo Cárdenas Morán</w:t>
        </w:r>
      </w:hyperlink>
      <w:r w:rsidRPr="00997B34">
        <w:rPr>
          <w:rFonts w:ascii="Arial" w:hAnsi="Arial" w:cs="Arial"/>
          <w:szCs w:val="24"/>
        </w:rPr>
        <w:t> , H.R.</w:t>
      </w:r>
      <w:r w:rsidR="00FC0510" w:rsidRPr="00997B34">
        <w:rPr>
          <w:rFonts w:ascii="Arial" w:hAnsi="Arial" w:cs="Arial"/>
          <w:szCs w:val="24"/>
        </w:rPr>
        <w:t xml:space="preserve"> </w:t>
      </w:r>
      <w:hyperlink r:id="rId12" w:history="1">
        <w:r w:rsidRPr="00997B34">
          <w:rPr>
            <w:rFonts w:ascii="Arial" w:hAnsi="Arial" w:cs="Arial"/>
            <w:szCs w:val="24"/>
          </w:rPr>
          <w:t xml:space="preserve">David Ricardo Racero </w:t>
        </w:r>
        <w:proofErr w:type="spellStart"/>
        <w:r w:rsidRPr="00997B34">
          <w:rPr>
            <w:rFonts w:ascii="Arial" w:hAnsi="Arial" w:cs="Arial"/>
            <w:szCs w:val="24"/>
          </w:rPr>
          <w:t>Mayorca</w:t>
        </w:r>
        <w:proofErr w:type="spellEnd"/>
      </w:hyperlink>
      <w:r w:rsidRPr="00997B34">
        <w:rPr>
          <w:rFonts w:ascii="Arial" w:hAnsi="Arial" w:cs="Arial"/>
          <w:szCs w:val="24"/>
        </w:rPr>
        <w:t>, H.R.</w:t>
      </w:r>
      <w:r w:rsidR="00FC0510" w:rsidRPr="00997B34">
        <w:rPr>
          <w:rFonts w:ascii="Arial" w:hAnsi="Arial" w:cs="Arial"/>
          <w:szCs w:val="24"/>
        </w:rPr>
        <w:t xml:space="preserve"> </w:t>
      </w:r>
      <w:hyperlink r:id="rId13" w:history="1">
        <w:r w:rsidRPr="00997B34">
          <w:rPr>
            <w:rFonts w:ascii="Arial" w:hAnsi="Arial" w:cs="Arial"/>
            <w:szCs w:val="24"/>
          </w:rPr>
          <w:t>María José Pizarro Rodríguez</w:t>
        </w:r>
      </w:hyperlink>
      <w:r w:rsidRPr="00997B34">
        <w:rPr>
          <w:rFonts w:ascii="Arial" w:hAnsi="Arial" w:cs="Arial"/>
          <w:szCs w:val="24"/>
        </w:rPr>
        <w:t>, H.R.</w:t>
      </w:r>
      <w:r w:rsidR="00FC0510" w:rsidRPr="00997B34">
        <w:rPr>
          <w:rFonts w:ascii="Arial" w:hAnsi="Arial" w:cs="Arial"/>
          <w:szCs w:val="24"/>
        </w:rPr>
        <w:t xml:space="preserve"> </w:t>
      </w:r>
      <w:hyperlink r:id="rId14" w:history="1">
        <w:r w:rsidRPr="00997B34">
          <w:rPr>
            <w:rFonts w:ascii="Arial" w:hAnsi="Arial" w:cs="Arial"/>
            <w:szCs w:val="24"/>
          </w:rPr>
          <w:t xml:space="preserve">Jairo Renaldo Cala </w:t>
        </w:r>
        <w:r w:rsidR="00FC0510" w:rsidRPr="00997B34">
          <w:rPr>
            <w:rFonts w:ascii="Arial" w:hAnsi="Arial" w:cs="Arial"/>
            <w:szCs w:val="24"/>
          </w:rPr>
          <w:t>Suárez</w:t>
        </w:r>
      </w:hyperlink>
      <w:r w:rsidR="00FC0510" w:rsidRPr="00997B34">
        <w:rPr>
          <w:rFonts w:ascii="Arial" w:hAnsi="Arial" w:cs="Arial"/>
          <w:szCs w:val="24"/>
        </w:rPr>
        <w:t xml:space="preserve">, H.S Gustavo </w:t>
      </w:r>
      <w:proofErr w:type="spellStart"/>
      <w:r w:rsidR="00FC0510" w:rsidRPr="00997B34">
        <w:rPr>
          <w:rFonts w:ascii="Arial" w:hAnsi="Arial" w:cs="Arial"/>
          <w:szCs w:val="24"/>
        </w:rPr>
        <w:t>Petro</w:t>
      </w:r>
      <w:proofErr w:type="spellEnd"/>
      <w:r w:rsidR="00FC0510" w:rsidRPr="00997B34">
        <w:rPr>
          <w:rFonts w:ascii="Arial" w:hAnsi="Arial" w:cs="Arial"/>
          <w:szCs w:val="24"/>
        </w:rPr>
        <w:t xml:space="preserve">, H.S. Gustavo </w:t>
      </w:r>
      <w:proofErr w:type="spellStart"/>
      <w:r w:rsidR="00FC0510" w:rsidRPr="00997B34">
        <w:rPr>
          <w:rFonts w:ascii="Arial" w:hAnsi="Arial" w:cs="Arial"/>
          <w:szCs w:val="24"/>
        </w:rPr>
        <w:t>Bolivar</w:t>
      </w:r>
      <w:proofErr w:type="spellEnd"/>
      <w:r w:rsidR="00FC0510" w:rsidRPr="00997B34">
        <w:rPr>
          <w:rFonts w:ascii="Arial" w:hAnsi="Arial" w:cs="Arial"/>
          <w:szCs w:val="24"/>
        </w:rPr>
        <w:t>, H.S. Feliciano Valencia</w:t>
      </w:r>
      <w:r w:rsidRPr="00997B34">
        <w:rPr>
          <w:rFonts w:ascii="Arial" w:hAnsi="Arial" w:cs="Arial"/>
          <w:szCs w:val="24"/>
        </w:rPr>
        <w:t xml:space="preserve">, </w:t>
      </w:r>
      <w:r w:rsidR="00FC0510" w:rsidRPr="00997B34">
        <w:rPr>
          <w:rFonts w:ascii="Arial" w:hAnsi="Arial" w:cs="Arial"/>
          <w:szCs w:val="24"/>
        </w:rPr>
        <w:t xml:space="preserve">H.S. </w:t>
      </w:r>
      <w:proofErr w:type="spellStart"/>
      <w:r w:rsidR="00FC0510" w:rsidRPr="00997B34">
        <w:rPr>
          <w:rFonts w:ascii="Arial" w:hAnsi="Arial" w:cs="Arial"/>
          <w:szCs w:val="24"/>
        </w:rPr>
        <w:t>Jesus</w:t>
      </w:r>
      <w:proofErr w:type="spellEnd"/>
      <w:r w:rsidR="00FC0510" w:rsidRPr="00997B34">
        <w:rPr>
          <w:rFonts w:ascii="Arial" w:hAnsi="Arial" w:cs="Arial"/>
          <w:szCs w:val="24"/>
        </w:rPr>
        <w:t xml:space="preserve"> Albero Castilla S</w:t>
      </w:r>
      <w:r w:rsidRPr="00997B34">
        <w:rPr>
          <w:rFonts w:ascii="Arial" w:hAnsi="Arial" w:cs="Arial"/>
          <w:szCs w:val="24"/>
        </w:rPr>
        <w:t xml:space="preserve">, H.S. Victoria Sandino , H.S. Victoria Sandino , H.S. Alexander </w:t>
      </w:r>
      <w:r w:rsidR="00FC0510" w:rsidRPr="00997B34">
        <w:rPr>
          <w:rFonts w:ascii="Arial" w:hAnsi="Arial" w:cs="Arial"/>
          <w:szCs w:val="24"/>
        </w:rPr>
        <w:t>López</w:t>
      </w:r>
      <w:r w:rsidRPr="00997B34">
        <w:rPr>
          <w:rFonts w:ascii="Arial" w:hAnsi="Arial" w:cs="Arial"/>
          <w:szCs w:val="24"/>
        </w:rPr>
        <w:t xml:space="preserve"> , H.S. </w:t>
      </w:r>
      <w:r w:rsidR="00FC0510" w:rsidRPr="00997B34">
        <w:rPr>
          <w:rFonts w:ascii="Arial" w:hAnsi="Arial" w:cs="Arial"/>
          <w:szCs w:val="24"/>
        </w:rPr>
        <w:t>Julián Gallo</w:t>
      </w:r>
      <w:r w:rsidRPr="00997B34">
        <w:rPr>
          <w:rFonts w:ascii="Arial" w:hAnsi="Arial" w:cs="Arial"/>
          <w:szCs w:val="24"/>
        </w:rPr>
        <w:t xml:space="preserve">, H.S. Griselda Lobo el día 20 de julio de 2018. </w:t>
      </w:r>
    </w:p>
    <w:p w14:paraId="58D24B9E" w14:textId="77777777" w:rsidR="00FF6B9F" w:rsidRPr="00997B34" w:rsidRDefault="00FF6B9F" w:rsidP="00E75478">
      <w:pPr>
        <w:jc w:val="both"/>
        <w:rPr>
          <w:rFonts w:ascii="Arial" w:hAnsi="Arial" w:cs="Arial"/>
          <w:szCs w:val="24"/>
        </w:rPr>
      </w:pPr>
    </w:p>
    <w:p w14:paraId="16ABC03F" w14:textId="77777777" w:rsidR="007520E6" w:rsidRPr="00997B34" w:rsidRDefault="00B07935" w:rsidP="00E75478">
      <w:pPr>
        <w:jc w:val="both"/>
        <w:rPr>
          <w:rFonts w:ascii="Arial" w:hAnsi="Arial" w:cs="Arial"/>
          <w:szCs w:val="24"/>
          <w:lang w:val="es-ES"/>
        </w:rPr>
      </w:pPr>
      <w:r w:rsidRPr="00997B34">
        <w:rPr>
          <w:rFonts w:ascii="Arial" w:hAnsi="Arial" w:cs="Arial"/>
          <w:iCs/>
          <w:szCs w:val="24"/>
          <w:lang w:val="es-ES"/>
        </w:rPr>
        <w:t>Fui</w:t>
      </w:r>
      <w:r w:rsidR="00141F41" w:rsidRPr="00997B34">
        <w:rPr>
          <w:rFonts w:ascii="Arial" w:hAnsi="Arial" w:cs="Arial"/>
          <w:iCs/>
          <w:szCs w:val="24"/>
          <w:lang w:val="es-ES"/>
        </w:rPr>
        <w:t>mos</w:t>
      </w:r>
      <w:r w:rsidRPr="00997B34">
        <w:rPr>
          <w:rFonts w:ascii="Arial" w:hAnsi="Arial" w:cs="Arial"/>
          <w:iCs/>
          <w:szCs w:val="24"/>
          <w:lang w:val="es-ES"/>
        </w:rPr>
        <w:t xml:space="preserve"> designado</w:t>
      </w:r>
      <w:r w:rsidR="00141F41" w:rsidRPr="00997B34">
        <w:rPr>
          <w:rFonts w:ascii="Arial" w:hAnsi="Arial" w:cs="Arial"/>
          <w:iCs/>
          <w:szCs w:val="24"/>
          <w:lang w:val="es-ES"/>
        </w:rPr>
        <w:t>s</w:t>
      </w:r>
      <w:r w:rsidRPr="00997B34">
        <w:rPr>
          <w:rFonts w:ascii="Arial" w:hAnsi="Arial" w:cs="Arial"/>
          <w:iCs/>
          <w:szCs w:val="24"/>
          <w:lang w:val="es-ES"/>
        </w:rPr>
        <w:t xml:space="preserve"> como ponente</w:t>
      </w:r>
      <w:r w:rsidR="00141F41" w:rsidRPr="00997B34">
        <w:rPr>
          <w:rFonts w:ascii="Arial" w:hAnsi="Arial" w:cs="Arial"/>
          <w:iCs/>
          <w:szCs w:val="24"/>
          <w:lang w:val="es-ES"/>
        </w:rPr>
        <w:t>s</w:t>
      </w:r>
      <w:r w:rsidRPr="00997B34">
        <w:rPr>
          <w:rFonts w:ascii="Arial" w:hAnsi="Arial" w:cs="Arial"/>
          <w:iCs/>
          <w:szCs w:val="24"/>
          <w:lang w:val="es-ES"/>
        </w:rPr>
        <w:t xml:space="preserve"> por la Mesa Directiva de la Comisión Primera</w:t>
      </w:r>
      <w:r w:rsidR="00141F41" w:rsidRPr="00997B34">
        <w:rPr>
          <w:rFonts w:ascii="Arial" w:hAnsi="Arial" w:cs="Arial"/>
          <w:iCs/>
          <w:szCs w:val="24"/>
          <w:lang w:val="es-ES"/>
        </w:rPr>
        <w:t xml:space="preserve"> de la Cámara de Representantes</w:t>
      </w:r>
      <w:r w:rsidR="00815AED" w:rsidRPr="00997B34">
        <w:rPr>
          <w:rFonts w:ascii="Arial" w:hAnsi="Arial" w:cs="Arial"/>
          <w:iCs/>
          <w:szCs w:val="24"/>
          <w:lang w:val="es-ES"/>
        </w:rPr>
        <w:t xml:space="preserve"> los siguientes</w:t>
      </w:r>
      <w:r w:rsidR="00141F41" w:rsidRPr="00997B34">
        <w:rPr>
          <w:rFonts w:ascii="Arial" w:hAnsi="Arial" w:cs="Arial"/>
          <w:iCs/>
          <w:szCs w:val="24"/>
          <w:lang w:val="es-ES"/>
        </w:rPr>
        <w:t xml:space="preserve"> Representantes a la Cámara </w:t>
      </w:r>
      <w:r w:rsidR="00815AED" w:rsidRPr="00997B34">
        <w:rPr>
          <w:rFonts w:ascii="Arial" w:hAnsi="Arial" w:cs="Arial"/>
          <w:bCs/>
          <w:szCs w:val="24"/>
          <w:lang w:val="es-CO"/>
        </w:rPr>
        <w:t xml:space="preserve">David Ernesto Pulido (Coordinador), </w:t>
      </w:r>
      <w:proofErr w:type="spellStart"/>
      <w:r w:rsidR="00815AED" w:rsidRPr="00997B34">
        <w:rPr>
          <w:rFonts w:ascii="Arial" w:hAnsi="Arial" w:cs="Arial"/>
          <w:bCs/>
          <w:szCs w:val="24"/>
          <w:lang w:val="es-CO"/>
        </w:rPr>
        <w:t>Intí</w:t>
      </w:r>
      <w:proofErr w:type="spellEnd"/>
      <w:r w:rsidR="00815AED" w:rsidRPr="00997B34">
        <w:rPr>
          <w:rFonts w:ascii="Arial" w:hAnsi="Arial" w:cs="Arial"/>
          <w:bCs/>
          <w:szCs w:val="24"/>
          <w:lang w:val="es-CO"/>
        </w:rPr>
        <w:t xml:space="preserve"> Raúl Asprilla, </w:t>
      </w:r>
      <w:hyperlink r:id="rId15" w:tgtFrame="_blank" w:history="1">
        <w:r w:rsidR="00815AED" w:rsidRPr="00997B34">
          <w:rPr>
            <w:rStyle w:val="Hipervnculo"/>
            <w:rFonts w:ascii="Arial" w:hAnsi="Arial" w:cs="Arial"/>
            <w:color w:val="auto"/>
            <w:szCs w:val="24"/>
            <w:u w:val="none"/>
            <w:lang w:val="es-ES"/>
          </w:rPr>
          <w:t>Inti Raúl Asprilla Reyes</w:t>
        </w:r>
      </w:hyperlink>
      <w:r w:rsidR="00815AED" w:rsidRPr="00997B34">
        <w:rPr>
          <w:rFonts w:ascii="Arial" w:hAnsi="Arial" w:cs="Arial"/>
          <w:szCs w:val="24"/>
          <w:lang w:val="es-ES"/>
        </w:rPr>
        <w:t xml:space="preserve">, </w:t>
      </w:r>
      <w:hyperlink r:id="rId16" w:tgtFrame="_blank" w:history="1">
        <w:r w:rsidR="00815AED" w:rsidRPr="00997B34">
          <w:rPr>
            <w:rStyle w:val="Hipervnculo"/>
            <w:rFonts w:ascii="Arial" w:hAnsi="Arial" w:cs="Arial"/>
            <w:color w:val="auto"/>
            <w:szCs w:val="24"/>
            <w:u w:val="none"/>
            <w:lang w:val="es-ES"/>
          </w:rPr>
          <w:t xml:space="preserve">Hernán Gustavo </w:t>
        </w:r>
        <w:proofErr w:type="spellStart"/>
        <w:r w:rsidR="00815AED" w:rsidRPr="00997B34">
          <w:rPr>
            <w:rStyle w:val="Hipervnculo"/>
            <w:rFonts w:ascii="Arial" w:hAnsi="Arial" w:cs="Arial"/>
            <w:color w:val="auto"/>
            <w:szCs w:val="24"/>
            <w:u w:val="none"/>
            <w:lang w:val="es-ES"/>
          </w:rPr>
          <w:t>Estupiñan</w:t>
        </w:r>
        <w:proofErr w:type="spellEnd"/>
        <w:r w:rsidR="00815AED" w:rsidRPr="00997B34">
          <w:rPr>
            <w:rStyle w:val="Hipervnculo"/>
            <w:rFonts w:ascii="Arial" w:hAnsi="Arial" w:cs="Arial"/>
            <w:color w:val="auto"/>
            <w:szCs w:val="24"/>
            <w:u w:val="none"/>
            <w:lang w:val="es-ES"/>
          </w:rPr>
          <w:t xml:space="preserve"> </w:t>
        </w:r>
        <w:proofErr w:type="spellStart"/>
        <w:r w:rsidR="00815AED" w:rsidRPr="00997B34">
          <w:rPr>
            <w:rStyle w:val="Hipervnculo"/>
            <w:rFonts w:ascii="Arial" w:hAnsi="Arial" w:cs="Arial"/>
            <w:color w:val="auto"/>
            <w:szCs w:val="24"/>
            <w:u w:val="none"/>
            <w:lang w:val="es-ES"/>
          </w:rPr>
          <w:t>Calvache</w:t>
        </w:r>
        <w:proofErr w:type="spellEnd"/>
      </w:hyperlink>
      <w:r w:rsidR="00815AED" w:rsidRPr="00997B34">
        <w:rPr>
          <w:rFonts w:ascii="Arial" w:hAnsi="Arial" w:cs="Arial"/>
          <w:szCs w:val="24"/>
          <w:lang w:val="es-ES"/>
        </w:rPr>
        <w:t xml:space="preserve">, </w:t>
      </w:r>
      <w:hyperlink r:id="rId17" w:tgtFrame="_blank" w:history="1">
        <w:r w:rsidR="00815AED" w:rsidRPr="00997B34">
          <w:rPr>
            <w:rStyle w:val="Hipervnculo"/>
            <w:rFonts w:ascii="Arial" w:hAnsi="Arial" w:cs="Arial"/>
            <w:color w:val="auto"/>
            <w:szCs w:val="24"/>
            <w:u w:val="none"/>
            <w:lang w:val="es-ES"/>
          </w:rPr>
          <w:t>Oscar Leonardo Villamizar Meneses</w:t>
        </w:r>
      </w:hyperlink>
      <w:r w:rsidR="00815AED" w:rsidRPr="00997B34">
        <w:rPr>
          <w:rFonts w:ascii="Arial" w:hAnsi="Arial" w:cs="Arial"/>
          <w:szCs w:val="24"/>
          <w:lang w:val="es-ES"/>
        </w:rPr>
        <w:t xml:space="preserve">, </w:t>
      </w:r>
      <w:hyperlink r:id="rId18" w:tgtFrame="_blank" w:history="1">
        <w:r w:rsidR="00815AED" w:rsidRPr="00997B34">
          <w:rPr>
            <w:rStyle w:val="Hipervnculo"/>
            <w:rFonts w:ascii="Arial" w:hAnsi="Arial" w:cs="Arial"/>
            <w:color w:val="auto"/>
            <w:szCs w:val="24"/>
            <w:u w:val="none"/>
            <w:lang w:val="es-ES"/>
          </w:rPr>
          <w:t>Jorge Eliecer Tamayo Marulanda</w:t>
        </w:r>
      </w:hyperlink>
      <w:r w:rsidR="00815AED" w:rsidRPr="00997B34">
        <w:rPr>
          <w:rFonts w:ascii="Arial" w:hAnsi="Arial" w:cs="Arial"/>
          <w:szCs w:val="24"/>
          <w:lang w:val="es-ES"/>
        </w:rPr>
        <w:t xml:space="preserve">, </w:t>
      </w:r>
      <w:hyperlink r:id="rId19" w:tgtFrame="_blank" w:history="1">
        <w:r w:rsidR="00815AED" w:rsidRPr="00997B34">
          <w:rPr>
            <w:rStyle w:val="Hipervnculo"/>
            <w:rFonts w:ascii="Arial" w:hAnsi="Arial" w:cs="Arial"/>
            <w:color w:val="auto"/>
            <w:szCs w:val="24"/>
            <w:u w:val="none"/>
            <w:lang w:val="es-ES"/>
          </w:rPr>
          <w:t>Juan Carlos Rivera Peña</w:t>
        </w:r>
      </w:hyperlink>
      <w:r w:rsidR="00815AED" w:rsidRPr="00997B34">
        <w:rPr>
          <w:rFonts w:ascii="Arial" w:hAnsi="Arial" w:cs="Arial"/>
          <w:szCs w:val="24"/>
          <w:lang w:val="es-ES"/>
        </w:rPr>
        <w:t xml:space="preserve">, </w:t>
      </w:r>
      <w:hyperlink r:id="rId20" w:tgtFrame="_blank" w:history="1">
        <w:r w:rsidR="00815AED" w:rsidRPr="00997B34">
          <w:rPr>
            <w:rStyle w:val="Hipervnculo"/>
            <w:rFonts w:ascii="Arial" w:hAnsi="Arial" w:cs="Arial"/>
            <w:color w:val="auto"/>
            <w:szCs w:val="24"/>
            <w:u w:val="none"/>
            <w:lang w:val="es-ES"/>
          </w:rPr>
          <w:t>Carlos German Navas Talero</w:t>
        </w:r>
      </w:hyperlink>
      <w:r w:rsidR="00815AED" w:rsidRPr="00997B34">
        <w:rPr>
          <w:rFonts w:ascii="Arial" w:hAnsi="Arial" w:cs="Arial"/>
          <w:szCs w:val="24"/>
          <w:lang w:val="es-ES"/>
        </w:rPr>
        <w:t xml:space="preserve">, </w:t>
      </w:r>
      <w:hyperlink r:id="rId21" w:tgtFrame="_blank" w:history="1">
        <w:r w:rsidR="00815AED" w:rsidRPr="00997B34">
          <w:rPr>
            <w:rStyle w:val="Hipervnculo"/>
            <w:rFonts w:ascii="Arial" w:hAnsi="Arial" w:cs="Arial"/>
            <w:color w:val="auto"/>
            <w:szCs w:val="24"/>
            <w:u w:val="none"/>
            <w:lang w:val="es-ES"/>
          </w:rPr>
          <w:t>Ángela María Robledo Gómez</w:t>
        </w:r>
      </w:hyperlink>
      <w:r w:rsidR="00815AED" w:rsidRPr="00997B34">
        <w:rPr>
          <w:rFonts w:ascii="Arial" w:hAnsi="Arial" w:cs="Arial"/>
          <w:szCs w:val="24"/>
          <w:lang w:val="es-ES"/>
        </w:rPr>
        <w:t xml:space="preserve"> y </w:t>
      </w:r>
      <w:hyperlink r:id="rId22" w:tgtFrame="_blank" w:history="1">
        <w:r w:rsidR="00815AED" w:rsidRPr="00997B34">
          <w:rPr>
            <w:rStyle w:val="Hipervnculo"/>
            <w:rFonts w:ascii="Arial" w:hAnsi="Arial" w:cs="Arial"/>
            <w:color w:val="auto"/>
            <w:szCs w:val="24"/>
            <w:u w:val="none"/>
            <w:lang w:val="es-ES"/>
          </w:rPr>
          <w:t>Luis Alberto Albán Urbano</w:t>
        </w:r>
      </w:hyperlink>
      <w:r w:rsidR="00815AED" w:rsidRPr="00997B34">
        <w:rPr>
          <w:rFonts w:ascii="Arial" w:hAnsi="Arial" w:cs="Arial"/>
          <w:szCs w:val="24"/>
          <w:lang w:val="es-ES"/>
        </w:rPr>
        <w:t>.</w:t>
      </w:r>
    </w:p>
    <w:p w14:paraId="55FAEE2D" w14:textId="77777777" w:rsidR="00815AED" w:rsidRPr="00997B34" w:rsidRDefault="00815AED" w:rsidP="00E75478">
      <w:pPr>
        <w:jc w:val="both"/>
        <w:rPr>
          <w:rFonts w:ascii="Arial" w:hAnsi="Arial" w:cs="Arial"/>
          <w:iCs/>
          <w:szCs w:val="24"/>
          <w:lang w:val="es-ES"/>
        </w:rPr>
      </w:pPr>
    </w:p>
    <w:p w14:paraId="16902485" w14:textId="77777777" w:rsidR="007520E6" w:rsidRPr="00997B34" w:rsidRDefault="007520E6" w:rsidP="00E75478">
      <w:pPr>
        <w:jc w:val="both"/>
        <w:rPr>
          <w:rFonts w:ascii="Arial" w:hAnsi="Arial" w:cs="Arial"/>
          <w:iCs/>
          <w:szCs w:val="24"/>
          <w:lang w:val="es-ES"/>
        </w:rPr>
      </w:pPr>
    </w:p>
    <w:p w14:paraId="32D5B292" w14:textId="77777777" w:rsidR="00FF6B9F" w:rsidRPr="00997B34" w:rsidRDefault="00FF6B9F" w:rsidP="00E75478">
      <w:pPr>
        <w:pStyle w:val="Prrafodelista"/>
        <w:numPr>
          <w:ilvl w:val="0"/>
          <w:numId w:val="34"/>
        </w:numPr>
        <w:jc w:val="both"/>
        <w:rPr>
          <w:rFonts w:ascii="Arial" w:hAnsi="Arial" w:cs="Arial"/>
          <w:b/>
          <w:iCs/>
          <w:szCs w:val="24"/>
          <w:lang w:val="es-ES"/>
        </w:rPr>
      </w:pPr>
      <w:r w:rsidRPr="00997B34">
        <w:rPr>
          <w:rFonts w:ascii="Arial" w:eastAsia="Times New Roman" w:hAnsi="Arial" w:cs="Arial"/>
          <w:b/>
          <w:szCs w:val="24"/>
          <w:lang w:eastAsia="es-CO"/>
        </w:rPr>
        <w:t>OBJETIVO DE LA PROPUESTA</w:t>
      </w:r>
    </w:p>
    <w:p w14:paraId="4B3063FB" w14:textId="77777777" w:rsidR="00FF6B9F" w:rsidRPr="00997B34" w:rsidRDefault="00FF6B9F" w:rsidP="00E75478">
      <w:pPr>
        <w:jc w:val="both"/>
        <w:rPr>
          <w:rFonts w:ascii="Arial" w:hAnsi="Arial" w:cs="Arial"/>
          <w:szCs w:val="24"/>
        </w:rPr>
      </w:pPr>
    </w:p>
    <w:p w14:paraId="1A785EF7" w14:textId="77777777" w:rsidR="00FF6B9F" w:rsidRPr="00997B34" w:rsidRDefault="00FF6B9F" w:rsidP="00E75478">
      <w:pPr>
        <w:jc w:val="both"/>
        <w:rPr>
          <w:rFonts w:ascii="Arial" w:hAnsi="Arial" w:cs="Arial"/>
          <w:szCs w:val="24"/>
        </w:rPr>
      </w:pPr>
      <w:r w:rsidRPr="00997B34">
        <w:rPr>
          <w:rFonts w:ascii="Arial" w:hAnsi="Arial" w:cs="Arial"/>
          <w:szCs w:val="24"/>
        </w:rPr>
        <w:t xml:space="preserve">El presente proyecto de ley tiene por propósito implementar el Acto Legislativo </w:t>
      </w:r>
      <w:r w:rsidR="009D692D" w:rsidRPr="00997B34">
        <w:rPr>
          <w:rFonts w:ascii="Arial" w:hAnsi="Arial" w:cs="Arial"/>
          <w:szCs w:val="24"/>
        </w:rPr>
        <w:t xml:space="preserve">05 del 2017 “Por medio del cual se dictan disposiciones para asegurar el monopolio legítimo de la fuerza y del uso de las armas por parte del estado”. </w:t>
      </w:r>
    </w:p>
    <w:p w14:paraId="16DFE7D9" w14:textId="77777777" w:rsidR="004F23B9" w:rsidRPr="00997B34" w:rsidRDefault="004F23B9" w:rsidP="00E75478">
      <w:pPr>
        <w:jc w:val="both"/>
        <w:rPr>
          <w:rFonts w:ascii="Arial" w:hAnsi="Arial" w:cs="Arial"/>
          <w:szCs w:val="24"/>
        </w:rPr>
      </w:pPr>
    </w:p>
    <w:p w14:paraId="26CE3990" w14:textId="77777777" w:rsidR="00FF6B9F" w:rsidRPr="00997B34" w:rsidRDefault="00FF6B9F" w:rsidP="00E75478">
      <w:pPr>
        <w:jc w:val="both"/>
        <w:rPr>
          <w:rFonts w:ascii="Arial" w:hAnsi="Arial" w:cs="Arial"/>
          <w:szCs w:val="24"/>
        </w:rPr>
      </w:pPr>
      <w:r w:rsidRPr="00997B34">
        <w:rPr>
          <w:rFonts w:ascii="Arial" w:hAnsi="Arial" w:cs="Arial"/>
          <w:szCs w:val="24"/>
        </w:rPr>
        <w:t xml:space="preserve">En ese sentido y con el propósito de articular las distintas instancias que se crearon en el marco del punto 3.4 del Acuerdo Final </w:t>
      </w:r>
      <w:r w:rsidR="004F23B9" w:rsidRPr="00997B34">
        <w:rPr>
          <w:rFonts w:ascii="Arial" w:hAnsi="Arial" w:cs="Arial"/>
          <w:szCs w:val="24"/>
        </w:rPr>
        <w:t xml:space="preserve">sobre garantías de seguridad y lucha contra las organizaciones criminales que hayan sido denominadas como sucesoras del paramilitarismo y sus redes de apoyo, </w:t>
      </w:r>
      <w:r w:rsidRPr="00997B34">
        <w:rPr>
          <w:rFonts w:ascii="Arial" w:hAnsi="Arial" w:cs="Arial"/>
          <w:szCs w:val="24"/>
        </w:rPr>
        <w:t xml:space="preserve">se </w:t>
      </w:r>
      <w:r w:rsidR="00F77A47" w:rsidRPr="00997B34">
        <w:rPr>
          <w:rFonts w:ascii="Arial" w:hAnsi="Arial" w:cs="Arial"/>
          <w:szCs w:val="24"/>
        </w:rPr>
        <w:t>propone crear tres</w:t>
      </w:r>
      <w:r w:rsidRPr="00997B34">
        <w:rPr>
          <w:rFonts w:ascii="Arial" w:hAnsi="Arial" w:cs="Arial"/>
          <w:szCs w:val="24"/>
        </w:rPr>
        <w:t xml:space="preserve"> nuevos tipos penales que tipifican l</w:t>
      </w:r>
      <w:r w:rsidR="00F77A47" w:rsidRPr="00997B34">
        <w:rPr>
          <w:rFonts w:ascii="Arial" w:hAnsi="Arial" w:cs="Arial"/>
          <w:szCs w:val="24"/>
        </w:rPr>
        <w:t>a conducta del paramilitarismo y la corre</w:t>
      </w:r>
      <w:r w:rsidR="004F23B9" w:rsidRPr="00997B34">
        <w:rPr>
          <w:rFonts w:ascii="Arial" w:hAnsi="Arial" w:cs="Arial"/>
          <w:szCs w:val="24"/>
        </w:rPr>
        <w:t xml:space="preserve">spondiente situación de agravantes para estas. </w:t>
      </w:r>
    </w:p>
    <w:p w14:paraId="508318F6" w14:textId="77777777" w:rsidR="00A40FBC" w:rsidRPr="00997B34" w:rsidRDefault="00A40FBC" w:rsidP="00E75478">
      <w:pPr>
        <w:jc w:val="both"/>
        <w:rPr>
          <w:rFonts w:ascii="Arial" w:hAnsi="Arial" w:cs="Arial"/>
          <w:b/>
          <w:iCs/>
          <w:szCs w:val="24"/>
          <w:lang w:val="es-ES"/>
        </w:rPr>
      </w:pPr>
    </w:p>
    <w:p w14:paraId="5061726D" w14:textId="77777777" w:rsidR="00891AE9" w:rsidRPr="00997B34" w:rsidRDefault="00891AE9" w:rsidP="00E75478">
      <w:pPr>
        <w:jc w:val="both"/>
        <w:rPr>
          <w:rFonts w:ascii="Arial" w:hAnsi="Arial" w:cs="Arial"/>
          <w:b/>
          <w:iCs/>
          <w:szCs w:val="24"/>
          <w:lang w:val="es-ES"/>
        </w:rPr>
      </w:pPr>
    </w:p>
    <w:p w14:paraId="09C298D6" w14:textId="4CE5E07B" w:rsidR="002B5B92" w:rsidRPr="00997B34" w:rsidRDefault="002B5B92" w:rsidP="009463F5">
      <w:pPr>
        <w:pStyle w:val="Prrafodelista"/>
        <w:numPr>
          <w:ilvl w:val="0"/>
          <w:numId w:val="34"/>
        </w:numPr>
        <w:jc w:val="both"/>
        <w:rPr>
          <w:rFonts w:ascii="Arial" w:hAnsi="Arial" w:cs="Arial"/>
          <w:b/>
          <w:iCs/>
          <w:szCs w:val="24"/>
          <w:lang w:val="es-ES"/>
        </w:rPr>
      </w:pPr>
      <w:r w:rsidRPr="00997B34">
        <w:rPr>
          <w:rFonts w:ascii="Arial" w:hAnsi="Arial" w:cs="Arial"/>
          <w:b/>
          <w:szCs w:val="24"/>
        </w:rPr>
        <w:t xml:space="preserve">EXPOSICIÓN DE MOTIVOS </w:t>
      </w:r>
    </w:p>
    <w:p w14:paraId="096E120D" w14:textId="77777777" w:rsidR="002B5B92" w:rsidRPr="00997B34" w:rsidRDefault="002B5B92" w:rsidP="002B5B92">
      <w:pPr>
        <w:jc w:val="center"/>
        <w:rPr>
          <w:rFonts w:ascii="Arial" w:hAnsi="Arial" w:cs="Arial"/>
          <w:b/>
          <w:szCs w:val="24"/>
        </w:rPr>
      </w:pPr>
    </w:p>
    <w:p w14:paraId="5EB73B10" w14:textId="77777777" w:rsidR="002B5B92" w:rsidRPr="00997B34" w:rsidRDefault="002B5B92" w:rsidP="002B5B92">
      <w:pPr>
        <w:jc w:val="both"/>
        <w:rPr>
          <w:rFonts w:ascii="Arial" w:hAnsi="Arial" w:cs="Arial"/>
          <w:szCs w:val="24"/>
        </w:rPr>
      </w:pPr>
      <w:r w:rsidRPr="00997B34">
        <w:rPr>
          <w:rFonts w:ascii="Arial" w:hAnsi="Arial" w:cs="Arial"/>
          <w:szCs w:val="24"/>
        </w:rPr>
        <w:t>Considerando que para reforzar las garantías en materia de seguridad pública y la administración de justicia, se debe dotar al sistema judicial de herramientas legales para desmantelar las estructuras económicas y políticas que sostienen el actuar paramilitar por medio de la tipificación de las conductas relacionadas con la conformación de grupos civiles armados organizados ilegales de cualquier tipo, incluyendo los denominados autodefensas, grupos de seguridad que ejecuten actos ilegales, paramilitares, así como sus redes de apoyo, estructuras o prácticas, grupos de seguridad ilegales u otras denominaciones equivalentes.</w:t>
      </w:r>
    </w:p>
    <w:p w14:paraId="3661B373" w14:textId="77777777" w:rsidR="002B5B92" w:rsidRPr="00997B34" w:rsidRDefault="002B5B92" w:rsidP="002B5B92">
      <w:pPr>
        <w:jc w:val="both"/>
        <w:rPr>
          <w:rFonts w:ascii="Arial" w:hAnsi="Arial" w:cs="Arial"/>
          <w:szCs w:val="24"/>
        </w:rPr>
      </w:pPr>
    </w:p>
    <w:p w14:paraId="5D2E0610" w14:textId="77777777" w:rsidR="002B5B92" w:rsidRPr="00997B34" w:rsidRDefault="002B5B92" w:rsidP="002B5B92">
      <w:pPr>
        <w:jc w:val="both"/>
        <w:rPr>
          <w:rFonts w:ascii="Arial" w:hAnsi="Arial" w:cs="Arial"/>
          <w:szCs w:val="24"/>
        </w:rPr>
      </w:pPr>
      <w:r w:rsidRPr="00997B34">
        <w:rPr>
          <w:rFonts w:ascii="Arial" w:hAnsi="Arial" w:cs="Arial"/>
          <w:szCs w:val="24"/>
        </w:rPr>
        <w:t>Teniendo en cuenta que el artículo 22 de la Constitución política establece que la paz es un derecho y deber de obligatorio cumplimiento y que en la búsqueda de una paz estable y duradera y la terminación definitiva del conflicto armado, el Gobierno Nacional suscribió el 24 de noviembre de 2016 con el grupo armado Fuerzas Armadas Revolucionarios de Colombia, Ejercito del Pueblo (FARC-EP) un nuevo Acuerdo Final para la Terminación del Conflicto y la Construcción de una Paz Estable y Duradera, donde se acordó el punto 3.4. “Acuerdo sobre garantías de seguridad y lucha contra las organizaciones y conductas criminales responsables de homicidios y masacres, que atentan contra defensores/as de derechos humanos, movimientos sociales o movimientos políticos o que amenacen o atenten contra las personas que participen en la implementación de los acuerdos y la construcción de la paz, incluyendo las organizaciones criminales que hayan sido denominadas como sucesoras del paramilitarismo y sus redes de apoyo”.</w:t>
      </w:r>
    </w:p>
    <w:p w14:paraId="49AB71FF" w14:textId="77777777" w:rsidR="002B5B92" w:rsidRPr="00997B34" w:rsidRDefault="002B5B92" w:rsidP="002B5B92">
      <w:pPr>
        <w:jc w:val="both"/>
        <w:rPr>
          <w:rFonts w:ascii="Arial" w:hAnsi="Arial" w:cs="Arial"/>
          <w:szCs w:val="24"/>
        </w:rPr>
      </w:pPr>
    </w:p>
    <w:p w14:paraId="514129D7" w14:textId="4ACA17C2" w:rsidR="002B5B92" w:rsidRPr="00997B34" w:rsidRDefault="002B5B92" w:rsidP="002B5B92">
      <w:pPr>
        <w:jc w:val="both"/>
        <w:rPr>
          <w:rFonts w:ascii="Arial" w:hAnsi="Arial" w:cs="Arial"/>
          <w:szCs w:val="24"/>
        </w:rPr>
      </w:pPr>
      <w:r w:rsidRPr="00997B34">
        <w:rPr>
          <w:rFonts w:ascii="Arial" w:hAnsi="Arial" w:cs="Arial"/>
          <w:szCs w:val="24"/>
        </w:rPr>
        <w:lastRenderedPageBreak/>
        <w:t xml:space="preserve">En cumplimiento de este fin, el Acuerdo Final para la Terminación del Conflicto y la Construcción de una Paz Estable y Duradera incluye el compromiso de adoptar medidas para el esclarecimiento del </w:t>
      </w:r>
      <w:r w:rsidR="009463F5" w:rsidRPr="00997B34">
        <w:rPr>
          <w:rFonts w:ascii="Arial" w:hAnsi="Arial" w:cs="Arial"/>
          <w:szCs w:val="24"/>
        </w:rPr>
        <w:t>fenómeno</w:t>
      </w:r>
      <w:r w:rsidRPr="00997B34">
        <w:rPr>
          <w:rFonts w:ascii="Arial" w:hAnsi="Arial" w:cs="Arial"/>
          <w:szCs w:val="24"/>
        </w:rPr>
        <w:t xml:space="preserve"> del paramilitarismo que se establece en los puntos 2.1.2. y 3.7 del Acuerdo Final para la Terminación del Conflicto, en complemento a lo acordado en el Punto 5 de Víctimas.</w:t>
      </w:r>
    </w:p>
    <w:p w14:paraId="3338E649" w14:textId="77777777" w:rsidR="00901FB3" w:rsidRPr="00997B34" w:rsidRDefault="00901FB3" w:rsidP="00E75478">
      <w:pPr>
        <w:jc w:val="both"/>
        <w:rPr>
          <w:rFonts w:ascii="Arial" w:hAnsi="Arial" w:cs="Arial"/>
          <w:szCs w:val="24"/>
        </w:rPr>
      </w:pPr>
    </w:p>
    <w:p w14:paraId="28E75B82" w14:textId="77777777" w:rsidR="00170D51" w:rsidRPr="00997B34" w:rsidRDefault="00170D51" w:rsidP="00E75478">
      <w:pPr>
        <w:jc w:val="both"/>
        <w:rPr>
          <w:rFonts w:ascii="Arial" w:hAnsi="Arial" w:cs="Arial"/>
          <w:szCs w:val="24"/>
        </w:rPr>
      </w:pPr>
    </w:p>
    <w:p w14:paraId="4EAE4DA9" w14:textId="77777777" w:rsidR="004C7911" w:rsidRPr="00997B34" w:rsidRDefault="004C7911" w:rsidP="00E75478">
      <w:pPr>
        <w:pStyle w:val="Prrafodelista"/>
        <w:numPr>
          <w:ilvl w:val="0"/>
          <w:numId w:val="34"/>
        </w:numPr>
        <w:jc w:val="both"/>
        <w:rPr>
          <w:rFonts w:ascii="Arial" w:hAnsi="Arial" w:cs="Arial"/>
          <w:b/>
          <w:color w:val="000000"/>
          <w:szCs w:val="24"/>
        </w:rPr>
      </w:pPr>
      <w:r w:rsidRPr="00997B34">
        <w:rPr>
          <w:rFonts w:ascii="Arial" w:hAnsi="Arial" w:cs="Arial"/>
          <w:b/>
          <w:color w:val="000000"/>
          <w:szCs w:val="24"/>
        </w:rPr>
        <w:t>CONSIDERACIONES DE LOS PONENTES</w:t>
      </w:r>
    </w:p>
    <w:p w14:paraId="0FE63885" w14:textId="77777777" w:rsidR="004C7911" w:rsidRPr="00997B34" w:rsidRDefault="004C7911" w:rsidP="00E75478">
      <w:pPr>
        <w:jc w:val="both"/>
        <w:rPr>
          <w:rFonts w:ascii="Arial" w:hAnsi="Arial" w:cs="Arial"/>
          <w:b/>
          <w:color w:val="000000"/>
          <w:szCs w:val="24"/>
        </w:rPr>
      </w:pPr>
    </w:p>
    <w:p w14:paraId="0E12FDEB" w14:textId="77777777" w:rsidR="00914C78" w:rsidRPr="00997B34" w:rsidRDefault="004C7911" w:rsidP="00E75478">
      <w:pPr>
        <w:jc w:val="both"/>
        <w:rPr>
          <w:rFonts w:ascii="Arial" w:hAnsi="Arial" w:cs="Arial"/>
          <w:color w:val="000000"/>
          <w:szCs w:val="24"/>
        </w:rPr>
      </w:pPr>
      <w:r w:rsidRPr="00997B34">
        <w:rPr>
          <w:rFonts w:ascii="Arial" w:hAnsi="Arial" w:cs="Arial"/>
          <w:color w:val="000000"/>
          <w:szCs w:val="24"/>
        </w:rPr>
        <w:t xml:space="preserve">Una vez </w:t>
      </w:r>
      <w:r w:rsidR="00F041D0" w:rsidRPr="00997B34">
        <w:rPr>
          <w:rFonts w:ascii="Arial" w:hAnsi="Arial" w:cs="Arial"/>
          <w:color w:val="000000"/>
          <w:szCs w:val="24"/>
        </w:rPr>
        <w:t>revisada</w:t>
      </w:r>
      <w:r w:rsidR="00914C78" w:rsidRPr="00997B34">
        <w:rPr>
          <w:rFonts w:ascii="Arial" w:hAnsi="Arial" w:cs="Arial"/>
          <w:color w:val="000000"/>
          <w:szCs w:val="24"/>
        </w:rPr>
        <w:t xml:space="preserve"> la exposición de motivos del proyecto de ley, encontramos que es un proyecto loable y que pretende dotar de herramientas jurídicas al operador judicial con base en la creación de nuevos tipos penales que describan las conductas punibles que cometieron las anteriores </w:t>
      </w:r>
      <w:r w:rsidR="00943F45" w:rsidRPr="00997B34">
        <w:rPr>
          <w:rFonts w:ascii="Arial" w:hAnsi="Arial" w:cs="Arial"/>
          <w:color w:val="000000"/>
          <w:szCs w:val="24"/>
        </w:rPr>
        <w:t>estructuras denominadas popular</w:t>
      </w:r>
      <w:r w:rsidR="00914C78" w:rsidRPr="00997B34">
        <w:rPr>
          <w:rFonts w:ascii="Arial" w:hAnsi="Arial" w:cs="Arial"/>
          <w:color w:val="000000"/>
          <w:szCs w:val="24"/>
        </w:rPr>
        <w:t>mente como autodefensas o paramilitares.</w:t>
      </w:r>
    </w:p>
    <w:p w14:paraId="09A3CB4F" w14:textId="77777777" w:rsidR="00943F45" w:rsidRPr="00997B34" w:rsidRDefault="00943F45" w:rsidP="00E75478">
      <w:pPr>
        <w:jc w:val="both"/>
        <w:rPr>
          <w:rFonts w:ascii="Arial" w:hAnsi="Arial" w:cs="Arial"/>
          <w:color w:val="000000"/>
          <w:szCs w:val="24"/>
        </w:rPr>
      </w:pPr>
    </w:p>
    <w:p w14:paraId="6BBB4C3F" w14:textId="3A89E009" w:rsidR="00943F45" w:rsidRPr="00997B34" w:rsidRDefault="00943F45" w:rsidP="00E75478">
      <w:pPr>
        <w:jc w:val="both"/>
        <w:rPr>
          <w:rFonts w:ascii="Arial" w:hAnsi="Arial" w:cs="Arial"/>
          <w:szCs w:val="24"/>
        </w:rPr>
      </w:pPr>
      <w:r w:rsidRPr="00997B34">
        <w:rPr>
          <w:rFonts w:ascii="Arial" w:hAnsi="Arial" w:cs="Arial"/>
          <w:color w:val="000000"/>
          <w:szCs w:val="24"/>
        </w:rPr>
        <w:t>Nos recuerdan también que el Gobierno Nacional, precisamente firmo con las FARC</w:t>
      </w:r>
      <w:r w:rsidR="00095D9A" w:rsidRPr="00997B34">
        <w:rPr>
          <w:rFonts w:ascii="Arial" w:hAnsi="Arial" w:cs="Arial"/>
          <w:color w:val="000000"/>
          <w:szCs w:val="24"/>
        </w:rPr>
        <w:t>-EP el Acuerdo Final para la Terminación del Conflicto y la Construcción de una Paz Estable y Duradera; y que con base en este acuerdo, el Gobierno se comprometió en el punto 3.4 “</w:t>
      </w:r>
      <w:r w:rsidR="00095D9A" w:rsidRPr="00997B34">
        <w:rPr>
          <w:rFonts w:ascii="Arial" w:hAnsi="Arial" w:cs="Arial"/>
          <w:szCs w:val="24"/>
        </w:rPr>
        <w:t xml:space="preserve">Acuerdo sobre garantías de seguridad y lucha contra las organizaciones y conductas criminales responsables de homicidios y masacres, que atentan contra defensores/as de derechos humanos, movimientos sociales o movimientos políticos o que amenacen o atenten contra las personas que participen en la implementación de los acuerdos y la construcción de la paz, incluyendo las organizaciones criminales que hayan sido denominadas como sucesoras del paramilitarismo y sus redes de apoyo”, en adoptar medidas </w:t>
      </w:r>
      <w:r w:rsidR="008537B2" w:rsidRPr="00997B34">
        <w:rPr>
          <w:rFonts w:ascii="Arial" w:hAnsi="Arial" w:cs="Arial"/>
          <w:szCs w:val="24"/>
        </w:rPr>
        <w:t>encaminadas  a cumplir este objetivo.</w:t>
      </w:r>
    </w:p>
    <w:p w14:paraId="660DCD4D" w14:textId="77777777" w:rsidR="008537B2" w:rsidRPr="00997B34" w:rsidRDefault="008537B2" w:rsidP="00E75478">
      <w:pPr>
        <w:jc w:val="both"/>
        <w:rPr>
          <w:rFonts w:ascii="Arial" w:hAnsi="Arial" w:cs="Arial"/>
          <w:szCs w:val="24"/>
        </w:rPr>
      </w:pPr>
    </w:p>
    <w:p w14:paraId="64BD9BBF" w14:textId="242234A2" w:rsidR="002F55B1" w:rsidRPr="00997B34" w:rsidRDefault="008537B2" w:rsidP="00E75478">
      <w:pPr>
        <w:jc w:val="both"/>
        <w:rPr>
          <w:rFonts w:ascii="Arial" w:hAnsi="Arial" w:cs="Arial"/>
          <w:szCs w:val="24"/>
        </w:rPr>
      </w:pPr>
      <w:r w:rsidRPr="00997B34">
        <w:rPr>
          <w:rFonts w:ascii="Arial" w:hAnsi="Arial" w:cs="Arial"/>
          <w:szCs w:val="24"/>
        </w:rPr>
        <w:t>Por tal motivo, el Gobierno Nacional emitió el Decreto</w:t>
      </w:r>
      <w:r w:rsidR="002F55B1" w:rsidRPr="00997B34">
        <w:rPr>
          <w:rFonts w:ascii="Arial" w:hAnsi="Arial" w:cs="Arial"/>
          <w:szCs w:val="24"/>
        </w:rPr>
        <w:t xml:space="preserve"> Ley</w:t>
      </w:r>
      <w:r w:rsidRPr="00997B34">
        <w:rPr>
          <w:rFonts w:ascii="Arial" w:hAnsi="Arial" w:cs="Arial"/>
          <w:szCs w:val="24"/>
        </w:rPr>
        <w:t xml:space="preserve"> 898 de 2017, en donde se creó </w:t>
      </w:r>
      <w:r w:rsidR="002F55B1" w:rsidRPr="00997B34">
        <w:rPr>
          <w:rFonts w:ascii="Arial" w:hAnsi="Arial" w:cs="Arial"/>
          <w:szCs w:val="24"/>
        </w:rPr>
        <w:t xml:space="preserve">la Unidad Especial de Investigación y se </w:t>
      </w:r>
      <w:r w:rsidRPr="00997B34">
        <w:rPr>
          <w:rFonts w:ascii="Arial" w:hAnsi="Arial" w:cs="Arial"/>
          <w:szCs w:val="24"/>
        </w:rPr>
        <w:t>tramito el Acto Legislativo 05 de 2017</w:t>
      </w:r>
      <w:r w:rsidR="002F55B1" w:rsidRPr="00997B34">
        <w:rPr>
          <w:rFonts w:ascii="Arial" w:hAnsi="Arial" w:cs="Arial"/>
          <w:szCs w:val="24"/>
        </w:rPr>
        <w:t xml:space="preserve"> en donde se elevó a rango constitucional la prohibición de la creación, promoción, instigación, organización, apoyo, tolerancia, encubrimiento o favorecimiento, financiación o empleo oficial y/o privado de grupos civiles armados organizados; con el ánimo de cu</w:t>
      </w:r>
      <w:r w:rsidR="00680C61">
        <w:rPr>
          <w:rFonts w:ascii="Arial" w:hAnsi="Arial" w:cs="Arial"/>
          <w:szCs w:val="24"/>
        </w:rPr>
        <w:t>mplir con</w:t>
      </w:r>
      <w:r w:rsidR="002F55B1" w:rsidRPr="00997B34">
        <w:rPr>
          <w:rFonts w:ascii="Arial" w:hAnsi="Arial" w:cs="Arial"/>
          <w:szCs w:val="24"/>
        </w:rPr>
        <w:t xml:space="preserve"> lo acordado.</w:t>
      </w:r>
    </w:p>
    <w:p w14:paraId="5E527DBC" w14:textId="77777777" w:rsidR="002F55B1" w:rsidRPr="00997B34" w:rsidRDefault="002F55B1" w:rsidP="00E75478">
      <w:pPr>
        <w:jc w:val="both"/>
        <w:rPr>
          <w:rFonts w:ascii="Arial" w:hAnsi="Arial" w:cs="Arial"/>
          <w:szCs w:val="24"/>
        </w:rPr>
      </w:pPr>
    </w:p>
    <w:p w14:paraId="566483AC" w14:textId="16283A7C" w:rsidR="008537B2" w:rsidRPr="00997B34" w:rsidRDefault="002F55B1" w:rsidP="00E75478">
      <w:pPr>
        <w:jc w:val="both"/>
        <w:rPr>
          <w:rFonts w:ascii="Arial" w:hAnsi="Arial" w:cs="Arial"/>
          <w:szCs w:val="24"/>
        </w:rPr>
      </w:pPr>
      <w:r w:rsidRPr="00997B34">
        <w:rPr>
          <w:rFonts w:ascii="Arial" w:hAnsi="Arial" w:cs="Arial"/>
          <w:szCs w:val="24"/>
        </w:rPr>
        <w:t>También se expidió en desarrollo de este Acto Legislativo la Ley 1908 de 2018, que definió las nuevas estructuras criminales que se están combatiendo en este momento y que esta ley también tenía el propósito de lograr</w:t>
      </w:r>
      <w:r w:rsidR="000E28FB" w:rsidRPr="00997B34">
        <w:rPr>
          <w:rFonts w:ascii="Arial" w:hAnsi="Arial" w:cs="Arial"/>
          <w:szCs w:val="24"/>
        </w:rPr>
        <w:t xml:space="preserve"> procesos de sometimiento a la justicia de estas estructuras; y tal vez por este propósito, los autores han pensado que esta ley difiere de los objetivos a alcanzar con los acuerdos de paz.</w:t>
      </w:r>
      <w:r w:rsidRPr="00997B34">
        <w:rPr>
          <w:rFonts w:ascii="Arial" w:hAnsi="Arial" w:cs="Arial"/>
          <w:szCs w:val="24"/>
        </w:rPr>
        <w:t xml:space="preserve">  </w:t>
      </w:r>
    </w:p>
    <w:p w14:paraId="2A9906C4" w14:textId="77777777" w:rsidR="00744A67" w:rsidRPr="00997B34" w:rsidRDefault="00744A67" w:rsidP="00E75478">
      <w:pPr>
        <w:jc w:val="both"/>
        <w:rPr>
          <w:rFonts w:ascii="Arial" w:hAnsi="Arial" w:cs="Arial"/>
          <w:szCs w:val="24"/>
        </w:rPr>
      </w:pPr>
    </w:p>
    <w:p w14:paraId="791A2C48" w14:textId="28B6ED4B" w:rsidR="00295FAC" w:rsidRPr="00997B34" w:rsidRDefault="00744A67" w:rsidP="00E1067C">
      <w:pPr>
        <w:jc w:val="both"/>
        <w:rPr>
          <w:rFonts w:ascii="Arial" w:hAnsi="Arial" w:cs="Arial"/>
          <w:szCs w:val="26"/>
        </w:rPr>
      </w:pPr>
      <w:r w:rsidRPr="00997B34">
        <w:rPr>
          <w:rFonts w:ascii="Arial" w:hAnsi="Arial" w:cs="Arial"/>
          <w:szCs w:val="24"/>
        </w:rPr>
        <w:t xml:space="preserve">Adicionalmente, las estructuras a las cuales se les denominaban paramilitares fueron objeto de un proceso de desmovilización en el periodo 2003 – 2006 y sus disidencias o los grupos que se crearon para ocupar los espacios que estas estructuras dejaron fueron las que el </w:t>
      </w:r>
      <w:r w:rsidR="007D4096">
        <w:rPr>
          <w:rFonts w:ascii="Arial" w:hAnsi="Arial" w:cs="Arial"/>
          <w:szCs w:val="24"/>
        </w:rPr>
        <w:t>Ministerio de Defensa a</w:t>
      </w:r>
      <w:r w:rsidR="007D4096" w:rsidRPr="00997B34">
        <w:rPr>
          <w:rFonts w:ascii="Arial" w:hAnsi="Arial" w:cs="Arial"/>
          <w:szCs w:val="24"/>
        </w:rPr>
        <w:t xml:space="preserve"> través de la Directiva 015 de 2016 modifica la categoría y engloba a estas estructuras bajo las denominaciones de Grupos Armados Organizados GAO y Grupos Delictivos Organizados GDO</w:t>
      </w:r>
      <w:r w:rsidR="00295FAC" w:rsidRPr="00997B34">
        <w:rPr>
          <w:rFonts w:ascii="Arial" w:hAnsi="Arial" w:cs="Arial"/>
          <w:szCs w:val="24"/>
        </w:rPr>
        <w:t>; con lo cual crear</w:t>
      </w:r>
      <w:r w:rsidR="00713F92" w:rsidRPr="00997B34">
        <w:rPr>
          <w:rFonts w:ascii="Arial" w:hAnsi="Arial" w:cs="Arial"/>
          <w:szCs w:val="24"/>
        </w:rPr>
        <w:t xml:space="preserve"> nuevo</w:t>
      </w:r>
      <w:r w:rsidR="00295FAC" w:rsidRPr="00997B34">
        <w:rPr>
          <w:rFonts w:ascii="Arial" w:hAnsi="Arial" w:cs="Arial"/>
          <w:szCs w:val="24"/>
        </w:rPr>
        <w:t>s</w:t>
      </w:r>
      <w:r w:rsidR="00713F92" w:rsidRPr="00997B34">
        <w:rPr>
          <w:rFonts w:ascii="Arial" w:hAnsi="Arial" w:cs="Arial"/>
          <w:szCs w:val="24"/>
        </w:rPr>
        <w:t xml:space="preserve"> tipo</w:t>
      </w:r>
      <w:r w:rsidR="00295FAC" w:rsidRPr="00997B34">
        <w:rPr>
          <w:rFonts w:ascii="Arial" w:hAnsi="Arial" w:cs="Arial"/>
          <w:szCs w:val="24"/>
        </w:rPr>
        <w:t>s</w:t>
      </w:r>
      <w:r w:rsidR="00713F92" w:rsidRPr="00997B34">
        <w:rPr>
          <w:rFonts w:ascii="Arial" w:hAnsi="Arial" w:cs="Arial"/>
          <w:szCs w:val="24"/>
        </w:rPr>
        <w:t xml:space="preserve"> penal</w:t>
      </w:r>
      <w:r w:rsidR="00295FAC" w:rsidRPr="00997B34">
        <w:rPr>
          <w:rFonts w:ascii="Arial" w:hAnsi="Arial" w:cs="Arial"/>
          <w:szCs w:val="24"/>
        </w:rPr>
        <w:t>es</w:t>
      </w:r>
      <w:r w:rsidR="00713F92" w:rsidRPr="00997B34">
        <w:rPr>
          <w:rFonts w:ascii="Arial" w:hAnsi="Arial" w:cs="Arial"/>
          <w:szCs w:val="24"/>
        </w:rPr>
        <w:t xml:space="preserve"> que defina</w:t>
      </w:r>
      <w:r w:rsidR="00295FAC" w:rsidRPr="00997B34">
        <w:rPr>
          <w:rFonts w:ascii="Arial" w:hAnsi="Arial" w:cs="Arial"/>
          <w:szCs w:val="24"/>
        </w:rPr>
        <w:t>n</w:t>
      </w:r>
      <w:r w:rsidR="00713F92" w:rsidRPr="00997B34">
        <w:rPr>
          <w:rFonts w:ascii="Arial" w:hAnsi="Arial" w:cs="Arial"/>
          <w:szCs w:val="24"/>
        </w:rPr>
        <w:t xml:space="preserve"> al paramilitarismo como hoy se definen a estos grupos en la ley 1908, </w:t>
      </w:r>
      <w:r w:rsidR="00E75478" w:rsidRPr="00997B34">
        <w:rPr>
          <w:rFonts w:ascii="Arial" w:hAnsi="Arial" w:cs="Arial"/>
          <w:szCs w:val="26"/>
        </w:rPr>
        <w:t>resulta abiertamente improcedente,</w:t>
      </w:r>
      <w:r w:rsidR="00295FAC" w:rsidRPr="00997B34">
        <w:rPr>
          <w:rFonts w:ascii="Arial" w:hAnsi="Arial" w:cs="Arial"/>
          <w:szCs w:val="26"/>
        </w:rPr>
        <w:t xml:space="preserve"> y crearía más confusión al operador judicial para tipificar la conducta punible dependiendo si el imputado es perteneciente a un grupo paramilitar, un grupo armado organizado o a un grupo delictivo organizado.</w:t>
      </w:r>
    </w:p>
    <w:p w14:paraId="2CC50047" w14:textId="15B3451E" w:rsidR="00E75478" w:rsidRPr="00997B34" w:rsidRDefault="00295FAC" w:rsidP="00BC392E">
      <w:pPr>
        <w:jc w:val="both"/>
        <w:rPr>
          <w:rFonts w:ascii="Arial" w:hAnsi="Arial" w:cs="Arial"/>
          <w:szCs w:val="26"/>
        </w:rPr>
      </w:pPr>
      <w:r w:rsidRPr="00997B34">
        <w:rPr>
          <w:rFonts w:ascii="Arial" w:hAnsi="Arial" w:cs="Arial"/>
          <w:szCs w:val="26"/>
        </w:rPr>
        <w:t xml:space="preserve">   </w:t>
      </w:r>
    </w:p>
    <w:p w14:paraId="1CA8607D" w14:textId="5C13DCFB" w:rsidR="00E75478" w:rsidRPr="00997B34" w:rsidRDefault="00CA65FF" w:rsidP="00BC392E">
      <w:pPr>
        <w:jc w:val="both"/>
        <w:rPr>
          <w:rFonts w:ascii="Arial" w:hAnsi="Arial" w:cs="Arial"/>
        </w:rPr>
      </w:pPr>
      <w:r w:rsidRPr="00997B34">
        <w:rPr>
          <w:rFonts w:ascii="Arial" w:hAnsi="Arial" w:cs="Arial"/>
        </w:rPr>
        <w:t xml:space="preserve">Por otro lado, </w:t>
      </w:r>
      <w:r w:rsidR="00A11B41" w:rsidRPr="00997B34">
        <w:rPr>
          <w:rFonts w:ascii="Arial" w:hAnsi="Arial" w:cs="Arial"/>
        </w:rPr>
        <w:t>e</w:t>
      </w:r>
      <w:r w:rsidR="00BC392E" w:rsidRPr="00997B34">
        <w:rPr>
          <w:rFonts w:ascii="Arial" w:hAnsi="Arial" w:cs="Arial"/>
        </w:rPr>
        <w:t>s de recordar que el principio de legalidad</w:t>
      </w:r>
      <w:r w:rsidR="00E75478" w:rsidRPr="00997B34">
        <w:rPr>
          <w:rFonts w:ascii="Arial" w:hAnsi="Arial" w:cs="Arial"/>
        </w:rPr>
        <w:t xml:space="preserve"> nos advierte que no puede</w:t>
      </w:r>
      <w:r w:rsidR="00A11B41" w:rsidRPr="00997B34">
        <w:rPr>
          <w:rFonts w:ascii="Arial" w:hAnsi="Arial" w:cs="Arial"/>
        </w:rPr>
        <w:t>n</w:t>
      </w:r>
      <w:r w:rsidR="00E75478" w:rsidRPr="00997B34">
        <w:rPr>
          <w:rFonts w:ascii="Arial" w:hAnsi="Arial" w:cs="Arial"/>
        </w:rPr>
        <w:t xml:space="preserve"> existir delitos ni penas, sin una ley pre</w:t>
      </w:r>
      <w:r w:rsidR="00A11B41" w:rsidRPr="00997B34">
        <w:rPr>
          <w:rFonts w:ascii="Arial" w:hAnsi="Arial" w:cs="Arial"/>
        </w:rPr>
        <w:t>via, escrita, estricta y cierta;</w:t>
      </w:r>
      <w:r w:rsidR="00E75478" w:rsidRPr="00997B34">
        <w:rPr>
          <w:rFonts w:ascii="Arial" w:hAnsi="Arial" w:cs="Arial"/>
        </w:rPr>
        <w:t xml:space="preserve"> </w:t>
      </w:r>
      <w:r w:rsidR="00A11B41" w:rsidRPr="00997B34">
        <w:rPr>
          <w:rFonts w:ascii="Arial" w:hAnsi="Arial" w:cs="Arial"/>
        </w:rPr>
        <w:t>y es j</w:t>
      </w:r>
      <w:r w:rsidR="00E75478" w:rsidRPr="00997B34">
        <w:rPr>
          <w:rFonts w:ascii="Arial" w:hAnsi="Arial" w:cs="Arial"/>
        </w:rPr>
        <w:t>ustamente las características de “estricta y cierta” las que aquí convocan nuestra atención, pues lo que se pretende regular en el proyecto de ley objeto de estudio, aparece previamente regula</w:t>
      </w:r>
      <w:r w:rsidR="00597BCE" w:rsidRPr="00997B34">
        <w:rPr>
          <w:rFonts w:ascii="Arial" w:hAnsi="Arial" w:cs="Arial"/>
        </w:rPr>
        <w:t>do en la ley penal colombiana, L</w:t>
      </w:r>
      <w:r w:rsidR="00E75478" w:rsidRPr="00997B34">
        <w:rPr>
          <w:rFonts w:ascii="Arial" w:hAnsi="Arial" w:cs="Arial"/>
        </w:rPr>
        <w:t>ey 599 de 2000 r</w:t>
      </w:r>
      <w:r w:rsidR="002E09B7" w:rsidRPr="00997B34">
        <w:rPr>
          <w:rFonts w:ascii="Arial" w:hAnsi="Arial" w:cs="Arial"/>
        </w:rPr>
        <w:t>ecientemente modificada por la L</w:t>
      </w:r>
      <w:r w:rsidR="00E75478" w:rsidRPr="00997B34">
        <w:rPr>
          <w:rFonts w:ascii="Arial" w:hAnsi="Arial" w:cs="Arial"/>
        </w:rPr>
        <w:t>ey 1908 de 2018,</w:t>
      </w:r>
      <w:r w:rsidR="00A11B41" w:rsidRPr="00997B34">
        <w:rPr>
          <w:rFonts w:ascii="Arial" w:hAnsi="Arial" w:cs="Arial"/>
        </w:rPr>
        <w:t xml:space="preserve"> como lo hemos manifestado anteriormente,</w:t>
      </w:r>
      <w:r w:rsidR="00E75478" w:rsidRPr="00997B34">
        <w:rPr>
          <w:rFonts w:ascii="Arial" w:hAnsi="Arial" w:cs="Arial"/>
        </w:rPr>
        <w:t xml:space="preserve"> en los artículos 340 y siguientes del código penal, en los cuales se regula el mismo e idéntico supuesto factico y </w:t>
      </w:r>
      <w:r w:rsidR="002E09B7" w:rsidRPr="00997B34">
        <w:rPr>
          <w:rFonts w:ascii="Arial" w:hAnsi="Arial" w:cs="Arial"/>
        </w:rPr>
        <w:t>consecuencia jurídica</w:t>
      </w:r>
      <w:r w:rsidR="00E75478" w:rsidRPr="00997B34">
        <w:rPr>
          <w:rFonts w:ascii="Arial" w:hAnsi="Arial" w:cs="Arial"/>
        </w:rPr>
        <w:t xml:space="preserve"> que se pretende regular con el tipo penal de “paramilitarismo”.</w:t>
      </w:r>
    </w:p>
    <w:p w14:paraId="028A53D6" w14:textId="77777777" w:rsidR="00E75478" w:rsidRPr="00997B34" w:rsidRDefault="00E75478" w:rsidP="00E75478">
      <w:pPr>
        <w:pStyle w:val="Sinespaciado"/>
        <w:jc w:val="both"/>
        <w:rPr>
          <w:rFonts w:ascii="Arial" w:hAnsi="Arial" w:cs="Arial"/>
          <w:sz w:val="24"/>
          <w:szCs w:val="26"/>
        </w:rPr>
      </w:pPr>
    </w:p>
    <w:p w14:paraId="0FBEE39B" w14:textId="326EEFBC" w:rsidR="00E75478" w:rsidRPr="00997B34" w:rsidRDefault="00A11B41" w:rsidP="00E75478">
      <w:pPr>
        <w:pStyle w:val="Sinespaciado"/>
        <w:jc w:val="both"/>
        <w:rPr>
          <w:rFonts w:ascii="Arial" w:hAnsi="Arial" w:cs="Arial"/>
          <w:sz w:val="24"/>
          <w:szCs w:val="26"/>
        </w:rPr>
      </w:pPr>
      <w:r w:rsidRPr="00997B34">
        <w:rPr>
          <w:rFonts w:ascii="Arial" w:hAnsi="Arial" w:cs="Arial"/>
          <w:sz w:val="24"/>
          <w:szCs w:val="26"/>
        </w:rPr>
        <w:t>Reiteramos que crear</w:t>
      </w:r>
      <w:r w:rsidR="00E75478" w:rsidRPr="00997B34">
        <w:rPr>
          <w:rFonts w:ascii="Arial" w:hAnsi="Arial" w:cs="Arial"/>
          <w:sz w:val="24"/>
          <w:szCs w:val="26"/>
        </w:rPr>
        <w:t xml:space="preserve"> nuevos tipos penales sería lesionar de manera grave la seguridad jurídica que pretende garantizar el principio de legalidad, </w:t>
      </w:r>
      <w:r w:rsidRPr="00997B34">
        <w:rPr>
          <w:rFonts w:ascii="Arial" w:hAnsi="Arial" w:cs="Arial"/>
          <w:sz w:val="24"/>
          <w:szCs w:val="26"/>
        </w:rPr>
        <w:t xml:space="preserve">ya que al </w:t>
      </w:r>
      <w:r w:rsidR="00E75478" w:rsidRPr="00997B34">
        <w:rPr>
          <w:rFonts w:ascii="Arial" w:hAnsi="Arial" w:cs="Arial"/>
          <w:sz w:val="24"/>
          <w:szCs w:val="26"/>
        </w:rPr>
        <w:t>permitir dichas ambigüedades, incertidumbres y multiplicidades en los tipos penales deviene en una carencia absoluta de técnica legislativa que esta corporación no se puede permitir, que no resultaría ni siquiera subsanable con las reglas del concurso de conductas punibles, pues se insiste, es el mismo supuesto jurídico que aparece consagrado en el tipo penal de concierto para delinquir y sus respectivos agravantes.</w:t>
      </w:r>
    </w:p>
    <w:p w14:paraId="292E60E4" w14:textId="77777777" w:rsidR="00E75478" w:rsidRPr="00997B34" w:rsidRDefault="00E75478" w:rsidP="00E75478">
      <w:pPr>
        <w:pStyle w:val="Sinespaciado"/>
        <w:jc w:val="both"/>
        <w:rPr>
          <w:rFonts w:ascii="Arial" w:hAnsi="Arial" w:cs="Arial"/>
          <w:sz w:val="24"/>
          <w:szCs w:val="26"/>
        </w:rPr>
      </w:pPr>
    </w:p>
    <w:p w14:paraId="7347E26B" w14:textId="3C433F5F" w:rsidR="00E75478" w:rsidRPr="00997B34" w:rsidRDefault="00E75478" w:rsidP="00E75478">
      <w:pPr>
        <w:pStyle w:val="Sinespaciado"/>
        <w:jc w:val="both"/>
        <w:rPr>
          <w:rFonts w:ascii="Arial" w:hAnsi="Arial" w:cs="Arial"/>
          <w:sz w:val="24"/>
          <w:szCs w:val="26"/>
        </w:rPr>
      </w:pPr>
      <w:r w:rsidRPr="00997B34">
        <w:rPr>
          <w:rFonts w:ascii="Arial" w:hAnsi="Arial" w:cs="Arial"/>
          <w:sz w:val="24"/>
          <w:szCs w:val="26"/>
        </w:rPr>
        <w:t>Si se obs</w:t>
      </w:r>
      <w:r w:rsidR="00D30F59" w:rsidRPr="00997B34">
        <w:rPr>
          <w:rFonts w:ascii="Arial" w:hAnsi="Arial" w:cs="Arial"/>
          <w:sz w:val="24"/>
          <w:szCs w:val="26"/>
        </w:rPr>
        <w:t>erva el título del proyecto de L</w:t>
      </w:r>
      <w:r w:rsidRPr="00997B34">
        <w:rPr>
          <w:rFonts w:ascii="Arial" w:hAnsi="Arial" w:cs="Arial"/>
          <w:sz w:val="24"/>
          <w:szCs w:val="26"/>
        </w:rPr>
        <w:t>ey 07 de 2018</w:t>
      </w:r>
      <w:r w:rsidR="00C97565" w:rsidRPr="00997B34">
        <w:rPr>
          <w:rFonts w:ascii="Arial" w:hAnsi="Arial" w:cs="Arial"/>
          <w:i/>
          <w:sz w:val="24"/>
          <w:szCs w:val="26"/>
        </w:rPr>
        <w:t>, “P</w:t>
      </w:r>
      <w:r w:rsidRPr="00997B34">
        <w:rPr>
          <w:rFonts w:ascii="Arial" w:hAnsi="Arial" w:cs="Arial"/>
          <w:i/>
          <w:sz w:val="24"/>
          <w:szCs w:val="26"/>
        </w:rPr>
        <w:t xml:space="preserve">or medio de la cual se incorporan al </w:t>
      </w:r>
      <w:proofErr w:type="spellStart"/>
      <w:r w:rsidRPr="00997B34">
        <w:rPr>
          <w:rFonts w:ascii="Arial" w:hAnsi="Arial" w:cs="Arial"/>
          <w:i/>
          <w:sz w:val="24"/>
          <w:szCs w:val="26"/>
        </w:rPr>
        <w:t>Titulo</w:t>
      </w:r>
      <w:proofErr w:type="spellEnd"/>
      <w:r w:rsidRPr="00997B34">
        <w:rPr>
          <w:rFonts w:ascii="Arial" w:hAnsi="Arial" w:cs="Arial"/>
          <w:i/>
          <w:sz w:val="24"/>
          <w:szCs w:val="26"/>
        </w:rPr>
        <w:t xml:space="preserve"> XII del Código Penal disposiciones tendientes a combatir grupos armados organizados ilegales de cualquier tipo, incluyendo los (Sic) denominados autodefensas…”</w:t>
      </w:r>
      <w:r w:rsidRPr="00997B34">
        <w:rPr>
          <w:rFonts w:ascii="Arial" w:hAnsi="Arial" w:cs="Arial"/>
          <w:sz w:val="24"/>
          <w:szCs w:val="26"/>
        </w:rPr>
        <w:t xml:space="preserve">, se concluye que tiene la </w:t>
      </w:r>
      <w:r w:rsidR="00C97565" w:rsidRPr="00997B34">
        <w:rPr>
          <w:rFonts w:ascii="Arial" w:hAnsi="Arial" w:cs="Arial"/>
          <w:sz w:val="24"/>
          <w:szCs w:val="26"/>
        </w:rPr>
        <w:t>misma finalidad y objeto de la L</w:t>
      </w:r>
      <w:r w:rsidRPr="00997B34">
        <w:rPr>
          <w:rFonts w:ascii="Arial" w:hAnsi="Arial" w:cs="Arial"/>
          <w:sz w:val="24"/>
          <w:szCs w:val="26"/>
        </w:rPr>
        <w:t xml:space="preserve">ey 1908 de 2018, esto es </w:t>
      </w:r>
      <w:r w:rsidRPr="00997B34">
        <w:rPr>
          <w:rFonts w:ascii="Arial" w:hAnsi="Arial" w:cs="Arial"/>
          <w:i/>
          <w:sz w:val="24"/>
          <w:szCs w:val="26"/>
        </w:rPr>
        <w:t>“Las disposiciones previstas en la presente ley se aplicaran en la investigación y judicialización de los Grupos Delictivos Organizados (GDO), y los Grupos Armados Organizados”.</w:t>
      </w:r>
      <w:r w:rsidRPr="00997B34">
        <w:rPr>
          <w:rFonts w:ascii="Arial" w:hAnsi="Arial" w:cs="Arial"/>
          <w:sz w:val="24"/>
          <w:szCs w:val="26"/>
        </w:rPr>
        <w:t xml:space="preserve"> </w:t>
      </w:r>
    </w:p>
    <w:p w14:paraId="27C609AD" w14:textId="77777777" w:rsidR="00E75478" w:rsidRPr="00997B34" w:rsidRDefault="00E75478" w:rsidP="00E75478">
      <w:pPr>
        <w:pStyle w:val="Sinespaciado"/>
        <w:jc w:val="both"/>
        <w:rPr>
          <w:rFonts w:ascii="Arial" w:hAnsi="Arial" w:cs="Arial"/>
          <w:sz w:val="24"/>
          <w:szCs w:val="26"/>
        </w:rPr>
      </w:pPr>
    </w:p>
    <w:p w14:paraId="736DED6A" w14:textId="3AFE4D43" w:rsidR="00E75478" w:rsidRPr="00997B34" w:rsidRDefault="00E75478" w:rsidP="00E75478">
      <w:pPr>
        <w:pStyle w:val="Sinespaciado"/>
        <w:jc w:val="both"/>
        <w:rPr>
          <w:rFonts w:ascii="Arial" w:hAnsi="Arial" w:cs="Arial"/>
          <w:sz w:val="24"/>
          <w:szCs w:val="26"/>
        </w:rPr>
      </w:pPr>
      <w:r w:rsidRPr="00997B34">
        <w:rPr>
          <w:rFonts w:ascii="Arial" w:hAnsi="Arial" w:cs="Arial"/>
          <w:sz w:val="24"/>
          <w:szCs w:val="26"/>
        </w:rPr>
        <w:lastRenderedPageBreak/>
        <w:t>De lo anterior, se tiene que el proyecto de ley aquí analizado busca regular los Grupos Armados Organizados, situación que ya fue estudiada, debatida y ap</w:t>
      </w:r>
      <w:r w:rsidR="00AF093C" w:rsidRPr="00997B34">
        <w:rPr>
          <w:rFonts w:ascii="Arial" w:hAnsi="Arial" w:cs="Arial"/>
          <w:sz w:val="24"/>
          <w:szCs w:val="26"/>
        </w:rPr>
        <w:t>robada por este Congreso en la L</w:t>
      </w:r>
      <w:r w:rsidRPr="00997B34">
        <w:rPr>
          <w:rFonts w:ascii="Arial" w:hAnsi="Arial" w:cs="Arial"/>
          <w:sz w:val="24"/>
          <w:szCs w:val="26"/>
        </w:rPr>
        <w:t>ey 1908 de 2018, ley que fue sancionada hace tan solo tres</w:t>
      </w:r>
      <w:r w:rsidR="00AF093C" w:rsidRPr="00997B34">
        <w:rPr>
          <w:rFonts w:ascii="Arial" w:hAnsi="Arial" w:cs="Arial"/>
          <w:sz w:val="24"/>
          <w:szCs w:val="26"/>
        </w:rPr>
        <w:t xml:space="preserve"> meses dándole cumplimiento al Acto L</w:t>
      </w:r>
      <w:r w:rsidRPr="00997B34">
        <w:rPr>
          <w:rFonts w:ascii="Arial" w:hAnsi="Arial" w:cs="Arial"/>
          <w:sz w:val="24"/>
          <w:szCs w:val="26"/>
        </w:rPr>
        <w:t>egislativo 05 de 2017.</w:t>
      </w:r>
    </w:p>
    <w:p w14:paraId="5B39E4DB" w14:textId="77777777" w:rsidR="00E75478" w:rsidRPr="00997B34" w:rsidRDefault="00E75478" w:rsidP="00E75478">
      <w:pPr>
        <w:pStyle w:val="Sinespaciado"/>
        <w:jc w:val="both"/>
        <w:rPr>
          <w:rFonts w:ascii="Arial" w:hAnsi="Arial" w:cs="Arial"/>
          <w:sz w:val="24"/>
          <w:szCs w:val="26"/>
        </w:rPr>
      </w:pPr>
    </w:p>
    <w:p w14:paraId="570D8E62" w14:textId="36C88EA4" w:rsidR="00E75478" w:rsidRPr="00997B34" w:rsidRDefault="002D2A3A" w:rsidP="00E75478">
      <w:pPr>
        <w:pStyle w:val="Sinespaciado"/>
        <w:jc w:val="both"/>
        <w:rPr>
          <w:rFonts w:ascii="Arial" w:hAnsi="Arial" w:cs="Arial"/>
          <w:sz w:val="24"/>
          <w:szCs w:val="26"/>
        </w:rPr>
      </w:pPr>
      <w:r w:rsidRPr="00997B34">
        <w:rPr>
          <w:rFonts w:ascii="Arial" w:hAnsi="Arial" w:cs="Arial"/>
          <w:sz w:val="24"/>
          <w:szCs w:val="26"/>
        </w:rPr>
        <w:t>Señaló de manera concreta el Acto L</w:t>
      </w:r>
      <w:r w:rsidR="00E75478" w:rsidRPr="00997B34">
        <w:rPr>
          <w:rFonts w:ascii="Arial" w:hAnsi="Arial" w:cs="Arial"/>
          <w:sz w:val="24"/>
          <w:szCs w:val="26"/>
        </w:rPr>
        <w:t xml:space="preserve">egislativo 05 de 2017, </w:t>
      </w:r>
      <w:r w:rsidR="00E75478" w:rsidRPr="00997B34">
        <w:rPr>
          <w:rFonts w:ascii="Arial" w:hAnsi="Arial" w:cs="Arial"/>
          <w:i/>
          <w:sz w:val="24"/>
          <w:szCs w:val="26"/>
        </w:rPr>
        <w:t xml:space="preserve">“Como una garantía de No Repetición y con el fin de contribuir a asegurar el monopolio legítimo de la fuerza y del uso de las armas por parte del Estado, y en particular de la Fuerza Pública, en todo el territorio, se prohíbe la creación, promoción, instigación, organización, instrucción, apoyo, tolerancia, encubrimiento o favorecimiento, financiación o empleo oficial y/o privado de </w:t>
      </w:r>
      <w:r w:rsidR="00E75478" w:rsidRPr="00997B34">
        <w:rPr>
          <w:rFonts w:ascii="Arial" w:hAnsi="Arial" w:cs="Arial"/>
          <w:b/>
          <w:i/>
          <w:sz w:val="24"/>
          <w:szCs w:val="26"/>
        </w:rPr>
        <w:t>grupos civiles armados organizados con fines ilegales de cualquier tipo, incluyendo los denominados autodefensas, paramilitares, así como sus redes de apoyo</w:t>
      </w:r>
      <w:r w:rsidR="00BC392E" w:rsidRPr="00997B34">
        <w:rPr>
          <w:rFonts w:ascii="Arial" w:hAnsi="Arial" w:cs="Arial"/>
          <w:i/>
          <w:sz w:val="24"/>
          <w:szCs w:val="26"/>
        </w:rPr>
        <w:t>,</w:t>
      </w:r>
      <w:r w:rsidR="00E75478" w:rsidRPr="00997B34">
        <w:rPr>
          <w:rFonts w:ascii="Arial" w:hAnsi="Arial" w:cs="Arial"/>
          <w:i/>
          <w:sz w:val="24"/>
          <w:szCs w:val="26"/>
        </w:rPr>
        <w:t xml:space="preserve"> estructuras o prácticas, grupos de seguridad con fines ilegales u otras denominaciones equivalentes”.</w:t>
      </w:r>
      <w:r w:rsidR="00E75478" w:rsidRPr="00997B34">
        <w:rPr>
          <w:rFonts w:ascii="Arial" w:hAnsi="Arial" w:cs="Arial"/>
          <w:sz w:val="24"/>
          <w:szCs w:val="26"/>
        </w:rPr>
        <w:t xml:space="preserve">  </w:t>
      </w:r>
    </w:p>
    <w:p w14:paraId="3E1C23DD" w14:textId="77777777" w:rsidR="00E75478" w:rsidRPr="00997B34" w:rsidRDefault="00E75478" w:rsidP="00E75478">
      <w:pPr>
        <w:pStyle w:val="Sinespaciado"/>
        <w:jc w:val="both"/>
        <w:rPr>
          <w:rFonts w:ascii="Arial" w:hAnsi="Arial" w:cs="Arial"/>
          <w:sz w:val="24"/>
          <w:szCs w:val="26"/>
        </w:rPr>
      </w:pPr>
    </w:p>
    <w:p w14:paraId="58989C17" w14:textId="59D3ACB4" w:rsidR="00E75478" w:rsidRPr="00997B34" w:rsidRDefault="00E75478" w:rsidP="00E75478">
      <w:pPr>
        <w:pStyle w:val="Sinespaciado"/>
        <w:jc w:val="both"/>
        <w:rPr>
          <w:rFonts w:ascii="Arial" w:hAnsi="Arial" w:cs="Arial"/>
          <w:sz w:val="24"/>
          <w:szCs w:val="26"/>
        </w:rPr>
      </w:pPr>
      <w:r w:rsidRPr="00997B34">
        <w:rPr>
          <w:rFonts w:ascii="Arial" w:hAnsi="Arial" w:cs="Arial"/>
          <w:sz w:val="24"/>
          <w:szCs w:val="26"/>
        </w:rPr>
        <w:t xml:space="preserve">Este Congreso cumpliendo con el deber de </w:t>
      </w:r>
      <w:r w:rsidR="005819F8" w:rsidRPr="00997B34">
        <w:rPr>
          <w:rFonts w:ascii="Arial" w:hAnsi="Arial" w:cs="Arial"/>
          <w:sz w:val="24"/>
          <w:szCs w:val="26"/>
        </w:rPr>
        <w:t>desarrollar lo expresado en el Acto L</w:t>
      </w:r>
      <w:r w:rsidRPr="00997B34">
        <w:rPr>
          <w:rFonts w:ascii="Arial" w:hAnsi="Arial" w:cs="Arial"/>
          <w:sz w:val="24"/>
          <w:szCs w:val="26"/>
        </w:rPr>
        <w:t>eg</w:t>
      </w:r>
      <w:r w:rsidR="005819F8" w:rsidRPr="00997B34">
        <w:rPr>
          <w:rFonts w:ascii="Arial" w:hAnsi="Arial" w:cs="Arial"/>
          <w:sz w:val="24"/>
          <w:szCs w:val="26"/>
        </w:rPr>
        <w:t>islativo 05 de 2017, aprobó la L</w:t>
      </w:r>
      <w:r w:rsidRPr="00997B34">
        <w:rPr>
          <w:rFonts w:ascii="Arial" w:hAnsi="Arial" w:cs="Arial"/>
          <w:sz w:val="24"/>
          <w:szCs w:val="26"/>
        </w:rPr>
        <w:t xml:space="preserve">ey 1908 de 2018, donde se definen los Grupos Armados Organizados, los Grupos Delictivos Organizados, se </w:t>
      </w:r>
      <w:r w:rsidR="005819F8" w:rsidRPr="00997B34">
        <w:rPr>
          <w:rFonts w:ascii="Arial" w:hAnsi="Arial" w:cs="Arial"/>
          <w:sz w:val="24"/>
          <w:szCs w:val="26"/>
        </w:rPr>
        <w:t>modifica el artículo 340 de la L</w:t>
      </w:r>
      <w:r w:rsidRPr="00997B34">
        <w:rPr>
          <w:rFonts w:ascii="Arial" w:hAnsi="Arial" w:cs="Arial"/>
          <w:sz w:val="24"/>
          <w:szCs w:val="26"/>
        </w:rPr>
        <w:t xml:space="preserve">ey 599 de 2000, se crea el artículo 340A de la norma </w:t>
      </w:r>
      <w:proofErr w:type="spellStart"/>
      <w:r w:rsidRPr="00997B34">
        <w:rPr>
          <w:rFonts w:ascii="Arial" w:hAnsi="Arial" w:cs="Arial"/>
          <w:sz w:val="24"/>
          <w:szCs w:val="26"/>
        </w:rPr>
        <w:t>Ejusdem</w:t>
      </w:r>
      <w:proofErr w:type="spellEnd"/>
      <w:r w:rsidRPr="00997B34">
        <w:rPr>
          <w:rFonts w:ascii="Arial" w:hAnsi="Arial" w:cs="Arial"/>
          <w:sz w:val="24"/>
          <w:szCs w:val="26"/>
        </w:rPr>
        <w:t xml:space="preserve">, al igual que se crean otros tipos penales con la finalidad de combatir estas estructuras delincuenciales. </w:t>
      </w:r>
    </w:p>
    <w:p w14:paraId="71A91125" w14:textId="77777777" w:rsidR="00E75478" w:rsidRPr="00997B34" w:rsidRDefault="00E75478" w:rsidP="00E75478">
      <w:pPr>
        <w:pStyle w:val="Sinespaciado"/>
        <w:jc w:val="both"/>
        <w:rPr>
          <w:rFonts w:ascii="Arial" w:hAnsi="Arial" w:cs="Arial"/>
          <w:sz w:val="24"/>
          <w:szCs w:val="26"/>
        </w:rPr>
      </w:pPr>
    </w:p>
    <w:p w14:paraId="7E039CC4" w14:textId="03FBF160" w:rsidR="00E75478" w:rsidRPr="00997B34" w:rsidRDefault="00E75478" w:rsidP="00E75478">
      <w:pPr>
        <w:pStyle w:val="Sinespaciado"/>
        <w:jc w:val="both"/>
        <w:rPr>
          <w:rFonts w:ascii="Arial" w:hAnsi="Arial" w:cs="Arial"/>
          <w:sz w:val="24"/>
          <w:szCs w:val="26"/>
        </w:rPr>
      </w:pPr>
      <w:r w:rsidRPr="00997B34">
        <w:rPr>
          <w:rFonts w:ascii="Arial" w:hAnsi="Arial" w:cs="Arial"/>
          <w:sz w:val="24"/>
          <w:szCs w:val="26"/>
        </w:rPr>
        <w:t>Por lo anterior, no es necesario la creación de nuevos tipos penales, pues este Congreso, se reitera, ya cumplió con su</w:t>
      </w:r>
      <w:r w:rsidR="005819F8" w:rsidRPr="00997B34">
        <w:rPr>
          <w:rFonts w:ascii="Arial" w:hAnsi="Arial" w:cs="Arial"/>
          <w:sz w:val="24"/>
          <w:szCs w:val="26"/>
        </w:rPr>
        <w:t xml:space="preserve"> deber con la expedición de la L</w:t>
      </w:r>
      <w:r w:rsidRPr="00997B34">
        <w:rPr>
          <w:rFonts w:ascii="Arial" w:hAnsi="Arial" w:cs="Arial"/>
          <w:sz w:val="24"/>
          <w:szCs w:val="26"/>
        </w:rPr>
        <w:t xml:space="preserve">ey 1908 de 2018. </w:t>
      </w:r>
    </w:p>
    <w:p w14:paraId="6BA213CC" w14:textId="77777777" w:rsidR="00E75478" w:rsidRPr="00997B34" w:rsidRDefault="00E75478" w:rsidP="00E75478">
      <w:pPr>
        <w:pStyle w:val="Sinespaciado"/>
        <w:jc w:val="both"/>
        <w:rPr>
          <w:rFonts w:ascii="Arial" w:hAnsi="Arial" w:cs="Arial"/>
          <w:sz w:val="24"/>
          <w:szCs w:val="26"/>
        </w:rPr>
      </w:pPr>
    </w:p>
    <w:p w14:paraId="43DE580B" w14:textId="77777777" w:rsidR="00E75478" w:rsidRPr="00997B34" w:rsidRDefault="00E75478" w:rsidP="00E75478">
      <w:pPr>
        <w:pStyle w:val="Sinespaciado"/>
        <w:jc w:val="both"/>
        <w:rPr>
          <w:rFonts w:ascii="Arial" w:hAnsi="Arial" w:cs="Arial"/>
          <w:sz w:val="24"/>
          <w:szCs w:val="26"/>
        </w:rPr>
      </w:pPr>
      <w:r w:rsidRPr="00997B34">
        <w:rPr>
          <w:rFonts w:ascii="Arial" w:hAnsi="Arial" w:cs="Arial"/>
          <w:sz w:val="24"/>
          <w:szCs w:val="26"/>
        </w:rPr>
        <w:t xml:space="preserve">Ahora, desde el punto de vista de técnica legislativa, se observa que los verbos utilizados en los artículos propuestos en el proyecto de ley, son amplios, indeterminados y abiertos, vulnerando las disposiciones establecidas por la Corte Interamericana de Derechos Humanos, cuando señala que los verbos rectores deben ser concretos, claros y no prestarse para ubicar de una situación fáctica varias consecuencias jurídicas, pues es una de las formas de vulneración de las reglas del principio de </w:t>
      </w:r>
      <w:r w:rsidRPr="00997B34">
        <w:rPr>
          <w:rFonts w:ascii="Arial" w:hAnsi="Arial" w:cs="Arial"/>
          <w:i/>
          <w:sz w:val="24"/>
          <w:szCs w:val="26"/>
        </w:rPr>
        <w:t>non bis in ídem</w:t>
      </w:r>
      <w:r w:rsidRPr="00997B34">
        <w:rPr>
          <w:rFonts w:ascii="Arial" w:hAnsi="Arial" w:cs="Arial"/>
          <w:sz w:val="24"/>
          <w:szCs w:val="26"/>
        </w:rPr>
        <w:t xml:space="preserve">. </w:t>
      </w:r>
    </w:p>
    <w:p w14:paraId="43E47D3B" w14:textId="77777777" w:rsidR="00E75478" w:rsidRPr="00997B34" w:rsidRDefault="00E75478" w:rsidP="00E75478">
      <w:pPr>
        <w:jc w:val="both"/>
        <w:rPr>
          <w:rFonts w:ascii="Arial" w:hAnsi="Arial" w:cs="Arial"/>
          <w:szCs w:val="26"/>
        </w:rPr>
      </w:pPr>
    </w:p>
    <w:p w14:paraId="2FA5151B" w14:textId="77777777" w:rsidR="00E75478" w:rsidRPr="00997B34" w:rsidRDefault="00E75478" w:rsidP="00E75478">
      <w:pPr>
        <w:jc w:val="both"/>
        <w:rPr>
          <w:rFonts w:ascii="Arial" w:hAnsi="Arial" w:cs="Arial"/>
          <w:szCs w:val="26"/>
        </w:rPr>
      </w:pPr>
      <w:r w:rsidRPr="00997B34">
        <w:rPr>
          <w:rFonts w:ascii="Arial" w:hAnsi="Arial" w:cs="Arial"/>
          <w:szCs w:val="26"/>
        </w:rPr>
        <w:t>Adicionalmente, se confunde la tesis de autoría y participación, al señalar en los tipos penales el autor, instigador y el favorecimiento, desconocimiento lo señalado por este congreso en el artículo 446 del Código Penal.</w:t>
      </w:r>
    </w:p>
    <w:p w14:paraId="766F6BB7" w14:textId="77777777" w:rsidR="00206409" w:rsidRPr="00997B34" w:rsidRDefault="00206409" w:rsidP="00E75478">
      <w:pPr>
        <w:jc w:val="both"/>
        <w:rPr>
          <w:rFonts w:ascii="Arial" w:hAnsi="Arial" w:cs="Arial"/>
          <w:szCs w:val="26"/>
        </w:rPr>
      </w:pPr>
    </w:p>
    <w:p w14:paraId="2B844311" w14:textId="77777777" w:rsidR="00206409" w:rsidRPr="00997B34" w:rsidRDefault="00206409" w:rsidP="00E75478">
      <w:pPr>
        <w:jc w:val="both"/>
        <w:rPr>
          <w:rFonts w:ascii="Arial" w:hAnsi="Arial" w:cs="Arial"/>
          <w:szCs w:val="26"/>
        </w:rPr>
      </w:pPr>
    </w:p>
    <w:p w14:paraId="6B276A06" w14:textId="77777777" w:rsidR="00E75478" w:rsidRPr="00997B34" w:rsidRDefault="00E75478" w:rsidP="00E75478">
      <w:pPr>
        <w:pStyle w:val="Prrafodelista"/>
        <w:ind w:left="1080"/>
        <w:jc w:val="both"/>
        <w:rPr>
          <w:rFonts w:ascii="Arial" w:hAnsi="Arial" w:cs="Arial"/>
          <w:b/>
          <w:color w:val="000000"/>
          <w:szCs w:val="24"/>
        </w:rPr>
      </w:pPr>
    </w:p>
    <w:p w14:paraId="55BCEF9D" w14:textId="079011C2" w:rsidR="00291130" w:rsidRPr="007D4096" w:rsidRDefault="004819C0" w:rsidP="007D4096">
      <w:pPr>
        <w:pStyle w:val="Prrafodelista"/>
        <w:numPr>
          <w:ilvl w:val="0"/>
          <w:numId w:val="34"/>
        </w:numPr>
        <w:jc w:val="both"/>
        <w:rPr>
          <w:rFonts w:ascii="Arial" w:hAnsi="Arial" w:cs="Arial"/>
          <w:b/>
          <w:color w:val="000000"/>
          <w:szCs w:val="24"/>
        </w:rPr>
      </w:pPr>
      <w:r w:rsidRPr="007D4096">
        <w:rPr>
          <w:rFonts w:ascii="Arial" w:eastAsia="Times New Roman" w:hAnsi="Arial" w:cs="Arial"/>
          <w:b/>
          <w:szCs w:val="24"/>
          <w:lang w:eastAsia="es-CO"/>
        </w:rPr>
        <w:lastRenderedPageBreak/>
        <w:t>PROPOSICIÓN</w:t>
      </w:r>
    </w:p>
    <w:p w14:paraId="4C414FBF" w14:textId="77777777" w:rsidR="00025F70" w:rsidRPr="00997B34" w:rsidRDefault="00025F70" w:rsidP="00943311">
      <w:pPr>
        <w:jc w:val="both"/>
        <w:rPr>
          <w:rFonts w:ascii="Arial" w:hAnsi="Arial" w:cs="Arial"/>
          <w:b/>
          <w:szCs w:val="24"/>
        </w:rPr>
      </w:pPr>
    </w:p>
    <w:p w14:paraId="009D39F1" w14:textId="4404F1F9" w:rsidR="00AC04EF" w:rsidRPr="00997B34" w:rsidRDefault="00291130" w:rsidP="00AC04EF">
      <w:pPr>
        <w:jc w:val="both"/>
        <w:rPr>
          <w:rFonts w:ascii="Arial" w:hAnsi="Arial" w:cs="Arial"/>
          <w:szCs w:val="24"/>
        </w:rPr>
      </w:pPr>
      <w:r w:rsidRPr="00997B34">
        <w:rPr>
          <w:rFonts w:ascii="Arial" w:hAnsi="Arial" w:cs="Arial"/>
          <w:szCs w:val="24"/>
        </w:rPr>
        <w:t>En virtud de las consideraciones anteriormente expuestas, solicit</w:t>
      </w:r>
      <w:r w:rsidR="00943311" w:rsidRPr="00997B34">
        <w:rPr>
          <w:rFonts w:ascii="Arial" w:hAnsi="Arial" w:cs="Arial"/>
          <w:szCs w:val="24"/>
        </w:rPr>
        <w:t xml:space="preserve">o </w:t>
      </w:r>
      <w:r w:rsidRPr="00997B34">
        <w:rPr>
          <w:rFonts w:ascii="Arial" w:hAnsi="Arial" w:cs="Arial"/>
          <w:szCs w:val="24"/>
        </w:rPr>
        <w:t>a la Honorable Comisión Primera Constituciona</w:t>
      </w:r>
      <w:r w:rsidR="00F1483A" w:rsidRPr="00997B34">
        <w:rPr>
          <w:rFonts w:ascii="Arial" w:hAnsi="Arial" w:cs="Arial"/>
          <w:szCs w:val="24"/>
        </w:rPr>
        <w:t xml:space="preserve">l de la Cámara de Representantes </w:t>
      </w:r>
      <w:r w:rsidR="007D4096">
        <w:rPr>
          <w:rFonts w:ascii="Arial" w:hAnsi="Arial" w:cs="Arial"/>
          <w:szCs w:val="24"/>
        </w:rPr>
        <w:t>ARCHIVAR e</w:t>
      </w:r>
      <w:r w:rsidRPr="00997B34">
        <w:rPr>
          <w:rFonts w:ascii="Arial" w:hAnsi="Arial" w:cs="Arial"/>
          <w:szCs w:val="24"/>
        </w:rPr>
        <w:t xml:space="preserve">l </w:t>
      </w:r>
      <w:r w:rsidR="003E6107" w:rsidRPr="00997B34">
        <w:rPr>
          <w:rFonts w:ascii="Arial" w:hAnsi="Arial" w:cs="Arial"/>
          <w:szCs w:val="24"/>
        </w:rPr>
        <w:t xml:space="preserve">Proyecto de </w:t>
      </w:r>
      <w:r w:rsidR="00AC04EF" w:rsidRPr="00997B34">
        <w:rPr>
          <w:rFonts w:ascii="Arial" w:hAnsi="Arial" w:cs="Arial"/>
          <w:szCs w:val="24"/>
        </w:rPr>
        <w:t>Ley No 007/18 Cámara “Por med</w:t>
      </w:r>
      <w:r w:rsidR="00E75478" w:rsidRPr="00997B34">
        <w:rPr>
          <w:rFonts w:ascii="Arial" w:hAnsi="Arial" w:cs="Arial"/>
          <w:szCs w:val="24"/>
        </w:rPr>
        <w:t>io de la cual se incorporan al T</w:t>
      </w:r>
      <w:r w:rsidR="00AC04EF" w:rsidRPr="00997B34">
        <w:rPr>
          <w:rFonts w:ascii="Arial" w:hAnsi="Arial" w:cs="Arial"/>
          <w:szCs w:val="24"/>
        </w:rPr>
        <w:t xml:space="preserve">ítulo </w:t>
      </w:r>
      <w:r w:rsidR="00E75478" w:rsidRPr="00997B34">
        <w:rPr>
          <w:rFonts w:ascii="Arial" w:hAnsi="Arial" w:cs="Arial"/>
          <w:szCs w:val="24"/>
        </w:rPr>
        <w:t>XII del Código P</w:t>
      </w:r>
      <w:r w:rsidR="00AC04EF" w:rsidRPr="00997B34">
        <w:rPr>
          <w:rFonts w:ascii="Arial" w:hAnsi="Arial" w:cs="Arial"/>
          <w:szCs w:val="24"/>
        </w:rPr>
        <w:t>enal (ley 599 de 2000) disposiciones tendientes a combatir grupos armados organizados ilegales de cualquier tipo, incluyendo los denominados autodefensas; grupos de seguridad que ejecuten actos ilegales; paramilitares, así como sus redes de apoyo, estructuras o prácticas u otr</w:t>
      </w:r>
      <w:r w:rsidR="00E75478" w:rsidRPr="00997B34">
        <w:rPr>
          <w:rFonts w:ascii="Arial" w:hAnsi="Arial" w:cs="Arial"/>
          <w:szCs w:val="24"/>
        </w:rPr>
        <w:t>a</w:t>
      </w:r>
      <w:r w:rsidR="00BE27DC">
        <w:rPr>
          <w:rFonts w:ascii="Arial" w:hAnsi="Arial" w:cs="Arial"/>
          <w:szCs w:val="24"/>
        </w:rPr>
        <w:t xml:space="preserve">s denominaciones equivalentes”. </w:t>
      </w:r>
    </w:p>
    <w:p w14:paraId="2AC48714" w14:textId="77777777" w:rsidR="00E75478" w:rsidRPr="00997B34" w:rsidRDefault="00E75478" w:rsidP="00AC04EF">
      <w:pPr>
        <w:jc w:val="both"/>
        <w:rPr>
          <w:rFonts w:ascii="Arial" w:hAnsi="Arial" w:cs="Arial"/>
          <w:szCs w:val="24"/>
        </w:rPr>
      </w:pPr>
    </w:p>
    <w:p w14:paraId="507ECA68" w14:textId="77777777" w:rsidR="00901FB3" w:rsidRPr="00997B34" w:rsidRDefault="00901FB3" w:rsidP="008C35BB">
      <w:pPr>
        <w:jc w:val="both"/>
        <w:rPr>
          <w:rFonts w:ascii="Arial" w:hAnsi="Arial" w:cs="Arial"/>
          <w:szCs w:val="24"/>
        </w:rPr>
      </w:pPr>
    </w:p>
    <w:p w14:paraId="2B27C958" w14:textId="77777777" w:rsidR="00291130" w:rsidRPr="00997B34" w:rsidRDefault="00291130" w:rsidP="008C35BB">
      <w:pPr>
        <w:jc w:val="both"/>
        <w:rPr>
          <w:rFonts w:ascii="Arial" w:hAnsi="Arial" w:cs="Arial"/>
          <w:szCs w:val="24"/>
        </w:rPr>
      </w:pPr>
      <w:r w:rsidRPr="00997B34">
        <w:rPr>
          <w:rFonts w:ascii="Arial" w:hAnsi="Arial" w:cs="Arial"/>
          <w:szCs w:val="24"/>
        </w:rPr>
        <w:t xml:space="preserve">Atentamente, </w:t>
      </w:r>
    </w:p>
    <w:p w14:paraId="3063F0C3" w14:textId="77777777" w:rsidR="00291130" w:rsidRPr="00997B34" w:rsidRDefault="00291130" w:rsidP="008C35BB">
      <w:pPr>
        <w:jc w:val="both"/>
        <w:rPr>
          <w:rFonts w:ascii="Arial" w:hAnsi="Arial" w:cs="Arial"/>
          <w:szCs w:val="24"/>
        </w:rPr>
      </w:pPr>
    </w:p>
    <w:p w14:paraId="051840BC" w14:textId="77777777" w:rsidR="00291130" w:rsidRDefault="00291130" w:rsidP="008C35BB">
      <w:pPr>
        <w:jc w:val="both"/>
        <w:rPr>
          <w:rFonts w:ascii="Arial" w:hAnsi="Arial" w:cs="Arial"/>
          <w:iCs/>
          <w:szCs w:val="24"/>
          <w:lang w:val="es-ES"/>
        </w:rPr>
      </w:pPr>
    </w:p>
    <w:p w14:paraId="0CC3C097" w14:textId="77777777" w:rsidR="00BE27DC" w:rsidRPr="00997B34" w:rsidRDefault="00BE27DC" w:rsidP="008C35BB">
      <w:pPr>
        <w:jc w:val="both"/>
        <w:rPr>
          <w:rFonts w:ascii="Arial" w:hAnsi="Arial" w:cs="Arial"/>
          <w:iCs/>
          <w:szCs w:val="24"/>
          <w:lang w:val="es-ES"/>
        </w:rPr>
      </w:pPr>
    </w:p>
    <w:p w14:paraId="0E782240" w14:textId="77777777" w:rsidR="00E75478" w:rsidRPr="00997B34" w:rsidRDefault="00E75478" w:rsidP="008C35BB">
      <w:pPr>
        <w:jc w:val="both"/>
        <w:rPr>
          <w:rFonts w:ascii="Arial" w:hAnsi="Arial" w:cs="Arial"/>
          <w:iCs/>
          <w:szCs w:val="24"/>
          <w:lang w:val="es-ES"/>
        </w:rPr>
      </w:pPr>
    </w:p>
    <w:p w14:paraId="31C69C56" w14:textId="77777777" w:rsidR="00E75478" w:rsidRPr="00997B34" w:rsidRDefault="00E75478" w:rsidP="00E75478">
      <w:pPr>
        <w:shd w:val="clear" w:color="auto" w:fill="FFFFFF"/>
        <w:jc w:val="both"/>
        <w:rPr>
          <w:rFonts w:ascii="Arial" w:eastAsia="Times New Roman" w:hAnsi="Arial" w:cs="Arial"/>
          <w:b/>
          <w:bCs/>
          <w:szCs w:val="24"/>
          <w:lang w:eastAsia="es-CO"/>
        </w:rPr>
      </w:pPr>
      <w:r w:rsidRPr="00997B34">
        <w:rPr>
          <w:rFonts w:ascii="Arial" w:eastAsia="Times New Roman" w:hAnsi="Arial" w:cs="Arial"/>
          <w:b/>
          <w:bCs/>
          <w:szCs w:val="24"/>
          <w:lang w:eastAsia="es-CO"/>
        </w:rPr>
        <w:t>JORGE ELIÉCER TAMAYO M.</w:t>
      </w:r>
      <w:r w:rsidRPr="00997B34">
        <w:rPr>
          <w:rFonts w:ascii="Arial" w:eastAsia="Times New Roman" w:hAnsi="Arial" w:cs="Arial"/>
          <w:b/>
          <w:bCs/>
          <w:szCs w:val="24"/>
          <w:lang w:eastAsia="es-CO"/>
        </w:rPr>
        <w:tab/>
      </w:r>
      <w:r w:rsidRPr="00997B34">
        <w:rPr>
          <w:rFonts w:ascii="Arial" w:eastAsia="Times New Roman" w:hAnsi="Arial" w:cs="Arial"/>
          <w:b/>
          <w:bCs/>
          <w:szCs w:val="24"/>
          <w:lang w:eastAsia="es-CO"/>
        </w:rPr>
        <w:tab/>
      </w:r>
      <w:r w:rsidRPr="00997B34">
        <w:rPr>
          <w:rFonts w:ascii="Arial" w:eastAsia="Times New Roman" w:hAnsi="Arial" w:cs="Arial"/>
          <w:b/>
          <w:bCs/>
          <w:szCs w:val="24"/>
          <w:lang w:eastAsia="es-CO"/>
        </w:rPr>
        <w:tab/>
        <w:t>OSCAR LEONARDO VILLAMIZAR</w:t>
      </w:r>
    </w:p>
    <w:p w14:paraId="2B6853BA" w14:textId="77777777" w:rsidR="00E75478" w:rsidRPr="00997B34" w:rsidRDefault="00E75478" w:rsidP="00E75478">
      <w:pPr>
        <w:shd w:val="clear" w:color="auto" w:fill="FFFFFF"/>
        <w:jc w:val="both"/>
        <w:rPr>
          <w:rFonts w:ascii="Arial" w:eastAsia="Times New Roman" w:hAnsi="Arial" w:cs="Arial"/>
          <w:szCs w:val="24"/>
          <w:lang w:eastAsia="es-CO"/>
        </w:rPr>
      </w:pPr>
      <w:r w:rsidRPr="00997B34">
        <w:rPr>
          <w:rFonts w:ascii="Arial" w:eastAsia="Times New Roman" w:hAnsi="Arial" w:cs="Arial"/>
          <w:szCs w:val="24"/>
          <w:lang w:eastAsia="es-CO"/>
        </w:rPr>
        <w:t>Representante a la Cámara</w:t>
      </w:r>
      <w:r w:rsidRPr="00997B34">
        <w:rPr>
          <w:rFonts w:ascii="Arial" w:eastAsia="Times New Roman" w:hAnsi="Arial" w:cs="Arial"/>
          <w:szCs w:val="24"/>
          <w:lang w:eastAsia="es-CO"/>
        </w:rPr>
        <w:tab/>
      </w:r>
      <w:r w:rsidRPr="00997B34">
        <w:rPr>
          <w:rFonts w:ascii="Arial" w:eastAsia="Times New Roman" w:hAnsi="Arial" w:cs="Arial"/>
          <w:szCs w:val="24"/>
          <w:lang w:eastAsia="es-CO"/>
        </w:rPr>
        <w:tab/>
      </w:r>
      <w:r w:rsidRPr="00997B34">
        <w:rPr>
          <w:rFonts w:ascii="Arial" w:eastAsia="Times New Roman" w:hAnsi="Arial" w:cs="Arial"/>
          <w:szCs w:val="24"/>
          <w:lang w:eastAsia="es-CO"/>
        </w:rPr>
        <w:tab/>
        <w:t>Representante a la Cámara</w:t>
      </w:r>
    </w:p>
    <w:p w14:paraId="5C60E128" w14:textId="77777777" w:rsidR="00E75478" w:rsidRPr="00997B34" w:rsidRDefault="00E75478" w:rsidP="008C35BB">
      <w:pPr>
        <w:jc w:val="both"/>
        <w:rPr>
          <w:rFonts w:ascii="Arial" w:hAnsi="Arial" w:cs="Arial"/>
          <w:iCs/>
          <w:szCs w:val="24"/>
          <w:lang w:val="es-ES"/>
        </w:rPr>
      </w:pPr>
    </w:p>
    <w:p w14:paraId="0BAAAC87" w14:textId="77777777" w:rsidR="006F20A4" w:rsidRPr="00997B34" w:rsidRDefault="006F20A4" w:rsidP="008C35BB">
      <w:pPr>
        <w:jc w:val="both"/>
        <w:rPr>
          <w:rFonts w:ascii="Arial" w:hAnsi="Arial" w:cs="Arial"/>
          <w:szCs w:val="24"/>
        </w:rPr>
      </w:pPr>
    </w:p>
    <w:p w14:paraId="2DA96739" w14:textId="77777777" w:rsidR="00E75478" w:rsidRPr="00997B34" w:rsidRDefault="00E75478" w:rsidP="008C35BB">
      <w:pPr>
        <w:jc w:val="both"/>
        <w:rPr>
          <w:rFonts w:ascii="Arial" w:hAnsi="Arial" w:cs="Arial"/>
          <w:szCs w:val="24"/>
        </w:rPr>
      </w:pPr>
    </w:p>
    <w:p w14:paraId="56E9C7AD" w14:textId="77777777" w:rsidR="00E75478" w:rsidRPr="00997B34" w:rsidRDefault="00E75478" w:rsidP="008C35BB">
      <w:pPr>
        <w:jc w:val="both"/>
        <w:rPr>
          <w:rFonts w:ascii="Arial" w:hAnsi="Arial" w:cs="Arial"/>
          <w:szCs w:val="24"/>
        </w:rPr>
      </w:pPr>
    </w:p>
    <w:p w14:paraId="619E2D1C" w14:textId="77777777" w:rsidR="00E75478" w:rsidRPr="00997B34" w:rsidRDefault="00E75478" w:rsidP="008C35BB">
      <w:pPr>
        <w:jc w:val="both"/>
        <w:rPr>
          <w:rFonts w:ascii="Arial" w:hAnsi="Arial" w:cs="Arial"/>
          <w:szCs w:val="24"/>
        </w:rPr>
      </w:pPr>
    </w:p>
    <w:p w14:paraId="0C356F48" w14:textId="77777777" w:rsidR="00E75478" w:rsidRPr="00997B34" w:rsidRDefault="00E75478" w:rsidP="008C35BB">
      <w:pPr>
        <w:jc w:val="both"/>
        <w:rPr>
          <w:rFonts w:ascii="Arial" w:hAnsi="Arial" w:cs="Arial"/>
          <w:szCs w:val="24"/>
        </w:rPr>
      </w:pPr>
    </w:p>
    <w:p w14:paraId="78FAC40A" w14:textId="77777777" w:rsidR="00E75478" w:rsidRPr="00997B34" w:rsidRDefault="00E75478" w:rsidP="008C35BB">
      <w:pPr>
        <w:jc w:val="both"/>
        <w:rPr>
          <w:rFonts w:ascii="Arial" w:hAnsi="Arial" w:cs="Arial"/>
          <w:szCs w:val="24"/>
        </w:rPr>
      </w:pPr>
    </w:p>
    <w:p w14:paraId="473FBE40" w14:textId="77777777" w:rsidR="00E75478" w:rsidRPr="00997B34" w:rsidRDefault="00E75478" w:rsidP="008C35BB">
      <w:pPr>
        <w:jc w:val="both"/>
        <w:rPr>
          <w:rFonts w:ascii="Arial" w:hAnsi="Arial" w:cs="Arial"/>
          <w:szCs w:val="24"/>
        </w:rPr>
      </w:pPr>
    </w:p>
    <w:p w14:paraId="73727896" w14:textId="77777777" w:rsidR="00E75478" w:rsidRPr="00997B34" w:rsidRDefault="00E75478" w:rsidP="008C35BB">
      <w:pPr>
        <w:jc w:val="both"/>
        <w:rPr>
          <w:rFonts w:ascii="Arial" w:hAnsi="Arial" w:cs="Arial"/>
          <w:szCs w:val="24"/>
        </w:rPr>
      </w:pPr>
    </w:p>
    <w:p w14:paraId="0988FC72" w14:textId="77777777" w:rsidR="00E75478" w:rsidRPr="00997B34" w:rsidRDefault="00E75478" w:rsidP="008C35BB">
      <w:pPr>
        <w:jc w:val="both"/>
        <w:rPr>
          <w:rFonts w:ascii="Arial" w:hAnsi="Arial" w:cs="Arial"/>
          <w:szCs w:val="24"/>
        </w:rPr>
      </w:pPr>
    </w:p>
    <w:p w14:paraId="67494EE5" w14:textId="77777777" w:rsidR="00E75478" w:rsidRPr="00997B34" w:rsidRDefault="00E75478" w:rsidP="008C35BB">
      <w:pPr>
        <w:jc w:val="both"/>
        <w:rPr>
          <w:rFonts w:ascii="Arial" w:hAnsi="Arial" w:cs="Arial"/>
          <w:szCs w:val="24"/>
        </w:rPr>
      </w:pPr>
    </w:p>
    <w:p w14:paraId="02648ADA" w14:textId="77777777" w:rsidR="00E75478" w:rsidRPr="00997B34" w:rsidRDefault="00E75478" w:rsidP="008C35BB">
      <w:pPr>
        <w:jc w:val="both"/>
        <w:rPr>
          <w:rFonts w:ascii="Arial" w:hAnsi="Arial" w:cs="Arial"/>
          <w:szCs w:val="24"/>
        </w:rPr>
      </w:pPr>
    </w:p>
    <w:p w14:paraId="662F70A2" w14:textId="77777777" w:rsidR="00E75478" w:rsidRPr="00997B34" w:rsidRDefault="00E75478" w:rsidP="008C35BB">
      <w:pPr>
        <w:jc w:val="both"/>
        <w:rPr>
          <w:rFonts w:ascii="Arial" w:hAnsi="Arial" w:cs="Arial"/>
          <w:szCs w:val="24"/>
        </w:rPr>
      </w:pPr>
    </w:p>
    <w:p w14:paraId="02450806" w14:textId="77777777" w:rsidR="00BC392E" w:rsidRPr="00997B34" w:rsidRDefault="00BC392E" w:rsidP="008C35BB">
      <w:pPr>
        <w:jc w:val="both"/>
        <w:rPr>
          <w:rFonts w:ascii="Arial" w:hAnsi="Arial" w:cs="Arial"/>
          <w:szCs w:val="24"/>
        </w:rPr>
      </w:pPr>
    </w:p>
    <w:sectPr w:rsidR="00BC392E" w:rsidRPr="00997B34" w:rsidSect="00192246">
      <w:headerReference w:type="default" r:id="rId23"/>
      <w:footerReference w:type="default" r:id="rId24"/>
      <w:pgSz w:w="12240" w:h="15840" w:code="1"/>
      <w:pgMar w:top="2268" w:right="1701" w:bottom="226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C32F24" w14:textId="77777777" w:rsidR="005753F5" w:rsidRDefault="005753F5" w:rsidP="00012A8D">
      <w:r>
        <w:separator/>
      </w:r>
    </w:p>
  </w:endnote>
  <w:endnote w:type="continuationSeparator" w:id="0">
    <w:p w14:paraId="3E0657ED" w14:textId="77777777" w:rsidR="005753F5" w:rsidRDefault="005753F5" w:rsidP="00012A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ndale Sans UI">
    <w:altName w:val="Century Gothic"/>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horndale">
    <w:altName w:val="Times New Roman"/>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illSans Light">
    <w:altName w:val="GillSans Light"/>
    <w:panose1 w:val="00000000000000000000"/>
    <w:charset w:val="00"/>
    <w:family w:val="swiss"/>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2F7AE8" w14:textId="77777777" w:rsidR="005A5E4A" w:rsidRDefault="005A5E4A" w:rsidP="00645940">
    <w:pPr>
      <w:pStyle w:val="Piedepgina"/>
      <w:jc w:val="center"/>
    </w:pPr>
    <w:r>
      <w:rPr>
        <w:noProof/>
        <w:lang w:val="es-CO" w:eastAsia="es-CO"/>
      </w:rPr>
      <w:drawing>
        <wp:inline distT="0" distB="0" distL="0" distR="0" wp14:anchorId="7A879456" wp14:editId="3E5299E2">
          <wp:extent cx="3122930" cy="267335"/>
          <wp:effectExtent l="19050" t="0" r="1270" b="0"/>
          <wp:docPr id="10"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srcRect/>
                  <a:stretch>
                    <a:fillRect/>
                  </a:stretch>
                </pic:blipFill>
                <pic:spPr bwMode="auto">
                  <a:xfrm>
                    <a:off x="0" y="0"/>
                    <a:ext cx="3122930" cy="267335"/>
                  </a:xfrm>
                  <a:prstGeom prst="rect">
                    <a:avLst/>
                  </a:prstGeom>
                  <a:noFill/>
                  <a:ln w="9525">
                    <a:noFill/>
                    <a:miter lim="800000"/>
                    <a:headEnd/>
                    <a:tailEnd/>
                  </a:ln>
                </pic:spPr>
              </pic:pic>
            </a:graphicData>
          </a:graphic>
        </wp:inline>
      </w:drawing>
    </w:r>
  </w:p>
  <w:p w14:paraId="568AE4E1" w14:textId="77777777" w:rsidR="00AC04EF" w:rsidRDefault="005A5E4A" w:rsidP="00F1483A">
    <w:pPr>
      <w:pStyle w:val="Piedepgina"/>
      <w:jc w:val="center"/>
      <w:rPr>
        <w:rFonts w:ascii="Gill Sans MT" w:hAnsi="Gill Sans MT"/>
        <w:spacing w:val="60"/>
        <w:sz w:val="16"/>
        <w:szCs w:val="20"/>
      </w:rPr>
    </w:pPr>
    <w:r w:rsidRPr="00744F89">
      <w:rPr>
        <w:rFonts w:ascii="Gill Sans MT" w:hAnsi="Gill Sans MT"/>
        <w:spacing w:val="60"/>
        <w:sz w:val="16"/>
        <w:szCs w:val="20"/>
      </w:rPr>
      <w:t xml:space="preserve">Edificio Nuevo del Congreso, </w:t>
    </w:r>
  </w:p>
  <w:p w14:paraId="297B7A56" w14:textId="77777777" w:rsidR="005A5E4A" w:rsidRDefault="005A5E4A" w:rsidP="00F1483A">
    <w:pPr>
      <w:pStyle w:val="Piedepgina"/>
      <w:jc w:val="center"/>
      <w:rPr>
        <w:rFonts w:ascii="Gill Sans MT" w:hAnsi="Gill Sans MT"/>
        <w:spacing w:val="60"/>
        <w:sz w:val="16"/>
        <w:szCs w:val="20"/>
      </w:rPr>
    </w:pPr>
    <w:r w:rsidRPr="00744F89">
      <w:rPr>
        <w:rFonts w:ascii="Gill Sans MT" w:hAnsi="Gill Sans MT"/>
        <w:spacing w:val="60"/>
        <w:sz w:val="16"/>
        <w:szCs w:val="20"/>
      </w:rPr>
      <w:t>C</w:t>
    </w:r>
    <w:r>
      <w:rPr>
        <w:rFonts w:ascii="Gill Sans MT" w:hAnsi="Gill Sans MT"/>
        <w:spacing w:val="60"/>
        <w:sz w:val="16"/>
        <w:szCs w:val="20"/>
      </w:rPr>
      <w:t>arrera</w:t>
    </w:r>
    <w:r w:rsidRPr="00744F89">
      <w:rPr>
        <w:rFonts w:ascii="Gill Sans MT" w:hAnsi="Gill Sans MT"/>
        <w:spacing w:val="60"/>
        <w:sz w:val="16"/>
        <w:szCs w:val="20"/>
      </w:rPr>
      <w:t xml:space="preserve"> 7 No. 8-68, </w:t>
    </w:r>
  </w:p>
  <w:p w14:paraId="0110EC9E" w14:textId="75CA4869" w:rsidR="005A5E4A" w:rsidRPr="001A48CB" w:rsidRDefault="005A5E4A" w:rsidP="001A48CB">
    <w:pPr>
      <w:pStyle w:val="Piedepgina"/>
      <w:jc w:val="center"/>
      <w:rPr>
        <w:rFonts w:ascii="Gill Sans MT" w:hAnsi="Gill Sans MT"/>
        <w:spacing w:val="60"/>
        <w:sz w:val="16"/>
        <w:szCs w:val="20"/>
      </w:rPr>
    </w:pPr>
    <w:r w:rsidRPr="00BF22B3">
      <w:rPr>
        <w:rFonts w:ascii="Arial Narrow" w:hAnsi="Arial Narrow"/>
        <w:sz w:val="20"/>
        <w:szCs w:val="20"/>
      </w:rPr>
      <w:t xml:space="preserve">Página </w:t>
    </w:r>
    <w:r w:rsidRPr="00BF22B3">
      <w:rPr>
        <w:rFonts w:ascii="Arial Narrow" w:hAnsi="Arial Narrow"/>
        <w:b/>
        <w:sz w:val="20"/>
        <w:szCs w:val="20"/>
      </w:rPr>
      <w:fldChar w:fldCharType="begin"/>
    </w:r>
    <w:r w:rsidRPr="00BF22B3">
      <w:rPr>
        <w:rFonts w:ascii="Arial Narrow" w:hAnsi="Arial Narrow"/>
        <w:b/>
        <w:sz w:val="20"/>
        <w:szCs w:val="20"/>
      </w:rPr>
      <w:instrText>PAGE</w:instrText>
    </w:r>
    <w:r w:rsidRPr="00BF22B3">
      <w:rPr>
        <w:rFonts w:ascii="Arial Narrow" w:hAnsi="Arial Narrow"/>
        <w:b/>
        <w:sz w:val="20"/>
        <w:szCs w:val="20"/>
      </w:rPr>
      <w:fldChar w:fldCharType="separate"/>
    </w:r>
    <w:r w:rsidR="00C01A10">
      <w:rPr>
        <w:rFonts w:ascii="Arial Narrow" w:hAnsi="Arial Narrow"/>
        <w:b/>
        <w:noProof/>
        <w:sz w:val="20"/>
        <w:szCs w:val="20"/>
      </w:rPr>
      <w:t>1</w:t>
    </w:r>
    <w:r w:rsidRPr="00BF22B3">
      <w:rPr>
        <w:rFonts w:ascii="Arial Narrow" w:hAnsi="Arial Narrow"/>
        <w:b/>
        <w:sz w:val="20"/>
        <w:szCs w:val="20"/>
      </w:rPr>
      <w:fldChar w:fldCharType="end"/>
    </w:r>
    <w:r w:rsidRPr="00BF22B3">
      <w:rPr>
        <w:rFonts w:ascii="Arial Narrow" w:hAnsi="Arial Narrow"/>
        <w:sz w:val="20"/>
        <w:szCs w:val="20"/>
      </w:rPr>
      <w:t xml:space="preserve"> de </w:t>
    </w:r>
    <w:r w:rsidRPr="00BF22B3">
      <w:rPr>
        <w:rFonts w:ascii="Arial Narrow" w:hAnsi="Arial Narrow"/>
        <w:b/>
        <w:sz w:val="20"/>
        <w:szCs w:val="20"/>
      </w:rPr>
      <w:fldChar w:fldCharType="begin"/>
    </w:r>
    <w:r w:rsidRPr="00BF22B3">
      <w:rPr>
        <w:rFonts w:ascii="Arial Narrow" w:hAnsi="Arial Narrow"/>
        <w:b/>
        <w:sz w:val="20"/>
        <w:szCs w:val="20"/>
      </w:rPr>
      <w:instrText>NUMPAGES</w:instrText>
    </w:r>
    <w:r w:rsidRPr="00BF22B3">
      <w:rPr>
        <w:rFonts w:ascii="Arial Narrow" w:hAnsi="Arial Narrow"/>
        <w:b/>
        <w:sz w:val="20"/>
        <w:szCs w:val="20"/>
      </w:rPr>
      <w:fldChar w:fldCharType="separate"/>
    </w:r>
    <w:r w:rsidR="00C01A10">
      <w:rPr>
        <w:rFonts w:ascii="Arial Narrow" w:hAnsi="Arial Narrow"/>
        <w:b/>
        <w:noProof/>
        <w:sz w:val="20"/>
        <w:szCs w:val="20"/>
      </w:rPr>
      <w:t>7</w:t>
    </w:r>
    <w:r w:rsidRPr="00BF22B3">
      <w:rPr>
        <w:rFonts w:ascii="Arial Narrow" w:hAnsi="Arial Narrow"/>
        <w:b/>
        <w:sz w:val="20"/>
        <w:szCs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219BFF" w14:textId="77777777" w:rsidR="005753F5" w:rsidRDefault="005753F5" w:rsidP="00012A8D">
      <w:r>
        <w:separator/>
      </w:r>
    </w:p>
  </w:footnote>
  <w:footnote w:type="continuationSeparator" w:id="0">
    <w:p w14:paraId="14AD41B9" w14:textId="77777777" w:rsidR="005753F5" w:rsidRDefault="005753F5" w:rsidP="00012A8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2BA517" w14:textId="77777777" w:rsidR="005A5E4A" w:rsidRPr="00855ED4" w:rsidRDefault="005A5E4A" w:rsidP="00F1483A">
    <w:pPr>
      <w:pStyle w:val="Encabezado"/>
      <w:jc w:val="center"/>
    </w:pPr>
    <w:r>
      <w:rPr>
        <w:noProof/>
        <w:lang w:val="es-CO" w:eastAsia="es-CO"/>
      </w:rPr>
      <w:drawing>
        <wp:inline distT="0" distB="0" distL="0" distR="0" wp14:anchorId="2C79DD3D" wp14:editId="5A293949">
          <wp:extent cx="1828800" cy="818515"/>
          <wp:effectExtent l="19050" t="0" r="0" b="0"/>
          <wp:docPr id="1" name="Imagen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srcRect/>
                  <a:stretch>
                    <a:fillRect/>
                  </a:stretch>
                </pic:blipFill>
                <pic:spPr bwMode="auto">
                  <a:xfrm>
                    <a:off x="0" y="0"/>
                    <a:ext cx="1828800" cy="81851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3D1B58B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Symbol"/>
        <w:color w:val="000000"/>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Symbol"/>
        <w:color w:val="000000"/>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Symbol"/>
        <w:color w:val="000000"/>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0000003"/>
    <w:multiLevelType w:val="hybridMultilevel"/>
    <w:tmpl w:val="2EB141F2"/>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4"/>
    <w:multiLevelType w:val="hybridMultilevel"/>
    <w:tmpl w:val="41B71EF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5"/>
    <w:multiLevelType w:val="hybridMultilevel"/>
    <w:tmpl w:val="79E2A9E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6"/>
    <w:multiLevelType w:val="hybridMultilevel"/>
    <w:tmpl w:val="7545E14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7"/>
    <w:multiLevelType w:val="hybridMultilevel"/>
    <w:tmpl w:val="515F007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08"/>
    <w:multiLevelType w:val="hybridMultilevel"/>
    <w:tmpl w:val="5BD062C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09"/>
    <w:multiLevelType w:val="hybridMultilevel"/>
    <w:tmpl w:val="1220085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74F05A9"/>
    <w:multiLevelType w:val="hybridMultilevel"/>
    <w:tmpl w:val="B360DE3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0BE579C0"/>
    <w:multiLevelType w:val="hybridMultilevel"/>
    <w:tmpl w:val="FBBC2808"/>
    <w:lvl w:ilvl="0" w:tplc="240A000B">
      <w:start w:val="1"/>
      <w:numFmt w:val="bullet"/>
      <w:lvlText w:val=""/>
      <w:lvlJc w:val="left"/>
      <w:pPr>
        <w:ind w:left="1003" w:hanging="360"/>
      </w:pPr>
      <w:rPr>
        <w:rFonts w:ascii="Wingdings" w:hAnsi="Wingdings" w:hint="default"/>
      </w:rPr>
    </w:lvl>
    <w:lvl w:ilvl="1" w:tplc="240A0003" w:tentative="1">
      <w:start w:val="1"/>
      <w:numFmt w:val="bullet"/>
      <w:lvlText w:val="o"/>
      <w:lvlJc w:val="left"/>
      <w:pPr>
        <w:ind w:left="1723" w:hanging="360"/>
      </w:pPr>
      <w:rPr>
        <w:rFonts w:ascii="Courier New" w:hAnsi="Courier New" w:cs="Courier New" w:hint="default"/>
      </w:rPr>
    </w:lvl>
    <w:lvl w:ilvl="2" w:tplc="240A0005" w:tentative="1">
      <w:start w:val="1"/>
      <w:numFmt w:val="bullet"/>
      <w:lvlText w:val=""/>
      <w:lvlJc w:val="left"/>
      <w:pPr>
        <w:ind w:left="2443" w:hanging="360"/>
      </w:pPr>
      <w:rPr>
        <w:rFonts w:ascii="Wingdings" w:hAnsi="Wingdings" w:hint="default"/>
      </w:rPr>
    </w:lvl>
    <w:lvl w:ilvl="3" w:tplc="240A0001" w:tentative="1">
      <w:start w:val="1"/>
      <w:numFmt w:val="bullet"/>
      <w:lvlText w:val=""/>
      <w:lvlJc w:val="left"/>
      <w:pPr>
        <w:ind w:left="3163" w:hanging="360"/>
      </w:pPr>
      <w:rPr>
        <w:rFonts w:ascii="Symbol" w:hAnsi="Symbol" w:hint="default"/>
      </w:rPr>
    </w:lvl>
    <w:lvl w:ilvl="4" w:tplc="240A0003" w:tentative="1">
      <w:start w:val="1"/>
      <w:numFmt w:val="bullet"/>
      <w:lvlText w:val="o"/>
      <w:lvlJc w:val="left"/>
      <w:pPr>
        <w:ind w:left="3883" w:hanging="360"/>
      </w:pPr>
      <w:rPr>
        <w:rFonts w:ascii="Courier New" w:hAnsi="Courier New" w:cs="Courier New" w:hint="default"/>
      </w:rPr>
    </w:lvl>
    <w:lvl w:ilvl="5" w:tplc="240A0005" w:tentative="1">
      <w:start w:val="1"/>
      <w:numFmt w:val="bullet"/>
      <w:lvlText w:val=""/>
      <w:lvlJc w:val="left"/>
      <w:pPr>
        <w:ind w:left="4603" w:hanging="360"/>
      </w:pPr>
      <w:rPr>
        <w:rFonts w:ascii="Wingdings" w:hAnsi="Wingdings" w:hint="default"/>
      </w:rPr>
    </w:lvl>
    <w:lvl w:ilvl="6" w:tplc="240A0001" w:tentative="1">
      <w:start w:val="1"/>
      <w:numFmt w:val="bullet"/>
      <w:lvlText w:val=""/>
      <w:lvlJc w:val="left"/>
      <w:pPr>
        <w:ind w:left="5323" w:hanging="360"/>
      </w:pPr>
      <w:rPr>
        <w:rFonts w:ascii="Symbol" w:hAnsi="Symbol" w:hint="default"/>
      </w:rPr>
    </w:lvl>
    <w:lvl w:ilvl="7" w:tplc="240A0003" w:tentative="1">
      <w:start w:val="1"/>
      <w:numFmt w:val="bullet"/>
      <w:lvlText w:val="o"/>
      <w:lvlJc w:val="left"/>
      <w:pPr>
        <w:ind w:left="6043" w:hanging="360"/>
      </w:pPr>
      <w:rPr>
        <w:rFonts w:ascii="Courier New" w:hAnsi="Courier New" w:cs="Courier New" w:hint="default"/>
      </w:rPr>
    </w:lvl>
    <w:lvl w:ilvl="8" w:tplc="240A0005" w:tentative="1">
      <w:start w:val="1"/>
      <w:numFmt w:val="bullet"/>
      <w:lvlText w:val=""/>
      <w:lvlJc w:val="left"/>
      <w:pPr>
        <w:ind w:left="6763" w:hanging="360"/>
      </w:pPr>
      <w:rPr>
        <w:rFonts w:ascii="Wingdings" w:hAnsi="Wingdings" w:hint="default"/>
      </w:rPr>
    </w:lvl>
  </w:abstractNum>
  <w:abstractNum w:abstractNumId="11" w15:restartNumberingAfterBreak="0">
    <w:nsid w:val="10165D32"/>
    <w:multiLevelType w:val="hybridMultilevel"/>
    <w:tmpl w:val="4A6C8CF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10CB5D06"/>
    <w:multiLevelType w:val="hybridMultilevel"/>
    <w:tmpl w:val="383CBCC2"/>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17357222"/>
    <w:multiLevelType w:val="multilevel"/>
    <w:tmpl w:val="9766A2B6"/>
    <w:lvl w:ilvl="0">
      <w:start w:val="1"/>
      <w:numFmt w:val="lowerLetter"/>
      <w:lvlText w:val="%1."/>
      <w:lvlJc w:val="left"/>
      <w:pPr>
        <w:ind w:left="720" w:firstLine="1080"/>
      </w:pPr>
      <w:rPr>
        <w:b/>
        <w:u w:val="none"/>
      </w:rPr>
    </w:lvl>
    <w:lvl w:ilvl="1">
      <w:start w:val="1"/>
      <w:numFmt w:val="lowerRoman"/>
      <w:lvlText w:val="%2."/>
      <w:lvlJc w:val="right"/>
      <w:pPr>
        <w:ind w:left="1440" w:firstLine="2520"/>
      </w:pPr>
      <w:rPr>
        <w:u w:val="none"/>
      </w:rPr>
    </w:lvl>
    <w:lvl w:ilvl="2">
      <w:start w:val="1"/>
      <w:numFmt w:val="decimal"/>
      <w:lvlText w:val="%3."/>
      <w:lvlJc w:val="left"/>
      <w:pPr>
        <w:ind w:left="2160" w:firstLine="3960"/>
      </w:pPr>
      <w:rPr>
        <w:u w:val="none"/>
      </w:rPr>
    </w:lvl>
    <w:lvl w:ilvl="3">
      <w:start w:val="1"/>
      <w:numFmt w:val="lowerLetter"/>
      <w:lvlText w:val="%4."/>
      <w:lvlJc w:val="left"/>
      <w:pPr>
        <w:ind w:left="2880" w:firstLine="5400"/>
      </w:pPr>
      <w:rPr>
        <w:u w:val="none"/>
      </w:rPr>
    </w:lvl>
    <w:lvl w:ilvl="4">
      <w:start w:val="1"/>
      <w:numFmt w:val="lowerRoman"/>
      <w:lvlText w:val="%5."/>
      <w:lvlJc w:val="right"/>
      <w:pPr>
        <w:ind w:left="3600" w:firstLine="6840"/>
      </w:pPr>
      <w:rPr>
        <w:u w:val="none"/>
      </w:rPr>
    </w:lvl>
    <w:lvl w:ilvl="5">
      <w:start w:val="1"/>
      <w:numFmt w:val="decimal"/>
      <w:lvlText w:val="%6."/>
      <w:lvlJc w:val="left"/>
      <w:pPr>
        <w:ind w:left="4320" w:firstLine="8280"/>
      </w:pPr>
      <w:rPr>
        <w:u w:val="none"/>
      </w:rPr>
    </w:lvl>
    <w:lvl w:ilvl="6">
      <w:start w:val="1"/>
      <w:numFmt w:val="lowerLetter"/>
      <w:lvlText w:val="%7."/>
      <w:lvlJc w:val="left"/>
      <w:pPr>
        <w:ind w:left="5040" w:firstLine="9720"/>
      </w:pPr>
      <w:rPr>
        <w:u w:val="none"/>
      </w:rPr>
    </w:lvl>
    <w:lvl w:ilvl="7">
      <w:start w:val="1"/>
      <w:numFmt w:val="lowerRoman"/>
      <w:lvlText w:val="%8."/>
      <w:lvlJc w:val="right"/>
      <w:pPr>
        <w:ind w:left="5760" w:firstLine="11160"/>
      </w:pPr>
      <w:rPr>
        <w:u w:val="none"/>
      </w:rPr>
    </w:lvl>
    <w:lvl w:ilvl="8">
      <w:start w:val="1"/>
      <w:numFmt w:val="decimal"/>
      <w:lvlText w:val="%9."/>
      <w:lvlJc w:val="left"/>
      <w:pPr>
        <w:ind w:left="6480" w:firstLine="12600"/>
      </w:pPr>
      <w:rPr>
        <w:u w:val="none"/>
      </w:rPr>
    </w:lvl>
  </w:abstractNum>
  <w:abstractNum w:abstractNumId="14" w15:restartNumberingAfterBreak="0">
    <w:nsid w:val="19A20BE7"/>
    <w:multiLevelType w:val="hybridMultilevel"/>
    <w:tmpl w:val="82DA6328"/>
    <w:lvl w:ilvl="0" w:tplc="205CC844">
      <w:start w:val="1"/>
      <w:numFmt w:val="decimal"/>
      <w:lvlText w:val="%1."/>
      <w:lvlJc w:val="left"/>
      <w:pPr>
        <w:ind w:left="720" w:hanging="360"/>
      </w:pPr>
      <w:rPr>
        <w:rFonts w:hint="default"/>
        <w:color w:val="000000"/>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1D197918"/>
    <w:multiLevelType w:val="hybridMultilevel"/>
    <w:tmpl w:val="5C802D12"/>
    <w:lvl w:ilvl="0" w:tplc="2292BC68">
      <w:start w:val="1"/>
      <w:numFmt w:val="upperRoman"/>
      <w:lvlText w:val="%1."/>
      <w:lvlJc w:val="left"/>
      <w:pPr>
        <w:ind w:left="720" w:hanging="720"/>
      </w:pPr>
      <w:rPr>
        <w:rFonts w:ascii="Arial" w:eastAsia="Times New Roman" w:hAnsi="Arial"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6" w15:restartNumberingAfterBreak="0">
    <w:nsid w:val="22F70AC6"/>
    <w:multiLevelType w:val="multilevel"/>
    <w:tmpl w:val="86422808"/>
    <w:lvl w:ilvl="0">
      <w:start w:val="1"/>
      <w:numFmt w:val="decimal"/>
      <w:lvlText w:val="%1."/>
      <w:lvlJc w:val="left"/>
      <w:pPr>
        <w:ind w:left="786"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866" w:hanging="144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2226" w:hanging="180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17" w15:restartNumberingAfterBreak="0">
    <w:nsid w:val="256247F5"/>
    <w:multiLevelType w:val="hybridMultilevel"/>
    <w:tmpl w:val="B3CE60EE"/>
    <w:lvl w:ilvl="0" w:tplc="D9866F1A">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27261C58"/>
    <w:multiLevelType w:val="hybridMultilevel"/>
    <w:tmpl w:val="15DCFA9A"/>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27650B8C"/>
    <w:multiLevelType w:val="hybridMultilevel"/>
    <w:tmpl w:val="38384FB2"/>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27CB3E92"/>
    <w:multiLevelType w:val="hybridMultilevel"/>
    <w:tmpl w:val="49BC2444"/>
    <w:lvl w:ilvl="0" w:tplc="0C0A0019">
      <w:start w:val="1"/>
      <w:numFmt w:val="lowerLetter"/>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21" w15:restartNumberingAfterBreak="0">
    <w:nsid w:val="3921727C"/>
    <w:multiLevelType w:val="hybridMultilevel"/>
    <w:tmpl w:val="2DD232AC"/>
    <w:lvl w:ilvl="0" w:tplc="240A0013">
      <w:start w:val="1"/>
      <w:numFmt w:val="upp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3A225F23"/>
    <w:multiLevelType w:val="hybridMultilevel"/>
    <w:tmpl w:val="8D20A5B6"/>
    <w:lvl w:ilvl="0" w:tplc="A4388280">
      <w:start w:val="1"/>
      <w:numFmt w:val="lowerLetter"/>
      <w:lvlText w:val="%1."/>
      <w:lvlJc w:val="left"/>
      <w:pPr>
        <w:ind w:left="720" w:hanging="360"/>
      </w:pPr>
      <w:rPr>
        <w:rFonts w:ascii="Arial Narrow" w:eastAsia="Andale Sans UI" w:hAnsi="Arial Narrow" w:cs="Arial"/>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3CA53C5E"/>
    <w:multiLevelType w:val="hybridMultilevel"/>
    <w:tmpl w:val="383CBCC2"/>
    <w:lvl w:ilvl="0" w:tplc="240A0017">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4" w15:restartNumberingAfterBreak="0">
    <w:nsid w:val="40EA18D5"/>
    <w:multiLevelType w:val="hybridMultilevel"/>
    <w:tmpl w:val="41944372"/>
    <w:lvl w:ilvl="0" w:tplc="07687C26">
      <w:start w:val="5"/>
      <w:numFmt w:val="bullet"/>
      <w:lvlText w:val="-"/>
      <w:lvlJc w:val="left"/>
      <w:pPr>
        <w:ind w:left="720" w:hanging="360"/>
      </w:pPr>
      <w:rPr>
        <w:rFonts w:ascii="Arial Narrow" w:eastAsia="Andale Sans UI" w:hAnsi="Arial Narrow"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44F11792"/>
    <w:multiLevelType w:val="hybridMultilevel"/>
    <w:tmpl w:val="C494FA7A"/>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4B95641A"/>
    <w:multiLevelType w:val="hybridMultilevel"/>
    <w:tmpl w:val="44888BDC"/>
    <w:lvl w:ilvl="0" w:tplc="D64E0B8C">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54E36263"/>
    <w:multiLevelType w:val="hybridMultilevel"/>
    <w:tmpl w:val="4F3ABBCE"/>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5D861D26"/>
    <w:multiLevelType w:val="hybridMultilevel"/>
    <w:tmpl w:val="0D1E8E6E"/>
    <w:lvl w:ilvl="0" w:tplc="F6420E62">
      <w:start w:val="5"/>
      <w:numFmt w:val="bullet"/>
      <w:lvlText w:val="-"/>
      <w:lvlJc w:val="left"/>
      <w:pPr>
        <w:ind w:left="720" w:hanging="360"/>
      </w:pPr>
      <w:rPr>
        <w:rFonts w:ascii="Arial Narrow" w:eastAsia="Andale Sans UI" w:hAnsi="Arial Narrow"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62CE428B"/>
    <w:multiLevelType w:val="hybridMultilevel"/>
    <w:tmpl w:val="468AA6D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640C6AB0"/>
    <w:multiLevelType w:val="multilevel"/>
    <w:tmpl w:val="6D48C344"/>
    <w:lvl w:ilvl="0">
      <w:start w:val="1"/>
      <w:numFmt w:val="bullet"/>
      <w:lvlText w:val="●"/>
      <w:lvlJc w:val="left"/>
      <w:pPr>
        <w:ind w:left="1440" w:firstLine="2520"/>
      </w:pPr>
      <w:rPr>
        <w:rFonts w:ascii="Arial" w:eastAsia="Arial" w:hAnsi="Arial" w:cs="Arial"/>
        <w:u w:val="none"/>
      </w:rPr>
    </w:lvl>
    <w:lvl w:ilvl="1">
      <w:start w:val="1"/>
      <w:numFmt w:val="bullet"/>
      <w:lvlText w:val="○"/>
      <w:lvlJc w:val="left"/>
      <w:pPr>
        <w:ind w:left="2160" w:firstLine="3960"/>
      </w:pPr>
      <w:rPr>
        <w:rFonts w:ascii="Arial" w:eastAsia="Arial" w:hAnsi="Arial" w:cs="Arial"/>
        <w:u w:val="none"/>
      </w:rPr>
    </w:lvl>
    <w:lvl w:ilvl="2">
      <w:start w:val="1"/>
      <w:numFmt w:val="bullet"/>
      <w:lvlText w:val="■"/>
      <w:lvlJc w:val="left"/>
      <w:pPr>
        <w:ind w:left="2880" w:firstLine="5400"/>
      </w:pPr>
      <w:rPr>
        <w:rFonts w:ascii="Arial" w:eastAsia="Arial" w:hAnsi="Arial" w:cs="Arial"/>
        <w:u w:val="none"/>
      </w:rPr>
    </w:lvl>
    <w:lvl w:ilvl="3">
      <w:start w:val="1"/>
      <w:numFmt w:val="bullet"/>
      <w:lvlText w:val="●"/>
      <w:lvlJc w:val="left"/>
      <w:pPr>
        <w:ind w:left="3600" w:firstLine="6840"/>
      </w:pPr>
      <w:rPr>
        <w:rFonts w:ascii="Arial" w:eastAsia="Arial" w:hAnsi="Arial" w:cs="Arial"/>
        <w:u w:val="none"/>
      </w:rPr>
    </w:lvl>
    <w:lvl w:ilvl="4">
      <w:start w:val="1"/>
      <w:numFmt w:val="bullet"/>
      <w:lvlText w:val="○"/>
      <w:lvlJc w:val="left"/>
      <w:pPr>
        <w:ind w:left="4320" w:firstLine="8280"/>
      </w:pPr>
      <w:rPr>
        <w:rFonts w:ascii="Arial" w:eastAsia="Arial" w:hAnsi="Arial" w:cs="Arial"/>
        <w:u w:val="none"/>
      </w:rPr>
    </w:lvl>
    <w:lvl w:ilvl="5">
      <w:start w:val="1"/>
      <w:numFmt w:val="bullet"/>
      <w:lvlText w:val="■"/>
      <w:lvlJc w:val="left"/>
      <w:pPr>
        <w:ind w:left="5040" w:firstLine="9720"/>
      </w:pPr>
      <w:rPr>
        <w:rFonts w:ascii="Arial" w:eastAsia="Arial" w:hAnsi="Arial" w:cs="Arial"/>
        <w:u w:val="none"/>
      </w:rPr>
    </w:lvl>
    <w:lvl w:ilvl="6">
      <w:start w:val="1"/>
      <w:numFmt w:val="bullet"/>
      <w:lvlText w:val="●"/>
      <w:lvlJc w:val="left"/>
      <w:pPr>
        <w:ind w:left="5760" w:firstLine="11160"/>
      </w:pPr>
      <w:rPr>
        <w:rFonts w:ascii="Arial" w:eastAsia="Arial" w:hAnsi="Arial" w:cs="Arial"/>
        <w:u w:val="none"/>
      </w:rPr>
    </w:lvl>
    <w:lvl w:ilvl="7">
      <w:start w:val="1"/>
      <w:numFmt w:val="bullet"/>
      <w:lvlText w:val="○"/>
      <w:lvlJc w:val="left"/>
      <w:pPr>
        <w:ind w:left="6480" w:firstLine="12600"/>
      </w:pPr>
      <w:rPr>
        <w:rFonts w:ascii="Arial" w:eastAsia="Arial" w:hAnsi="Arial" w:cs="Arial"/>
        <w:u w:val="none"/>
      </w:rPr>
    </w:lvl>
    <w:lvl w:ilvl="8">
      <w:start w:val="1"/>
      <w:numFmt w:val="bullet"/>
      <w:lvlText w:val="■"/>
      <w:lvlJc w:val="left"/>
      <w:pPr>
        <w:ind w:left="7200" w:firstLine="14040"/>
      </w:pPr>
      <w:rPr>
        <w:rFonts w:ascii="Arial" w:eastAsia="Arial" w:hAnsi="Arial" w:cs="Arial"/>
        <w:u w:val="none"/>
      </w:rPr>
    </w:lvl>
  </w:abstractNum>
  <w:abstractNum w:abstractNumId="31" w15:restartNumberingAfterBreak="0">
    <w:nsid w:val="64352261"/>
    <w:multiLevelType w:val="hybridMultilevel"/>
    <w:tmpl w:val="24B6E238"/>
    <w:lvl w:ilvl="0" w:tplc="EF24D27A">
      <w:numFmt w:val="bullet"/>
      <w:lvlText w:val="-"/>
      <w:lvlJc w:val="left"/>
      <w:pPr>
        <w:ind w:left="720" w:hanging="360"/>
      </w:pPr>
      <w:rPr>
        <w:rFonts w:ascii="Times New Roman" w:eastAsia="Calibri" w:hAnsi="Times New Roman"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6AA46D02"/>
    <w:multiLevelType w:val="hybridMultilevel"/>
    <w:tmpl w:val="7AA822C2"/>
    <w:lvl w:ilvl="0" w:tplc="240A000B">
      <w:start w:val="1"/>
      <w:numFmt w:val="bullet"/>
      <w:lvlText w:val=""/>
      <w:lvlJc w:val="left"/>
      <w:pPr>
        <w:ind w:left="1003" w:hanging="360"/>
      </w:pPr>
      <w:rPr>
        <w:rFonts w:ascii="Wingdings" w:hAnsi="Wingdings" w:hint="default"/>
      </w:rPr>
    </w:lvl>
    <w:lvl w:ilvl="1" w:tplc="240A0003" w:tentative="1">
      <w:start w:val="1"/>
      <w:numFmt w:val="bullet"/>
      <w:lvlText w:val="o"/>
      <w:lvlJc w:val="left"/>
      <w:pPr>
        <w:ind w:left="1723" w:hanging="360"/>
      </w:pPr>
      <w:rPr>
        <w:rFonts w:ascii="Courier New" w:hAnsi="Courier New" w:cs="Courier New" w:hint="default"/>
      </w:rPr>
    </w:lvl>
    <w:lvl w:ilvl="2" w:tplc="240A0005" w:tentative="1">
      <w:start w:val="1"/>
      <w:numFmt w:val="bullet"/>
      <w:lvlText w:val=""/>
      <w:lvlJc w:val="left"/>
      <w:pPr>
        <w:ind w:left="2443" w:hanging="360"/>
      </w:pPr>
      <w:rPr>
        <w:rFonts w:ascii="Wingdings" w:hAnsi="Wingdings" w:hint="default"/>
      </w:rPr>
    </w:lvl>
    <w:lvl w:ilvl="3" w:tplc="240A0001" w:tentative="1">
      <w:start w:val="1"/>
      <w:numFmt w:val="bullet"/>
      <w:lvlText w:val=""/>
      <w:lvlJc w:val="left"/>
      <w:pPr>
        <w:ind w:left="3163" w:hanging="360"/>
      </w:pPr>
      <w:rPr>
        <w:rFonts w:ascii="Symbol" w:hAnsi="Symbol" w:hint="default"/>
      </w:rPr>
    </w:lvl>
    <w:lvl w:ilvl="4" w:tplc="240A0003" w:tentative="1">
      <w:start w:val="1"/>
      <w:numFmt w:val="bullet"/>
      <w:lvlText w:val="o"/>
      <w:lvlJc w:val="left"/>
      <w:pPr>
        <w:ind w:left="3883" w:hanging="360"/>
      </w:pPr>
      <w:rPr>
        <w:rFonts w:ascii="Courier New" w:hAnsi="Courier New" w:cs="Courier New" w:hint="default"/>
      </w:rPr>
    </w:lvl>
    <w:lvl w:ilvl="5" w:tplc="240A0005" w:tentative="1">
      <w:start w:val="1"/>
      <w:numFmt w:val="bullet"/>
      <w:lvlText w:val=""/>
      <w:lvlJc w:val="left"/>
      <w:pPr>
        <w:ind w:left="4603" w:hanging="360"/>
      </w:pPr>
      <w:rPr>
        <w:rFonts w:ascii="Wingdings" w:hAnsi="Wingdings" w:hint="default"/>
      </w:rPr>
    </w:lvl>
    <w:lvl w:ilvl="6" w:tplc="240A0001" w:tentative="1">
      <w:start w:val="1"/>
      <w:numFmt w:val="bullet"/>
      <w:lvlText w:val=""/>
      <w:lvlJc w:val="left"/>
      <w:pPr>
        <w:ind w:left="5323" w:hanging="360"/>
      </w:pPr>
      <w:rPr>
        <w:rFonts w:ascii="Symbol" w:hAnsi="Symbol" w:hint="default"/>
      </w:rPr>
    </w:lvl>
    <w:lvl w:ilvl="7" w:tplc="240A0003" w:tentative="1">
      <w:start w:val="1"/>
      <w:numFmt w:val="bullet"/>
      <w:lvlText w:val="o"/>
      <w:lvlJc w:val="left"/>
      <w:pPr>
        <w:ind w:left="6043" w:hanging="360"/>
      </w:pPr>
      <w:rPr>
        <w:rFonts w:ascii="Courier New" w:hAnsi="Courier New" w:cs="Courier New" w:hint="default"/>
      </w:rPr>
    </w:lvl>
    <w:lvl w:ilvl="8" w:tplc="240A0005" w:tentative="1">
      <w:start w:val="1"/>
      <w:numFmt w:val="bullet"/>
      <w:lvlText w:val=""/>
      <w:lvlJc w:val="left"/>
      <w:pPr>
        <w:ind w:left="6763" w:hanging="360"/>
      </w:pPr>
      <w:rPr>
        <w:rFonts w:ascii="Wingdings" w:hAnsi="Wingdings" w:hint="default"/>
      </w:rPr>
    </w:lvl>
  </w:abstractNum>
  <w:abstractNum w:abstractNumId="33" w15:restartNumberingAfterBreak="0">
    <w:nsid w:val="6BAF55E5"/>
    <w:multiLevelType w:val="hybridMultilevel"/>
    <w:tmpl w:val="B3CE60EE"/>
    <w:lvl w:ilvl="0" w:tplc="D9866F1A">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70E14551"/>
    <w:multiLevelType w:val="hybridMultilevel"/>
    <w:tmpl w:val="B68C98A8"/>
    <w:lvl w:ilvl="0" w:tplc="CAB8AF8C">
      <w:start w:val="1"/>
      <w:numFmt w:val="lowerLetter"/>
      <w:lvlText w:val="%1)"/>
      <w:lvlJc w:val="left"/>
      <w:pPr>
        <w:ind w:left="720" w:hanging="360"/>
      </w:pPr>
      <w:rPr>
        <w:b/>
        <w:i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7C7F5AD3"/>
    <w:multiLevelType w:val="hybridMultilevel"/>
    <w:tmpl w:val="383CBCC2"/>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7E653DAE"/>
    <w:multiLevelType w:val="hybridMultilevel"/>
    <w:tmpl w:val="E3A246E4"/>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15:restartNumberingAfterBreak="0">
    <w:nsid w:val="7EA605C1"/>
    <w:multiLevelType w:val="hybridMultilevel"/>
    <w:tmpl w:val="4D4AA364"/>
    <w:lvl w:ilvl="0" w:tplc="03BA59B0">
      <w:start w:val="1"/>
      <w:numFmt w:val="upperRoman"/>
      <w:lvlText w:val="%1."/>
      <w:lvlJc w:val="left"/>
      <w:pPr>
        <w:ind w:left="72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1"/>
  </w:num>
  <w:num w:numId="2">
    <w:abstractNumId w:val="21"/>
  </w:num>
  <w:num w:numId="3">
    <w:abstractNumId w:val="34"/>
  </w:num>
  <w:num w:numId="4">
    <w:abstractNumId w:val="22"/>
  </w:num>
  <w:num w:numId="5">
    <w:abstractNumId w:val="29"/>
  </w:num>
  <w:num w:numId="6">
    <w:abstractNumId w:val="20"/>
  </w:num>
  <w:num w:numId="7">
    <w:abstractNumId w:val="37"/>
  </w:num>
  <w:num w:numId="8">
    <w:abstractNumId w:val="1"/>
  </w:num>
  <w:num w:numId="9">
    <w:abstractNumId w:val="36"/>
  </w:num>
  <w:num w:numId="10">
    <w:abstractNumId w:val="10"/>
  </w:num>
  <w:num w:numId="11">
    <w:abstractNumId w:val="19"/>
  </w:num>
  <w:num w:numId="12">
    <w:abstractNumId w:val="32"/>
  </w:num>
  <w:num w:numId="13">
    <w:abstractNumId w:val="25"/>
  </w:num>
  <w:num w:numId="14">
    <w:abstractNumId w:val="9"/>
  </w:num>
  <w:num w:numId="15">
    <w:abstractNumId w:val="16"/>
  </w:num>
  <w:num w:numId="16">
    <w:abstractNumId w:val="13"/>
  </w:num>
  <w:num w:numId="17">
    <w:abstractNumId w:val="30"/>
  </w:num>
  <w:num w:numId="18">
    <w:abstractNumId w:val="14"/>
  </w:num>
  <w:num w:numId="19">
    <w:abstractNumId w:val="31"/>
  </w:num>
  <w:num w:numId="20">
    <w:abstractNumId w:val="28"/>
  </w:num>
  <w:num w:numId="21">
    <w:abstractNumId w:val="24"/>
  </w:num>
  <w:num w:numId="22">
    <w:abstractNumId w:val="27"/>
  </w:num>
  <w:num w:numId="23">
    <w:abstractNumId w:val="26"/>
  </w:num>
  <w:num w:numId="24">
    <w:abstractNumId w:val="18"/>
  </w:num>
  <w:num w:numId="25">
    <w:abstractNumId w:val="0"/>
  </w:num>
  <w:num w:numId="26">
    <w:abstractNumId w:val="2"/>
  </w:num>
  <w:num w:numId="27">
    <w:abstractNumId w:val="3"/>
  </w:num>
  <w:num w:numId="28">
    <w:abstractNumId w:val="4"/>
  </w:num>
  <w:num w:numId="29">
    <w:abstractNumId w:val="5"/>
  </w:num>
  <w:num w:numId="30">
    <w:abstractNumId w:val="6"/>
  </w:num>
  <w:num w:numId="31">
    <w:abstractNumId w:val="7"/>
  </w:num>
  <w:num w:numId="32">
    <w:abstractNumId w:val="8"/>
  </w:num>
  <w:num w:numId="33">
    <w:abstractNumId w:val="35"/>
  </w:num>
  <w:num w:numId="34">
    <w:abstractNumId w:val="33"/>
  </w:num>
  <w:num w:numId="35">
    <w:abstractNumId w:val="15"/>
  </w:num>
  <w:num w:numId="36">
    <w:abstractNumId w:val="23"/>
  </w:num>
  <w:num w:numId="37">
    <w:abstractNumId w:val="12"/>
  </w:num>
  <w:num w:numId="3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2A8D"/>
    <w:rsid w:val="000025C0"/>
    <w:rsid w:val="00004876"/>
    <w:rsid w:val="00007849"/>
    <w:rsid w:val="00012837"/>
    <w:rsid w:val="00012A8D"/>
    <w:rsid w:val="00013FEE"/>
    <w:rsid w:val="00015149"/>
    <w:rsid w:val="0001529E"/>
    <w:rsid w:val="0001748B"/>
    <w:rsid w:val="00025F70"/>
    <w:rsid w:val="000260E6"/>
    <w:rsid w:val="000415B4"/>
    <w:rsid w:val="0005051F"/>
    <w:rsid w:val="000608AA"/>
    <w:rsid w:val="000729E2"/>
    <w:rsid w:val="000907CA"/>
    <w:rsid w:val="000957EA"/>
    <w:rsid w:val="00095D9A"/>
    <w:rsid w:val="000A107D"/>
    <w:rsid w:val="000A2A78"/>
    <w:rsid w:val="000A583F"/>
    <w:rsid w:val="000B7F0B"/>
    <w:rsid w:val="000C1011"/>
    <w:rsid w:val="000C3241"/>
    <w:rsid w:val="000D0269"/>
    <w:rsid w:val="000E28FB"/>
    <w:rsid w:val="000E2B3C"/>
    <w:rsid w:val="000E508A"/>
    <w:rsid w:val="000E6359"/>
    <w:rsid w:val="000F0D08"/>
    <w:rsid w:val="00104D08"/>
    <w:rsid w:val="00107465"/>
    <w:rsid w:val="001138ED"/>
    <w:rsid w:val="00114B81"/>
    <w:rsid w:val="00115394"/>
    <w:rsid w:val="001241FA"/>
    <w:rsid w:val="00124485"/>
    <w:rsid w:val="00125B6B"/>
    <w:rsid w:val="00132612"/>
    <w:rsid w:val="0013440F"/>
    <w:rsid w:val="00136FB3"/>
    <w:rsid w:val="00141F41"/>
    <w:rsid w:val="001427D7"/>
    <w:rsid w:val="00150C50"/>
    <w:rsid w:val="00162568"/>
    <w:rsid w:val="00170D51"/>
    <w:rsid w:val="001736EA"/>
    <w:rsid w:val="001744EF"/>
    <w:rsid w:val="00185161"/>
    <w:rsid w:val="001874AD"/>
    <w:rsid w:val="00192246"/>
    <w:rsid w:val="001A283A"/>
    <w:rsid w:val="001A48CB"/>
    <w:rsid w:val="001A613F"/>
    <w:rsid w:val="001B0752"/>
    <w:rsid w:val="001B0E2F"/>
    <w:rsid w:val="001B2600"/>
    <w:rsid w:val="001B2EDA"/>
    <w:rsid w:val="001B778D"/>
    <w:rsid w:val="001D3E87"/>
    <w:rsid w:val="001D47B9"/>
    <w:rsid w:val="001D6286"/>
    <w:rsid w:val="001D7A59"/>
    <w:rsid w:val="001E4559"/>
    <w:rsid w:val="001E47B2"/>
    <w:rsid w:val="001E7D20"/>
    <w:rsid w:val="00200103"/>
    <w:rsid w:val="00200AEC"/>
    <w:rsid w:val="00203939"/>
    <w:rsid w:val="00204C0A"/>
    <w:rsid w:val="0020544F"/>
    <w:rsid w:val="00206409"/>
    <w:rsid w:val="00213F55"/>
    <w:rsid w:val="00220AD6"/>
    <w:rsid w:val="00222C0B"/>
    <w:rsid w:val="00230C02"/>
    <w:rsid w:val="00231481"/>
    <w:rsid w:val="002437E0"/>
    <w:rsid w:val="002531D1"/>
    <w:rsid w:val="0025448A"/>
    <w:rsid w:val="00262A17"/>
    <w:rsid w:val="0026424B"/>
    <w:rsid w:val="00264C86"/>
    <w:rsid w:val="00265F1A"/>
    <w:rsid w:val="002704C5"/>
    <w:rsid w:val="0027070E"/>
    <w:rsid w:val="00270AC5"/>
    <w:rsid w:val="00271434"/>
    <w:rsid w:val="00274832"/>
    <w:rsid w:val="002836BB"/>
    <w:rsid w:val="00291130"/>
    <w:rsid w:val="002958CE"/>
    <w:rsid w:val="00295FAC"/>
    <w:rsid w:val="00296EEE"/>
    <w:rsid w:val="002A0774"/>
    <w:rsid w:val="002A2380"/>
    <w:rsid w:val="002A2CE1"/>
    <w:rsid w:val="002A661B"/>
    <w:rsid w:val="002B5B92"/>
    <w:rsid w:val="002C2004"/>
    <w:rsid w:val="002C60CB"/>
    <w:rsid w:val="002C67CC"/>
    <w:rsid w:val="002D1753"/>
    <w:rsid w:val="002D2A3A"/>
    <w:rsid w:val="002D4E98"/>
    <w:rsid w:val="002E09B7"/>
    <w:rsid w:val="002E3BAF"/>
    <w:rsid w:val="002E617F"/>
    <w:rsid w:val="002F186C"/>
    <w:rsid w:val="002F1A73"/>
    <w:rsid w:val="002F3892"/>
    <w:rsid w:val="002F55B1"/>
    <w:rsid w:val="00315FEB"/>
    <w:rsid w:val="00330F5D"/>
    <w:rsid w:val="003325ED"/>
    <w:rsid w:val="00333900"/>
    <w:rsid w:val="00350E1F"/>
    <w:rsid w:val="003606CB"/>
    <w:rsid w:val="00361919"/>
    <w:rsid w:val="00365264"/>
    <w:rsid w:val="00371B66"/>
    <w:rsid w:val="003768C9"/>
    <w:rsid w:val="003807C3"/>
    <w:rsid w:val="00392AD9"/>
    <w:rsid w:val="00396939"/>
    <w:rsid w:val="0039761E"/>
    <w:rsid w:val="003C0927"/>
    <w:rsid w:val="003C3181"/>
    <w:rsid w:val="003C50B9"/>
    <w:rsid w:val="003D073F"/>
    <w:rsid w:val="003D2D71"/>
    <w:rsid w:val="003E6107"/>
    <w:rsid w:val="003E7214"/>
    <w:rsid w:val="003F430B"/>
    <w:rsid w:val="004011DB"/>
    <w:rsid w:val="0040307A"/>
    <w:rsid w:val="004123AE"/>
    <w:rsid w:val="0041343B"/>
    <w:rsid w:val="00425250"/>
    <w:rsid w:val="004268E9"/>
    <w:rsid w:val="00434ADD"/>
    <w:rsid w:val="004361D0"/>
    <w:rsid w:val="00442C5C"/>
    <w:rsid w:val="004506AA"/>
    <w:rsid w:val="00457116"/>
    <w:rsid w:val="0045781D"/>
    <w:rsid w:val="00465342"/>
    <w:rsid w:val="0047268E"/>
    <w:rsid w:val="00481272"/>
    <w:rsid w:val="004819C0"/>
    <w:rsid w:val="0048233C"/>
    <w:rsid w:val="00491705"/>
    <w:rsid w:val="00493BE7"/>
    <w:rsid w:val="00494887"/>
    <w:rsid w:val="0049678A"/>
    <w:rsid w:val="004A3A32"/>
    <w:rsid w:val="004B4409"/>
    <w:rsid w:val="004B4E24"/>
    <w:rsid w:val="004B68D6"/>
    <w:rsid w:val="004C2921"/>
    <w:rsid w:val="004C2CA5"/>
    <w:rsid w:val="004C3B24"/>
    <w:rsid w:val="004C7911"/>
    <w:rsid w:val="004C7C17"/>
    <w:rsid w:val="004D07A5"/>
    <w:rsid w:val="004D4261"/>
    <w:rsid w:val="004E24B1"/>
    <w:rsid w:val="004E2D1A"/>
    <w:rsid w:val="004E4C0F"/>
    <w:rsid w:val="004F23B9"/>
    <w:rsid w:val="004F2B1E"/>
    <w:rsid w:val="005035E7"/>
    <w:rsid w:val="00517336"/>
    <w:rsid w:val="005206C6"/>
    <w:rsid w:val="00525063"/>
    <w:rsid w:val="005266CE"/>
    <w:rsid w:val="005272E3"/>
    <w:rsid w:val="00527A3A"/>
    <w:rsid w:val="00531D86"/>
    <w:rsid w:val="00542F37"/>
    <w:rsid w:val="0054488D"/>
    <w:rsid w:val="00546C29"/>
    <w:rsid w:val="005474B3"/>
    <w:rsid w:val="005514C7"/>
    <w:rsid w:val="005568E7"/>
    <w:rsid w:val="005614AC"/>
    <w:rsid w:val="00561DC9"/>
    <w:rsid w:val="005734FC"/>
    <w:rsid w:val="00574B5F"/>
    <w:rsid w:val="005750BD"/>
    <w:rsid w:val="005753F5"/>
    <w:rsid w:val="005819F8"/>
    <w:rsid w:val="00582147"/>
    <w:rsid w:val="00582F3E"/>
    <w:rsid w:val="0059144D"/>
    <w:rsid w:val="00595325"/>
    <w:rsid w:val="00597BCE"/>
    <w:rsid w:val="005A184B"/>
    <w:rsid w:val="005A5E4A"/>
    <w:rsid w:val="005B37B1"/>
    <w:rsid w:val="005C0B51"/>
    <w:rsid w:val="005C33C2"/>
    <w:rsid w:val="005C7356"/>
    <w:rsid w:val="005D5B2F"/>
    <w:rsid w:val="005D6719"/>
    <w:rsid w:val="005D6F7F"/>
    <w:rsid w:val="005E613C"/>
    <w:rsid w:val="006030E8"/>
    <w:rsid w:val="00611506"/>
    <w:rsid w:val="00620BA3"/>
    <w:rsid w:val="00624248"/>
    <w:rsid w:val="00627933"/>
    <w:rsid w:val="00631384"/>
    <w:rsid w:val="00633FBD"/>
    <w:rsid w:val="00637FFD"/>
    <w:rsid w:val="00645940"/>
    <w:rsid w:val="00653F93"/>
    <w:rsid w:val="00655DA0"/>
    <w:rsid w:val="006566DE"/>
    <w:rsid w:val="00672151"/>
    <w:rsid w:val="006735D9"/>
    <w:rsid w:val="00674897"/>
    <w:rsid w:val="0067493E"/>
    <w:rsid w:val="00680C61"/>
    <w:rsid w:val="0068602B"/>
    <w:rsid w:val="00686643"/>
    <w:rsid w:val="006A2928"/>
    <w:rsid w:val="006C2C68"/>
    <w:rsid w:val="006D23B8"/>
    <w:rsid w:val="006D2C77"/>
    <w:rsid w:val="006D71B8"/>
    <w:rsid w:val="006E27AB"/>
    <w:rsid w:val="006E3430"/>
    <w:rsid w:val="006F20A4"/>
    <w:rsid w:val="006F72C8"/>
    <w:rsid w:val="00706C9C"/>
    <w:rsid w:val="00713812"/>
    <w:rsid w:val="00713F92"/>
    <w:rsid w:val="00715580"/>
    <w:rsid w:val="0072156C"/>
    <w:rsid w:val="00743192"/>
    <w:rsid w:val="00743AAA"/>
    <w:rsid w:val="00744A67"/>
    <w:rsid w:val="007456D1"/>
    <w:rsid w:val="00750EB5"/>
    <w:rsid w:val="007517C5"/>
    <w:rsid w:val="007520E6"/>
    <w:rsid w:val="00765166"/>
    <w:rsid w:val="00770CF0"/>
    <w:rsid w:val="0078151F"/>
    <w:rsid w:val="007832BE"/>
    <w:rsid w:val="007857C4"/>
    <w:rsid w:val="00796D76"/>
    <w:rsid w:val="007A3934"/>
    <w:rsid w:val="007C69F1"/>
    <w:rsid w:val="007D4096"/>
    <w:rsid w:val="007D50A2"/>
    <w:rsid w:val="007D5736"/>
    <w:rsid w:val="007E7765"/>
    <w:rsid w:val="007F7271"/>
    <w:rsid w:val="00804E59"/>
    <w:rsid w:val="008059CC"/>
    <w:rsid w:val="0081421B"/>
    <w:rsid w:val="00815AED"/>
    <w:rsid w:val="00816298"/>
    <w:rsid w:val="008179A4"/>
    <w:rsid w:val="008205CC"/>
    <w:rsid w:val="00836A95"/>
    <w:rsid w:val="0084461E"/>
    <w:rsid w:val="00850498"/>
    <w:rsid w:val="00852D48"/>
    <w:rsid w:val="008537B2"/>
    <w:rsid w:val="00856040"/>
    <w:rsid w:val="00857D1A"/>
    <w:rsid w:val="00867F40"/>
    <w:rsid w:val="00875EA1"/>
    <w:rsid w:val="00875FB1"/>
    <w:rsid w:val="00877C09"/>
    <w:rsid w:val="00877D08"/>
    <w:rsid w:val="00891AE9"/>
    <w:rsid w:val="008A553F"/>
    <w:rsid w:val="008B1844"/>
    <w:rsid w:val="008B7DE6"/>
    <w:rsid w:val="008C025D"/>
    <w:rsid w:val="008C35BB"/>
    <w:rsid w:val="008D1339"/>
    <w:rsid w:val="008D2CEA"/>
    <w:rsid w:val="008D3108"/>
    <w:rsid w:val="00901FB3"/>
    <w:rsid w:val="00914C78"/>
    <w:rsid w:val="00915984"/>
    <w:rsid w:val="00915F2D"/>
    <w:rsid w:val="0092126A"/>
    <w:rsid w:val="00923516"/>
    <w:rsid w:val="00927AF8"/>
    <w:rsid w:val="009331D5"/>
    <w:rsid w:val="009332EA"/>
    <w:rsid w:val="00943311"/>
    <w:rsid w:val="00943F45"/>
    <w:rsid w:val="009463F5"/>
    <w:rsid w:val="00953FDA"/>
    <w:rsid w:val="00962EE7"/>
    <w:rsid w:val="00965464"/>
    <w:rsid w:val="009740A0"/>
    <w:rsid w:val="00974FBC"/>
    <w:rsid w:val="009758F2"/>
    <w:rsid w:val="00980B62"/>
    <w:rsid w:val="00980DB0"/>
    <w:rsid w:val="00986FAE"/>
    <w:rsid w:val="009871F0"/>
    <w:rsid w:val="00997482"/>
    <w:rsid w:val="00997B34"/>
    <w:rsid w:val="00997BC9"/>
    <w:rsid w:val="009A22E4"/>
    <w:rsid w:val="009C685C"/>
    <w:rsid w:val="009D479A"/>
    <w:rsid w:val="009D6081"/>
    <w:rsid w:val="009D692D"/>
    <w:rsid w:val="009D7369"/>
    <w:rsid w:val="009E0BBA"/>
    <w:rsid w:val="009E6BF7"/>
    <w:rsid w:val="00A0096B"/>
    <w:rsid w:val="00A0112B"/>
    <w:rsid w:val="00A023CF"/>
    <w:rsid w:val="00A031AF"/>
    <w:rsid w:val="00A11B41"/>
    <w:rsid w:val="00A11FCC"/>
    <w:rsid w:val="00A12EA3"/>
    <w:rsid w:val="00A13EB2"/>
    <w:rsid w:val="00A266E2"/>
    <w:rsid w:val="00A40FBC"/>
    <w:rsid w:val="00A4457F"/>
    <w:rsid w:val="00A45CBF"/>
    <w:rsid w:val="00A4675A"/>
    <w:rsid w:val="00A550A3"/>
    <w:rsid w:val="00A6121B"/>
    <w:rsid w:val="00A61B58"/>
    <w:rsid w:val="00A643DE"/>
    <w:rsid w:val="00A717AA"/>
    <w:rsid w:val="00A838C0"/>
    <w:rsid w:val="00AA4D47"/>
    <w:rsid w:val="00AA62FF"/>
    <w:rsid w:val="00AB2E93"/>
    <w:rsid w:val="00AB5CE9"/>
    <w:rsid w:val="00AB5CEB"/>
    <w:rsid w:val="00AB6484"/>
    <w:rsid w:val="00AC04EF"/>
    <w:rsid w:val="00AC2EFB"/>
    <w:rsid w:val="00AD1205"/>
    <w:rsid w:val="00AF093C"/>
    <w:rsid w:val="00AF19F7"/>
    <w:rsid w:val="00AF70C6"/>
    <w:rsid w:val="00B0389A"/>
    <w:rsid w:val="00B05A33"/>
    <w:rsid w:val="00B07107"/>
    <w:rsid w:val="00B07935"/>
    <w:rsid w:val="00B10746"/>
    <w:rsid w:val="00B1286C"/>
    <w:rsid w:val="00B138B1"/>
    <w:rsid w:val="00B1702F"/>
    <w:rsid w:val="00B17500"/>
    <w:rsid w:val="00B2079F"/>
    <w:rsid w:val="00B248A6"/>
    <w:rsid w:val="00B31A2A"/>
    <w:rsid w:val="00B4266B"/>
    <w:rsid w:val="00B44ECD"/>
    <w:rsid w:val="00B45FAE"/>
    <w:rsid w:val="00B53F1F"/>
    <w:rsid w:val="00B547D0"/>
    <w:rsid w:val="00B61B73"/>
    <w:rsid w:val="00B670DD"/>
    <w:rsid w:val="00B71B84"/>
    <w:rsid w:val="00B72C7C"/>
    <w:rsid w:val="00B747CD"/>
    <w:rsid w:val="00B81CB4"/>
    <w:rsid w:val="00B820B7"/>
    <w:rsid w:val="00B93809"/>
    <w:rsid w:val="00B94DDF"/>
    <w:rsid w:val="00B9632B"/>
    <w:rsid w:val="00BA04AC"/>
    <w:rsid w:val="00BA243D"/>
    <w:rsid w:val="00BB02FE"/>
    <w:rsid w:val="00BC392E"/>
    <w:rsid w:val="00BC528C"/>
    <w:rsid w:val="00BD4E3E"/>
    <w:rsid w:val="00BE27DC"/>
    <w:rsid w:val="00BE431D"/>
    <w:rsid w:val="00BE79FB"/>
    <w:rsid w:val="00BF07CC"/>
    <w:rsid w:val="00C01A10"/>
    <w:rsid w:val="00C040C1"/>
    <w:rsid w:val="00C06432"/>
    <w:rsid w:val="00C071F1"/>
    <w:rsid w:val="00C13945"/>
    <w:rsid w:val="00C254CE"/>
    <w:rsid w:val="00C3473B"/>
    <w:rsid w:val="00C3766C"/>
    <w:rsid w:val="00C720C0"/>
    <w:rsid w:val="00C72E46"/>
    <w:rsid w:val="00C76B29"/>
    <w:rsid w:val="00C82C0A"/>
    <w:rsid w:val="00C90238"/>
    <w:rsid w:val="00C9303D"/>
    <w:rsid w:val="00C96446"/>
    <w:rsid w:val="00C97565"/>
    <w:rsid w:val="00CA1AF4"/>
    <w:rsid w:val="00CA2300"/>
    <w:rsid w:val="00CA65FF"/>
    <w:rsid w:val="00CB51DB"/>
    <w:rsid w:val="00CB6361"/>
    <w:rsid w:val="00CC17F0"/>
    <w:rsid w:val="00CC6A56"/>
    <w:rsid w:val="00CD7848"/>
    <w:rsid w:val="00CE7835"/>
    <w:rsid w:val="00CF0F1E"/>
    <w:rsid w:val="00CF1911"/>
    <w:rsid w:val="00D04416"/>
    <w:rsid w:val="00D05781"/>
    <w:rsid w:val="00D06CA4"/>
    <w:rsid w:val="00D1073D"/>
    <w:rsid w:val="00D135AA"/>
    <w:rsid w:val="00D14894"/>
    <w:rsid w:val="00D230C2"/>
    <w:rsid w:val="00D23EE3"/>
    <w:rsid w:val="00D30F59"/>
    <w:rsid w:val="00D35839"/>
    <w:rsid w:val="00D3766B"/>
    <w:rsid w:val="00D41F6F"/>
    <w:rsid w:val="00D441CF"/>
    <w:rsid w:val="00D4770E"/>
    <w:rsid w:val="00D50554"/>
    <w:rsid w:val="00D56178"/>
    <w:rsid w:val="00D81CE8"/>
    <w:rsid w:val="00D834E9"/>
    <w:rsid w:val="00D84193"/>
    <w:rsid w:val="00D84591"/>
    <w:rsid w:val="00D95CBD"/>
    <w:rsid w:val="00DD043A"/>
    <w:rsid w:val="00DD0873"/>
    <w:rsid w:val="00DD4B06"/>
    <w:rsid w:val="00DD6421"/>
    <w:rsid w:val="00DE3E37"/>
    <w:rsid w:val="00DF07F5"/>
    <w:rsid w:val="00DF5124"/>
    <w:rsid w:val="00E0349D"/>
    <w:rsid w:val="00E04B9F"/>
    <w:rsid w:val="00E050BD"/>
    <w:rsid w:val="00E1067C"/>
    <w:rsid w:val="00E15940"/>
    <w:rsid w:val="00E15A78"/>
    <w:rsid w:val="00E16538"/>
    <w:rsid w:val="00E20DDB"/>
    <w:rsid w:val="00E314B1"/>
    <w:rsid w:val="00E330BA"/>
    <w:rsid w:val="00E4539D"/>
    <w:rsid w:val="00E46C60"/>
    <w:rsid w:val="00E7154A"/>
    <w:rsid w:val="00E726E5"/>
    <w:rsid w:val="00E75478"/>
    <w:rsid w:val="00E75E64"/>
    <w:rsid w:val="00E75F4B"/>
    <w:rsid w:val="00E82915"/>
    <w:rsid w:val="00E85262"/>
    <w:rsid w:val="00E90DB8"/>
    <w:rsid w:val="00E9776C"/>
    <w:rsid w:val="00EB7F3B"/>
    <w:rsid w:val="00EC2033"/>
    <w:rsid w:val="00ED4081"/>
    <w:rsid w:val="00EE1112"/>
    <w:rsid w:val="00EF5E73"/>
    <w:rsid w:val="00F00841"/>
    <w:rsid w:val="00F00E43"/>
    <w:rsid w:val="00F02A47"/>
    <w:rsid w:val="00F041D0"/>
    <w:rsid w:val="00F1483A"/>
    <w:rsid w:val="00F25FED"/>
    <w:rsid w:val="00F265F5"/>
    <w:rsid w:val="00F34F51"/>
    <w:rsid w:val="00F4433B"/>
    <w:rsid w:val="00F606CB"/>
    <w:rsid w:val="00F61BEB"/>
    <w:rsid w:val="00F656D1"/>
    <w:rsid w:val="00F672FD"/>
    <w:rsid w:val="00F74685"/>
    <w:rsid w:val="00F77A47"/>
    <w:rsid w:val="00F823F1"/>
    <w:rsid w:val="00F911BC"/>
    <w:rsid w:val="00F91234"/>
    <w:rsid w:val="00F91BAD"/>
    <w:rsid w:val="00F94285"/>
    <w:rsid w:val="00F973FA"/>
    <w:rsid w:val="00FB604A"/>
    <w:rsid w:val="00FB6903"/>
    <w:rsid w:val="00FB6B0D"/>
    <w:rsid w:val="00FB7927"/>
    <w:rsid w:val="00FC0510"/>
    <w:rsid w:val="00FC382C"/>
    <w:rsid w:val="00FF6B9F"/>
    <w:rsid w:val="00FF7CEE"/>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DCAE50"/>
  <w15:docId w15:val="{46107C8A-B28B-4C5D-BBDF-E277CBCA2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2A8D"/>
    <w:pPr>
      <w:widowControl w:val="0"/>
      <w:suppressAutoHyphens/>
      <w:spacing w:after="0" w:line="240" w:lineRule="auto"/>
    </w:pPr>
    <w:rPr>
      <w:rFonts w:ascii="Thorndale" w:eastAsia="Andale Sans UI" w:hAnsi="Thorndale" w:cs="Times New Roman"/>
      <w:sz w:val="24"/>
      <w:szCs w:val="20"/>
      <w:lang w:val="es-ES_tradnl"/>
    </w:rPr>
  </w:style>
  <w:style w:type="paragraph" w:styleId="Ttulo1">
    <w:name w:val="heading 1"/>
    <w:basedOn w:val="Normal"/>
    <w:next w:val="Normal"/>
    <w:link w:val="Ttulo1Car"/>
    <w:uiPriority w:val="9"/>
    <w:qFormat/>
    <w:rsid w:val="00624248"/>
    <w:pPr>
      <w:keepNext/>
      <w:widowControl/>
      <w:suppressAutoHyphens w:val="0"/>
      <w:spacing w:before="240" w:after="60" w:line="276" w:lineRule="auto"/>
      <w:outlineLvl w:val="0"/>
    </w:pPr>
    <w:rPr>
      <w:rFonts w:ascii="Cambria" w:eastAsia="Times New Roman" w:hAnsi="Cambria"/>
      <w:b/>
      <w:bCs/>
      <w:kern w:val="32"/>
      <w:sz w:val="32"/>
      <w:szCs w:val="32"/>
      <w:lang w:val="es-ES" w:eastAsia="es-ES"/>
    </w:rPr>
  </w:style>
  <w:style w:type="paragraph" w:styleId="Ttulo2">
    <w:name w:val="heading 2"/>
    <w:basedOn w:val="Normal"/>
    <w:next w:val="Normal"/>
    <w:link w:val="Ttulo2Car"/>
    <w:uiPriority w:val="9"/>
    <w:semiHidden/>
    <w:unhideWhenUsed/>
    <w:qFormat/>
    <w:rsid w:val="0013261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qFormat/>
    <w:rsid w:val="00624248"/>
    <w:pPr>
      <w:keepNext/>
      <w:widowControl/>
      <w:suppressAutoHyphens w:val="0"/>
      <w:spacing w:before="240" w:after="60" w:line="276" w:lineRule="auto"/>
      <w:outlineLvl w:val="2"/>
    </w:pPr>
    <w:rPr>
      <w:rFonts w:ascii="Cambria" w:eastAsia="Times New Roman" w:hAnsi="Cambria"/>
      <w:b/>
      <w:bCs/>
      <w:sz w:val="26"/>
      <w:szCs w:val="26"/>
      <w:lang w:val="es-ES" w:eastAsia="es-ES"/>
    </w:rPr>
  </w:style>
  <w:style w:type="paragraph" w:styleId="Ttulo4">
    <w:name w:val="heading 4"/>
    <w:basedOn w:val="Normal"/>
    <w:link w:val="Ttulo4Car"/>
    <w:qFormat/>
    <w:rsid w:val="00F911BC"/>
    <w:pPr>
      <w:widowControl/>
      <w:suppressAutoHyphens w:val="0"/>
      <w:spacing w:before="100" w:beforeAutospacing="1" w:after="100" w:afterAutospacing="1"/>
      <w:outlineLvl w:val="3"/>
    </w:pPr>
    <w:rPr>
      <w:rFonts w:ascii="Times New Roman" w:eastAsia="Times New Roman" w:hAnsi="Times New Roman"/>
      <w:b/>
      <w:bCs/>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12A8D"/>
    <w:pPr>
      <w:widowControl/>
      <w:tabs>
        <w:tab w:val="center" w:pos="4252"/>
        <w:tab w:val="right" w:pos="8504"/>
      </w:tabs>
      <w:suppressAutoHyphens w:val="0"/>
    </w:pPr>
    <w:rPr>
      <w:rFonts w:asciiTheme="minorHAnsi" w:eastAsiaTheme="minorHAnsi" w:hAnsiTheme="minorHAnsi" w:cstheme="minorBidi"/>
      <w:sz w:val="22"/>
      <w:szCs w:val="22"/>
      <w:lang w:val="es-ES"/>
    </w:rPr>
  </w:style>
  <w:style w:type="character" w:customStyle="1" w:styleId="EncabezadoCar">
    <w:name w:val="Encabezado Car"/>
    <w:basedOn w:val="Fuentedeprrafopredeter"/>
    <w:link w:val="Encabezado"/>
    <w:uiPriority w:val="99"/>
    <w:rsid w:val="00012A8D"/>
  </w:style>
  <w:style w:type="paragraph" w:styleId="Piedepgina">
    <w:name w:val="footer"/>
    <w:basedOn w:val="Normal"/>
    <w:link w:val="PiedepginaCar"/>
    <w:uiPriority w:val="99"/>
    <w:unhideWhenUsed/>
    <w:rsid w:val="00012A8D"/>
    <w:pPr>
      <w:widowControl/>
      <w:tabs>
        <w:tab w:val="center" w:pos="4252"/>
        <w:tab w:val="right" w:pos="8504"/>
      </w:tabs>
      <w:suppressAutoHyphens w:val="0"/>
    </w:pPr>
    <w:rPr>
      <w:rFonts w:asciiTheme="minorHAnsi" w:eastAsiaTheme="minorHAnsi" w:hAnsiTheme="minorHAnsi" w:cstheme="minorBidi"/>
      <w:sz w:val="22"/>
      <w:szCs w:val="22"/>
      <w:lang w:val="es-ES"/>
    </w:rPr>
  </w:style>
  <w:style w:type="character" w:customStyle="1" w:styleId="PiedepginaCar">
    <w:name w:val="Pie de página Car"/>
    <w:basedOn w:val="Fuentedeprrafopredeter"/>
    <w:link w:val="Piedepgina"/>
    <w:uiPriority w:val="99"/>
    <w:rsid w:val="00012A8D"/>
  </w:style>
  <w:style w:type="paragraph" w:styleId="Textodeglobo">
    <w:name w:val="Balloon Text"/>
    <w:basedOn w:val="Normal"/>
    <w:link w:val="TextodegloboCar"/>
    <w:uiPriority w:val="99"/>
    <w:semiHidden/>
    <w:unhideWhenUsed/>
    <w:rsid w:val="00012A8D"/>
    <w:pPr>
      <w:widowControl/>
      <w:suppressAutoHyphens w:val="0"/>
    </w:pPr>
    <w:rPr>
      <w:rFonts w:ascii="Tahoma" w:eastAsiaTheme="minorHAnsi" w:hAnsi="Tahoma" w:cs="Tahoma"/>
      <w:sz w:val="16"/>
      <w:szCs w:val="16"/>
      <w:lang w:val="es-ES"/>
    </w:rPr>
  </w:style>
  <w:style w:type="character" w:customStyle="1" w:styleId="TextodegloboCar">
    <w:name w:val="Texto de globo Car"/>
    <w:basedOn w:val="Fuentedeprrafopredeter"/>
    <w:link w:val="Textodeglobo"/>
    <w:uiPriority w:val="99"/>
    <w:semiHidden/>
    <w:rsid w:val="00012A8D"/>
    <w:rPr>
      <w:rFonts w:ascii="Tahoma" w:hAnsi="Tahoma" w:cs="Tahoma"/>
      <w:sz w:val="16"/>
      <w:szCs w:val="16"/>
    </w:rPr>
  </w:style>
  <w:style w:type="paragraph" w:styleId="Prrafodelista">
    <w:name w:val="List Paragraph"/>
    <w:basedOn w:val="Normal"/>
    <w:link w:val="PrrafodelistaCar"/>
    <w:uiPriority w:val="34"/>
    <w:qFormat/>
    <w:rsid w:val="004C2CA5"/>
    <w:pPr>
      <w:ind w:left="720"/>
      <w:contextualSpacing/>
    </w:pPr>
  </w:style>
  <w:style w:type="paragraph" w:styleId="Textonotapie">
    <w:name w:val="footnote text"/>
    <w:aliases w:val="FA Fu,Footnote Text Char Char Char Char Char,Footnote Text Char Char Char Char,Footnote reference,Footnote Text Char,Footnote Text Char Char Char Char Char Char Char Char,Footnote Text Char Char Char Char Char Char1,Footnote referenc, Car"/>
    <w:basedOn w:val="Normal"/>
    <w:link w:val="TextonotapieCar"/>
    <w:uiPriority w:val="99"/>
    <w:unhideWhenUsed/>
    <w:qFormat/>
    <w:rsid w:val="006D23B8"/>
    <w:rPr>
      <w:sz w:val="20"/>
    </w:rPr>
  </w:style>
  <w:style w:type="character" w:customStyle="1" w:styleId="TextonotapieCar">
    <w:name w:val="Texto nota pie Car"/>
    <w:aliases w:val="FA Fu Car,Footnote Text Char Char Char Char Char Car,Footnote Text Char Char Char Char Car,Footnote reference Car,Footnote Text Char Car,Footnote Text Char Char Char Char Char Char Char Char Car,Footnote referenc Car, Car Car"/>
    <w:basedOn w:val="Fuentedeprrafopredeter"/>
    <w:link w:val="Textonotapie"/>
    <w:uiPriority w:val="99"/>
    <w:rsid w:val="006D23B8"/>
    <w:rPr>
      <w:rFonts w:ascii="Thorndale" w:eastAsia="Andale Sans UI" w:hAnsi="Thorndale" w:cs="Times New Roman"/>
      <w:sz w:val="20"/>
      <w:szCs w:val="20"/>
      <w:lang w:val="es-ES_tradnl"/>
    </w:rPr>
  </w:style>
  <w:style w:type="character" w:styleId="Refdenotaalpie">
    <w:name w:val="footnote reference"/>
    <w:aliases w:val="Texto de nota al pie,Footnotes refss,Appel note de bas de page,referencia nota al pie,Footnote number,BVI fnr,f,Appel note de bas de...,Footnote Text Char1 Car Car Car Car,Footnote Text Char Char Car Car Car Car,Char Car Car Car Car"/>
    <w:basedOn w:val="Fuentedeprrafopredeter"/>
    <w:uiPriority w:val="99"/>
    <w:unhideWhenUsed/>
    <w:qFormat/>
    <w:rsid w:val="006D23B8"/>
    <w:rPr>
      <w:vertAlign w:val="superscript"/>
    </w:rPr>
  </w:style>
  <w:style w:type="paragraph" w:styleId="NormalWeb">
    <w:name w:val="Normal (Web)"/>
    <w:basedOn w:val="Normal"/>
    <w:uiPriority w:val="99"/>
    <w:unhideWhenUsed/>
    <w:rsid w:val="00C3473B"/>
    <w:pPr>
      <w:widowControl/>
      <w:suppressAutoHyphens w:val="0"/>
      <w:spacing w:before="100" w:beforeAutospacing="1" w:after="100" w:afterAutospacing="1"/>
    </w:pPr>
    <w:rPr>
      <w:rFonts w:ascii="Times New Roman" w:eastAsia="Times New Roman" w:hAnsi="Times New Roman"/>
      <w:szCs w:val="24"/>
      <w:lang w:val="es-ES" w:eastAsia="es-ES"/>
    </w:rPr>
  </w:style>
  <w:style w:type="paragraph" w:styleId="HTMLconformatoprevio">
    <w:name w:val="HTML Preformatted"/>
    <w:basedOn w:val="Normal"/>
    <w:link w:val="HTMLconformatoprevioCar"/>
    <w:uiPriority w:val="99"/>
    <w:unhideWhenUsed/>
    <w:rsid w:val="006459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sz w:val="20"/>
      <w:lang w:val="es-ES" w:eastAsia="es-ES"/>
    </w:rPr>
  </w:style>
  <w:style w:type="character" w:customStyle="1" w:styleId="HTMLconformatoprevioCar">
    <w:name w:val="HTML con formato previo Car"/>
    <w:basedOn w:val="Fuentedeprrafopredeter"/>
    <w:link w:val="HTMLconformatoprevio"/>
    <w:uiPriority w:val="99"/>
    <w:rsid w:val="00645940"/>
    <w:rPr>
      <w:rFonts w:ascii="Courier New" w:eastAsia="Times New Roman" w:hAnsi="Courier New" w:cs="Courier New"/>
      <w:sz w:val="20"/>
      <w:szCs w:val="20"/>
      <w:lang w:eastAsia="es-ES"/>
    </w:rPr>
  </w:style>
  <w:style w:type="character" w:styleId="Hipervnculo">
    <w:name w:val="Hyperlink"/>
    <w:basedOn w:val="Fuentedeprrafopredeter"/>
    <w:uiPriority w:val="99"/>
    <w:unhideWhenUsed/>
    <w:rsid w:val="00645940"/>
    <w:rPr>
      <w:color w:val="0000FF" w:themeColor="hyperlink"/>
      <w:u w:val="single"/>
    </w:rPr>
  </w:style>
  <w:style w:type="paragraph" w:styleId="Sinespaciado">
    <w:name w:val="No Spacing"/>
    <w:link w:val="SinespaciadoCar"/>
    <w:uiPriority w:val="1"/>
    <w:qFormat/>
    <w:rsid w:val="00645940"/>
    <w:pPr>
      <w:spacing w:after="0" w:line="240" w:lineRule="auto"/>
    </w:pPr>
    <w:rPr>
      <w:lang w:val="es-CO"/>
    </w:rPr>
  </w:style>
  <w:style w:type="character" w:customStyle="1" w:styleId="apple-converted-space">
    <w:name w:val="apple-converted-space"/>
    <w:basedOn w:val="Fuentedeprrafopredeter"/>
    <w:rsid w:val="004361D0"/>
  </w:style>
  <w:style w:type="character" w:customStyle="1" w:styleId="baj">
    <w:name w:val="b_aj"/>
    <w:basedOn w:val="Fuentedeprrafopredeter"/>
    <w:rsid w:val="001B0752"/>
  </w:style>
  <w:style w:type="paragraph" w:styleId="Textonotaalfinal">
    <w:name w:val="endnote text"/>
    <w:basedOn w:val="Normal"/>
    <w:link w:val="TextonotaalfinalCar"/>
    <w:uiPriority w:val="99"/>
    <w:semiHidden/>
    <w:unhideWhenUsed/>
    <w:rsid w:val="00923516"/>
    <w:rPr>
      <w:sz w:val="20"/>
    </w:rPr>
  </w:style>
  <w:style w:type="character" w:customStyle="1" w:styleId="TextonotaalfinalCar">
    <w:name w:val="Texto nota al final Car"/>
    <w:basedOn w:val="Fuentedeprrafopredeter"/>
    <w:link w:val="Textonotaalfinal"/>
    <w:uiPriority w:val="99"/>
    <w:semiHidden/>
    <w:rsid w:val="00923516"/>
    <w:rPr>
      <w:rFonts w:ascii="Thorndale" w:eastAsia="Andale Sans UI" w:hAnsi="Thorndale" w:cs="Times New Roman"/>
      <w:sz w:val="20"/>
      <w:szCs w:val="20"/>
      <w:lang w:val="es-ES_tradnl"/>
    </w:rPr>
  </w:style>
  <w:style w:type="character" w:styleId="Refdenotaalfinal">
    <w:name w:val="endnote reference"/>
    <w:basedOn w:val="Fuentedeprrafopredeter"/>
    <w:uiPriority w:val="99"/>
    <w:semiHidden/>
    <w:unhideWhenUsed/>
    <w:rsid w:val="00923516"/>
    <w:rPr>
      <w:vertAlign w:val="superscript"/>
    </w:rPr>
  </w:style>
  <w:style w:type="paragraph" w:styleId="Textoindependiente">
    <w:name w:val="Body Text"/>
    <w:basedOn w:val="Normal"/>
    <w:link w:val="TextoindependienteCar"/>
    <w:uiPriority w:val="1"/>
    <w:unhideWhenUsed/>
    <w:qFormat/>
    <w:rsid w:val="00A717AA"/>
    <w:pPr>
      <w:widowControl/>
      <w:suppressAutoHyphens w:val="0"/>
      <w:spacing w:after="120" w:line="276" w:lineRule="auto"/>
    </w:pPr>
    <w:rPr>
      <w:rFonts w:ascii="Calibri" w:eastAsia="Calibri" w:hAnsi="Calibri" w:cs="Calibri"/>
      <w:sz w:val="22"/>
      <w:szCs w:val="22"/>
      <w:lang w:val="es-CO"/>
    </w:rPr>
  </w:style>
  <w:style w:type="character" w:customStyle="1" w:styleId="TextoindependienteCar">
    <w:name w:val="Texto independiente Car"/>
    <w:basedOn w:val="Fuentedeprrafopredeter"/>
    <w:link w:val="Textoindependiente"/>
    <w:uiPriority w:val="99"/>
    <w:rsid w:val="00A717AA"/>
    <w:rPr>
      <w:rFonts w:ascii="Calibri" w:eastAsia="Calibri" w:hAnsi="Calibri" w:cs="Calibri"/>
      <w:lang w:val="es-CO"/>
    </w:rPr>
  </w:style>
  <w:style w:type="character" w:customStyle="1" w:styleId="Ttulo4Car">
    <w:name w:val="Título 4 Car"/>
    <w:basedOn w:val="Fuentedeprrafopredeter"/>
    <w:link w:val="Ttulo4"/>
    <w:rsid w:val="00F911BC"/>
    <w:rPr>
      <w:rFonts w:ascii="Times New Roman" w:eastAsia="Times New Roman" w:hAnsi="Times New Roman" w:cs="Times New Roman"/>
      <w:b/>
      <w:bCs/>
      <w:sz w:val="24"/>
      <w:szCs w:val="24"/>
      <w:lang w:eastAsia="es-ES"/>
    </w:rPr>
  </w:style>
  <w:style w:type="table" w:styleId="Tablaconcuadrcula">
    <w:name w:val="Table Grid"/>
    <w:basedOn w:val="Tablanormal"/>
    <w:uiPriority w:val="59"/>
    <w:rsid w:val="00B248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semiHidden/>
    <w:rsid w:val="00132612"/>
    <w:rPr>
      <w:rFonts w:asciiTheme="majorHAnsi" w:eastAsiaTheme="majorEastAsia" w:hAnsiTheme="majorHAnsi" w:cstheme="majorBidi"/>
      <w:color w:val="365F91" w:themeColor="accent1" w:themeShade="BF"/>
      <w:sz w:val="26"/>
      <w:szCs w:val="26"/>
      <w:lang w:val="es-ES_tradnl"/>
    </w:rPr>
  </w:style>
  <w:style w:type="character" w:customStyle="1" w:styleId="Ttulo1Car">
    <w:name w:val="Título 1 Car"/>
    <w:basedOn w:val="Fuentedeprrafopredeter"/>
    <w:link w:val="Ttulo1"/>
    <w:uiPriority w:val="9"/>
    <w:rsid w:val="00624248"/>
    <w:rPr>
      <w:rFonts w:ascii="Cambria" w:eastAsia="Times New Roman" w:hAnsi="Cambria" w:cs="Times New Roman"/>
      <w:b/>
      <w:bCs/>
      <w:kern w:val="32"/>
      <w:sz w:val="32"/>
      <w:szCs w:val="32"/>
      <w:lang w:eastAsia="es-ES"/>
    </w:rPr>
  </w:style>
  <w:style w:type="character" w:customStyle="1" w:styleId="Ttulo3Car">
    <w:name w:val="Título 3 Car"/>
    <w:basedOn w:val="Fuentedeprrafopredeter"/>
    <w:link w:val="Ttulo3"/>
    <w:uiPriority w:val="9"/>
    <w:rsid w:val="00624248"/>
    <w:rPr>
      <w:rFonts w:ascii="Cambria" w:eastAsia="Times New Roman" w:hAnsi="Cambria" w:cs="Times New Roman"/>
      <w:b/>
      <w:bCs/>
      <w:sz w:val="26"/>
      <w:szCs w:val="26"/>
      <w:lang w:eastAsia="es-ES"/>
    </w:rPr>
  </w:style>
  <w:style w:type="paragraph" w:customStyle="1" w:styleId="Normal1">
    <w:name w:val="Normal1"/>
    <w:rsid w:val="00624248"/>
    <w:pPr>
      <w:spacing w:after="160" w:line="259" w:lineRule="auto"/>
    </w:pPr>
    <w:rPr>
      <w:rFonts w:ascii="Calibri" w:eastAsia="Calibri" w:hAnsi="Calibri" w:cs="Calibri"/>
      <w:color w:val="000000"/>
      <w:lang w:val="en-US"/>
    </w:rPr>
  </w:style>
  <w:style w:type="paragraph" w:styleId="TDC2">
    <w:name w:val="toc 2"/>
    <w:basedOn w:val="Normal"/>
    <w:next w:val="Normal"/>
    <w:autoRedefine/>
    <w:uiPriority w:val="39"/>
    <w:unhideWhenUsed/>
    <w:rsid w:val="00F656D1"/>
    <w:pPr>
      <w:widowControl/>
      <w:suppressAutoHyphens w:val="0"/>
      <w:spacing w:after="200" w:line="276" w:lineRule="auto"/>
      <w:ind w:left="220"/>
    </w:pPr>
    <w:rPr>
      <w:rFonts w:ascii="Calibri" w:eastAsia="Times New Roman" w:hAnsi="Calibri"/>
      <w:sz w:val="22"/>
      <w:szCs w:val="22"/>
      <w:lang w:val="es-ES" w:eastAsia="es-ES"/>
    </w:rPr>
  </w:style>
  <w:style w:type="paragraph" w:styleId="TDC1">
    <w:name w:val="toc 1"/>
    <w:basedOn w:val="Normal"/>
    <w:next w:val="Normal"/>
    <w:autoRedefine/>
    <w:uiPriority w:val="39"/>
    <w:unhideWhenUsed/>
    <w:rsid w:val="00F656D1"/>
    <w:pPr>
      <w:widowControl/>
      <w:tabs>
        <w:tab w:val="left" w:pos="440"/>
        <w:tab w:val="right" w:leader="dot" w:pos="9487"/>
      </w:tabs>
      <w:suppressAutoHyphens w:val="0"/>
      <w:spacing w:after="200" w:line="276" w:lineRule="auto"/>
    </w:pPr>
    <w:rPr>
      <w:rFonts w:ascii="Times New Roman" w:eastAsia="Times New Roman" w:hAnsi="Times New Roman"/>
      <w:b/>
      <w:noProof/>
      <w:sz w:val="22"/>
      <w:szCs w:val="22"/>
      <w:lang w:val="es-CO" w:eastAsia="es-ES"/>
    </w:rPr>
  </w:style>
  <w:style w:type="paragraph" w:styleId="TDC3">
    <w:name w:val="toc 3"/>
    <w:basedOn w:val="Normal"/>
    <w:next w:val="Normal"/>
    <w:autoRedefine/>
    <w:uiPriority w:val="39"/>
    <w:unhideWhenUsed/>
    <w:rsid w:val="00F656D1"/>
    <w:pPr>
      <w:widowControl/>
      <w:suppressAutoHyphens w:val="0"/>
      <w:spacing w:after="200" w:line="276" w:lineRule="auto"/>
      <w:ind w:left="440"/>
    </w:pPr>
    <w:rPr>
      <w:rFonts w:ascii="Calibri" w:eastAsia="Times New Roman" w:hAnsi="Calibri"/>
      <w:sz w:val="22"/>
      <w:szCs w:val="22"/>
      <w:lang w:val="es-ES" w:eastAsia="es-ES"/>
    </w:rPr>
  </w:style>
  <w:style w:type="character" w:styleId="Textoennegrita">
    <w:name w:val="Strong"/>
    <w:basedOn w:val="Fuentedeprrafopredeter"/>
    <w:uiPriority w:val="22"/>
    <w:qFormat/>
    <w:rsid w:val="0005051F"/>
    <w:rPr>
      <w:b/>
      <w:bCs/>
    </w:rPr>
  </w:style>
  <w:style w:type="character" w:styleId="Refdecomentario">
    <w:name w:val="annotation reference"/>
    <w:basedOn w:val="Fuentedeprrafopredeter"/>
    <w:uiPriority w:val="99"/>
    <w:semiHidden/>
    <w:unhideWhenUsed/>
    <w:rsid w:val="00E15940"/>
    <w:rPr>
      <w:sz w:val="16"/>
      <w:szCs w:val="16"/>
    </w:rPr>
  </w:style>
  <w:style w:type="paragraph" w:styleId="Textocomentario">
    <w:name w:val="annotation text"/>
    <w:basedOn w:val="Normal"/>
    <w:link w:val="TextocomentarioCar"/>
    <w:uiPriority w:val="99"/>
    <w:semiHidden/>
    <w:unhideWhenUsed/>
    <w:rsid w:val="00E15940"/>
    <w:pPr>
      <w:widowControl/>
      <w:suppressAutoHyphens w:val="0"/>
      <w:spacing w:after="200"/>
    </w:pPr>
    <w:rPr>
      <w:rFonts w:asciiTheme="minorHAnsi" w:eastAsiaTheme="minorHAnsi" w:hAnsiTheme="minorHAnsi" w:cstheme="minorBidi"/>
      <w:sz w:val="20"/>
      <w:lang w:val="es-ES"/>
    </w:rPr>
  </w:style>
  <w:style w:type="character" w:customStyle="1" w:styleId="TextocomentarioCar">
    <w:name w:val="Texto comentario Car"/>
    <w:basedOn w:val="Fuentedeprrafopredeter"/>
    <w:link w:val="Textocomentario"/>
    <w:uiPriority w:val="99"/>
    <w:semiHidden/>
    <w:rsid w:val="00E15940"/>
    <w:rPr>
      <w:sz w:val="20"/>
      <w:szCs w:val="20"/>
    </w:rPr>
  </w:style>
  <w:style w:type="paragraph" w:customStyle="1" w:styleId="xmsonormal">
    <w:name w:val="x_msonormal"/>
    <w:basedOn w:val="Normal"/>
    <w:rsid w:val="00FB7927"/>
    <w:pPr>
      <w:widowControl/>
      <w:suppressAutoHyphens w:val="0"/>
      <w:spacing w:before="100" w:beforeAutospacing="1" w:after="100" w:afterAutospacing="1"/>
    </w:pPr>
    <w:rPr>
      <w:rFonts w:ascii="Times New Roman" w:eastAsia="Times New Roman" w:hAnsi="Times New Roman"/>
      <w:szCs w:val="24"/>
      <w:lang w:val="es-ES" w:eastAsia="es-ES"/>
    </w:rPr>
  </w:style>
  <w:style w:type="character" w:customStyle="1" w:styleId="PrrafodelistaCar">
    <w:name w:val="Párrafo de lista Car"/>
    <w:link w:val="Prrafodelista"/>
    <w:uiPriority w:val="34"/>
    <w:rsid w:val="00B138B1"/>
    <w:rPr>
      <w:rFonts w:ascii="Thorndale" w:eastAsia="Andale Sans UI" w:hAnsi="Thorndale" w:cs="Times New Roman"/>
      <w:sz w:val="24"/>
      <w:szCs w:val="20"/>
      <w:lang w:val="es-ES_tradnl"/>
    </w:rPr>
  </w:style>
  <w:style w:type="character" w:customStyle="1" w:styleId="SinespaciadoCar">
    <w:name w:val="Sin espaciado Car"/>
    <w:basedOn w:val="Fuentedeprrafopredeter"/>
    <w:link w:val="Sinespaciado"/>
    <w:uiPriority w:val="1"/>
    <w:rsid w:val="00B138B1"/>
    <w:rPr>
      <w:lang w:val="es-CO"/>
    </w:rPr>
  </w:style>
  <w:style w:type="character" w:customStyle="1" w:styleId="A2">
    <w:name w:val="A2"/>
    <w:uiPriority w:val="99"/>
    <w:rsid w:val="00B138B1"/>
    <w:rPr>
      <w:rFonts w:cs="GillSans Light"/>
      <w:color w:val="000000"/>
      <w:sz w:val="20"/>
      <w:szCs w:val="20"/>
    </w:rPr>
  </w:style>
  <w:style w:type="character" w:customStyle="1" w:styleId="Caracteresdenotaalpie">
    <w:name w:val="Caracteres de nota al pie"/>
    <w:rsid w:val="00B138B1"/>
  </w:style>
  <w:style w:type="paragraph" w:customStyle="1" w:styleId="CM6">
    <w:name w:val="CM6"/>
    <w:basedOn w:val="Normal"/>
    <w:next w:val="Normal"/>
    <w:uiPriority w:val="99"/>
    <w:rsid w:val="001E47B2"/>
    <w:pPr>
      <w:widowControl/>
      <w:suppressAutoHyphens w:val="0"/>
      <w:autoSpaceDE w:val="0"/>
      <w:autoSpaceDN w:val="0"/>
      <w:adjustRightInd w:val="0"/>
    </w:pPr>
    <w:rPr>
      <w:rFonts w:ascii="Georgia" w:eastAsiaTheme="minorHAnsi" w:hAnsi="Georgia" w:cstheme="minorBidi"/>
      <w:szCs w:val="24"/>
      <w:lang w:val="es-CO"/>
    </w:rPr>
  </w:style>
  <w:style w:type="paragraph" w:customStyle="1" w:styleId="Default">
    <w:name w:val="Default"/>
    <w:rsid w:val="0081421B"/>
    <w:pPr>
      <w:autoSpaceDE w:val="0"/>
      <w:autoSpaceDN w:val="0"/>
      <w:adjustRightInd w:val="0"/>
      <w:spacing w:after="0" w:line="240" w:lineRule="auto"/>
    </w:pPr>
    <w:rPr>
      <w:rFonts w:ascii="Times New Roman" w:hAnsi="Times New Roman" w:cs="Times New Roman"/>
      <w:color w:val="000000"/>
      <w:sz w:val="24"/>
      <w:szCs w:val="24"/>
      <w:lang w:val="es-CO"/>
    </w:rPr>
  </w:style>
  <w:style w:type="character" w:styleId="Hipervnculovisitado">
    <w:name w:val="FollowedHyperlink"/>
    <w:basedOn w:val="Fuentedeprrafopredeter"/>
    <w:uiPriority w:val="99"/>
    <w:semiHidden/>
    <w:unhideWhenUsed/>
    <w:rsid w:val="006F20A4"/>
    <w:rPr>
      <w:color w:val="800080" w:themeColor="followedHyperlink"/>
      <w:u w:val="single"/>
    </w:rPr>
  </w:style>
  <w:style w:type="paragraph" w:customStyle="1" w:styleId="CM20">
    <w:name w:val="CM20"/>
    <w:basedOn w:val="Default"/>
    <w:next w:val="Default"/>
    <w:uiPriority w:val="99"/>
    <w:rsid w:val="004C7911"/>
    <w:rPr>
      <w:rFonts w:ascii="Arial" w:hAnsi="Arial" w:cs="Arial"/>
      <w:color w:val="auto"/>
    </w:rPr>
  </w:style>
  <w:style w:type="paragraph" w:customStyle="1" w:styleId="CM2">
    <w:name w:val="CM2"/>
    <w:basedOn w:val="Default"/>
    <w:next w:val="Default"/>
    <w:uiPriority w:val="99"/>
    <w:rsid w:val="004C7911"/>
    <w:rPr>
      <w:rFonts w:ascii="Arial" w:hAnsi="Arial" w:cs="Arial"/>
      <w:color w:val="auto"/>
    </w:rPr>
  </w:style>
  <w:style w:type="paragraph" w:styleId="Asuntodelcomentario">
    <w:name w:val="annotation subject"/>
    <w:basedOn w:val="Textocomentario"/>
    <w:next w:val="Textocomentario"/>
    <w:link w:val="AsuntodelcomentarioCar"/>
    <w:uiPriority w:val="99"/>
    <w:semiHidden/>
    <w:unhideWhenUsed/>
    <w:rsid w:val="005514C7"/>
    <w:pPr>
      <w:widowControl w:val="0"/>
      <w:suppressAutoHyphens/>
      <w:spacing w:after="0"/>
    </w:pPr>
    <w:rPr>
      <w:rFonts w:ascii="Thorndale" w:eastAsia="Andale Sans UI" w:hAnsi="Thorndale" w:cs="Times New Roman"/>
      <w:b/>
      <w:bCs/>
      <w:lang w:val="es-ES_tradnl"/>
    </w:rPr>
  </w:style>
  <w:style w:type="character" w:customStyle="1" w:styleId="AsuntodelcomentarioCar">
    <w:name w:val="Asunto del comentario Car"/>
    <w:basedOn w:val="TextocomentarioCar"/>
    <w:link w:val="Asuntodelcomentario"/>
    <w:uiPriority w:val="99"/>
    <w:semiHidden/>
    <w:rsid w:val="005514C7"/>
    <w:rPr>
      <w:rFonts w:ascii="Thorndale" w:eastAsia="Andale Sans UI" w:hAnsi="Thorndale" w:cs="Times New Roman"/>
      <w:b/>
      <w:bCs/>
      <w:sz w:val="20"/>
      <w:szCs w:val="20"/>
      <w:lang w:val="es-ES_tradnl"/>
    </w:rPr>
  </w:style>
  <w:style w:type="paragraph" w:customStyle="1" w:styleId="Cuadrculamedia1-nfasis21">
    <w:name w:val="Cuadrícula media 1 - Énfasis 21"/>
    <w:basedOn w:val="Normal"/>
    <w:uiPriority w:val="34"/>
    <w:qFormat/>
    <w:rsid w:val="00765166"/>
    <w:pPr>
      <w:widowControl/>
      <w:suppressAutoHyphens w:val="0"/>
      <w:spacing w:after="200" w:line="276" w:lineRule="auto"/>
      <w:ind w:left="720"/>
      <w:contextualSpacing/>
    </w:pPr>
    <w:rPr>
      <w:rFonts w:ascii="Calibri" w:eastAsia="Calibri" w:hAnsi="Calibri"/>
      <w:sz w:val="22"/>
      <w:szCs w:val="22"/>
      <w:lang w:val="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424170">
      <w:bodyDiv w:val="1"/>
      <w:marLeft w:val="0"/>
      <w:marRight w:val="0"/>
      <w:marTop w:val="0"/>
      <w:marBottom w:val="0"/>
      <w:divBdr>
        <w:top w:val="none" w:sz="0" w:space="0" w:color="auto"/>
        <w:left w:val="none" w:sz="0" w:space="0" w:color="auto"/>
        <w:bottom w:val="none" w:sz="0" w:space="0" w:color="auto"/>
        <w:right w:val="none" w:sz="0" w:space="0" w:color="auto"/>
      </w:divBdr>
    </w:div>
    <w:div w:id="166988154">
      <w:bodyDiv w:val="1"/>
      <w:marLeft w:val="0"/>
      <w:marRight w:val="0"/>
      <w:marTop w:val="0"/>
      <w:marBottom w:val="0"/>
      <w:divBdr>
        <w:top w:val="none" w:sz="0" w:space="0" w:color="auto"/>
        <w:left w:val="none" w:sz="0" w:space="0" w:color="auto"/>
        <w:bottom w:val="none" w:sz="0" w:space="0" w:color="auto"/>
        <w:right w:val="none" w:sz="0" w:space="0" w:color="auto"/>
      </w:divBdr>
    </w:div>
    <w:div w:id="518128299">
      <w:bodyDiv w:val="1"/>
      <w:marLeft w:val="0"/>
      <w:marRight w:val="0"/>
      <w:marTop w:val="0"/>
      <w:marBottom w:val="0"/>
      <w:divBdr>
        <w:top w:val="none" w:sz="0" w:space="0" w:color="auto"/>
        <w:left w:val="none" w:sz="0" w:space="0" w:color="auto"/>
        <w:bottom w:val="none" w:sz="0" w:space="0" w:color="auto"/>
        <w:right w:val="none" w:sz="0" w:space="0" w:color="auto"/>
      </w:divBdr>
    </w:div>
    <w:div w:id="873423427">
      <w:bodyDiv w:val="1"/>
      <w:marLeft w:val="0"/>
      <w:marRight w:val="0"/>
      <w:marTop w:val="0"/>
      <w:marBottom w:val="0"/>
      <w:divBdr>
        <w:top w:val="none" w:sz="0" w:space="0" w:color="auto"/>
        <w:left w:val="none" w:sz="0" w:space="0" w:color="auto"/>
        <w:bottom w:val="none" w:sz="0" w:space="0" w:color="auto"/>
        <w:right w:val="none" w:sz="0" w:space="0" w:color="auto"/>
      </w:divBdr>
    </w:div>
    <w:div w:id="1243759303">
      <w:bodyDiv w:val="1"/>
      <w:marLeft w:val="0"/>
      <w:marRight w:val="0"/>
      <w:marTop w:val="0"/>
      <w:marBottom w:val="0"/>
      <w:divBdr>
        <w:top w:val="none" w:sz="0" w:space="0" w:color="auto"/>
        <w:left w:val="none" w:sz="0" w:space="0" w:color="auto"/>
        <w:bottom w:val="none" w:sz="0" w:space="0" w:color="auto"/>
        <w:right w:val="none" w:sz="0" w:space="0" w:color="auto"/>
      </w:divBdr>
    </w:div>
    <w:div w:id="1610505775">
      <w:bodyDiv w:val="1"/>
      <w:marLeft w:val="0"/>
      <w:marRight w:val="0"/>
      <w:marTop w:val="0"/>
      <w:marBottom w:val="0"/>
      <w:divBdr>
        <w:top w:val="none" w:sz="0" w:space="0" w:color="auto"/>
        <w:left w:val="none" w:sz="0" w:space="0" w:color="auto"/>
        <w:bottom w:val="none" w:sz="0" w:space="0" w:color="auto"/>
        <w:right w:val="none" w:sz="0" w:space="0" w:color="auto"/>
      </w:divBdr>
    </w:div>
    <w:div w:id="1820875431">
      <w:bodyDiv w:val="1"/>
      <w:marLeft w:val="0"/>
      <w:marRight w:val="0"/>
      <w:marTop w:val="0"/>
      <w:marBottom w:val="0"/>
      <w:divBdr>
        <w:top w:val="none" w:sz="0" w:space="0" w:color="auto"/>
        <w:left w:val="none" w:sz="0" w:space="0" w:color="auto"/>
        <w:bottom w:val="none" w:sz="0" w:space="0" w:color="auto"/>
        <w:right w:val="none" w:sz="0" w:space="0" w:color="auto"/>
      </w:divBdr>
    </w:div>
    <w:div w:id="1961497363">
      <w:bodyDiv w:val="1"/>
      <w:marLeft w:val="0"/>
      <w:marRight w:val="0"/>
      <w:marTop w:val="0"/>
      <w:marBottom w:val="0"/>
      <w:divBdr>
        <w:top w:val="none" w:sz="0" w:space="0" w:color="auto"/>
        <w:left w:val="none" w:sz="0" w:space="0" w:color="auto"/>
        <w:bottom w:val="none" w:sz="0" w:space="0" w:color="auto"/>
        <w:right w:val="none" w:sz="0" w:space="0" w:color="auto"/>
      </w:divBdr>
    </w:div>
    <w:div w:id="2066684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mara.gov.co/ivan-cepeda-castro" TargetMode="External"/><Relationship Id="rId13" Type="http://schemas.openxmlformats.org/officeDocument/2006/relationships/hyperlink" Target="http://www.camara.gov.co/representantes/maria-jose-pizarro-rodriguez" TargetMode="External"/><Relationship Id="rId18" Type="http://schemas.openxmlformats.org/officeDocument/2006/relationships/hyperlink" Target="http://www.camara.gov.co/index.php/representantes/jorge-eliecer-tamayo-marulanda"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camara.gov.co/index.php/representantes/angela-maria-robledo-gomez" TargetMode="External"/><Relationship Id="rId7" Type="http://schemas.openxmlformats.org/officeDocument/2006/relationships/endnotes" Target="endnotes.xml"/><Relationship Id="rId12" Type="http://schemas.openxmlformats.org/officeDocument/2006/relationships/hyperlink" Target="http://www.camara.gov.co/representantes/david-ricardo-racero-mayorca" TargetMode="External"/><Relationship Id="rId17" Type="http://schemas.openxmlformats.org/officeDocument/2006/relationships/hyperlink" Target="http://www.camara.gov.co/index.php/representantes/oscar-leonardo-villamizar-meneses"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camara.gov.co/index.php/representantes/hernan-gustavo-estupinan-calvache" TargetMode="External"/><Relationship Id="rId20" Type="http://schemas.openxmlformats.org/officeDocument/2006/relationships/hyperlink" Target="http://www.camara.gov.co/index.php/representantes/carlos-german-navas-taler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amara.gov.co/representantes/john-jairo-cardenas-moran"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camara.gov.co/index.php/representantes/inti-raul-asprilla-reyes" TargetMode="External"/><Relationship Id="rId23" Type="http://schemas.openxmlformats.org/officeDocument/2006/relationships/header" Target="header1.xml"/><Relationship Id="rId10" Type="http://schemas.openxmlformats.org/officeDocument/2006/relationships/hyperlink" Target="http://www.camara.gov.co/representantes/omar-de-jesus-restrepo-correa" TargetMode="External"/><Relationship Id="rId19" Type="http://schemas.openxmlformats.org/officeDocument/2006/relationships/hyperlink" Target="http://www.camara.gov.co/index.php/representantes/juan-carlos-rivera-pena" TargetMode="External"/><Relationship Id="rId4" Type="http://schemas.openxmlformats.org/officeDocument/2006/relationships/settings" Target="settings.xml"/><Relationship Id="rId9" Type="http://schemas.openxmlformats.org/officeDocument/2006/relationships/hyperlink" Target="http://www.camara.gov.co/representantes/angela-maria-robledo-gomez" TargetMode="External"/><Relationship Id="rId14" Type="http://schemas.openxmlformats.org/officeDocument/2006/relationships/hyperlink" Target="http://www.camara.gov.co/representantes/jairo-renaldo-cala-suarez" TargetMode="External"/><Relationship Id="rId22" Type="http://schemas.openxmlformats.org/officeDocument/2006/relationships/hyperlink" Target="http://www.camara.gov.co/index.php/representantes/luis-alberto-alban-urbano"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C1B6E8-8898-4E5A-B78F-A8B919CC3A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7</Pages>
  <Words>2288</Words>
  <Characters>12585</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14844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USR001</dc:creator>
  <cp:lastModifiedBy>Jorge Horacio Rodriguez</cp:lastModifiedBy>
  <cp:revision>3</cp:revision>
  <cp:lastPrinted>2018-11-13T23:26:00Z</cp:lastPrinted>
  <dcterms:created xsi:type="dcterms:W3CDTF">2018-11-13T23:25:00Z</dcterms:created>
  <dcterms:modified xsi:type="dcterms:W3CDTF">2018-11-14T00:00:00Z</dcterms:modified>
</cp:coreProperties>
</file>