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C7" w:rsidRDefault="00A837C7" w:rsidP="00A837C7">
      <w:pPr>
        <w:spacing w:line="360" w:lineRule="auto"/>
        <w:rPr>
          <w:rFonts w:ascii="Arial" w:hAnsi="Arial" w:cs="Arial"/>
          <w:color w:val="000000"/>
          <w:sz w:val="24"/>
          <w:szCs w:val="24"/>
          <w:lang w:val="es-ES"/>
        </w:rPr>
      </w:pPr>
      <w:bookmarkStart w:id="0" w:name="_GoBack"/>
      <w:bookmarkEnd w:id="0"/>
    </w:p>
    <w:p w:rsidR="00A837C7" w:rsidRPr="001F21ED" w:rsidRDefault="00A837C7" w:rsidP="00A837C7">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sidR="0073194C">
        <w:rPr>
          <w:rFonts w:ascii="Arial" w:hAnsi="Arial" w:cs="Arial"/>
          <w:sz w:val="24"/>
          <w:szCs w:val="24"/>
          <w:lang w:val="es-ES_tradnl"/>
        </w:rPr>
        <w:t>2</w:t>
      </w:r>
      <w:r w:rsidR="0070679C">
        <w:rPr>
          <w:rFonts w:ascii="Arial" w:hAnsi="Arial" w:cs="Arial"/>
          <w:sz w:val="24"/>
          <w:szCs w:val="24"/>
          <w:lang w:val="es-ES_tradnl"/>
        </w:rPr>
        <w:t>9</w:t>
      </w:r>
      <w:r>
        <w:rPr>
          <w:rFonts w:ascii="Arial" w:hAnsi="Arial" w:cs="Arial"/>
          <w:sz w:val="24"/>
          <w:szCs w:val="24"/>
          <w:lang w:val="es-ES_tradnl"/>
        </w:rPr>
        <w:t xml:space="preserve"> de </w:t>
      </w:r>
      <w:r w:rsidR="0070679C">
        <w:rPr>
          <w:rFonts w:ascii="Arial" w:hAnsi="Arial" w:cs="Arial"/>
          <w:sz w:val="24"/>
          <w:szCs w:val="24"/>
          <w:lang w:val="es-ES_tradnl"/>
        </w:rPr>
        <w:t>mayo</w:t>
      </w:r>
      <w:r w:rsidR="001E176E">
        <w:rPr>
          <w:rFonts w:ascii="Arial" w:hAnsi="Arial" w:cs="Arial"/>
          <w:sz w:val="24"/>
          <w:szCs w:val="24"/>
          <w:lang w:val="es-ES_tradnl"/>
        </w:rPr>
        <w:t xml:space="preserve"> </w:t>
      </w:r>
      <w:r>
        <w:rPr>
          <w:rFonts w:ascii="Arial" w:hAnsi="Arial" w:cs="Arial"/>
          <w:sz w:val="24"/>
          <w:szCs w:val="24"/>
          <w:lang w:val="es-ES_tradnl"/>
        </w:rPr>
        <w:t>de 201</w:t>
      </w:r>
      <w:r w:rsidR="0070679C">
        <w:rPr>
          <w:rFonts w:ascii="Arial" w:hAnsi="Arial" w:cs="Arial"/>
          <w:sz w:val="24"/>
          <w:szCs w:val="24"/>
          <w:lang w:val="es-ES_tradnl"/>
        </w:rPr>
        <w:t>9</w:t>
      </w:r>
    </w:p>
    <w:p w:rsidR="009F2D52" w:rsidRDefault="009F2D52" w:rsidP="00A837C7">
      <w:pPr>
        <w:jc w:val="both"/>
        <w:rPr>
          <w:rFonts w:ascii="Arial" w:hAnsi="Arial" w:cs="Arial"/>
          <w:sz w:val="24"/>
          <w:szCs w:val="24"/>
          <w:lang w:val="es-ES_tradnl" w:eastAsia="es-CO"/>
        </w:rPr>
      </w:pPr>
    </w:p>
    <w:p w:rsidR="00A837C7" w:rsidRDefault="00A837C7" w:rsidP="00A837C7">
      <w:pPr>
        <w:jc w:val="both"/>
        <w:rPr>
          <w:rFonts w:ascii="Arial" w:hAnsi="Arial" w:cs="Arial"/>
          <w:sz w:val="24"/>
          <w:szCs w:val="24"/>
          <w:lang w:val="es-ES_tradnl" w:eastAsia="es-CO"/>
        </w:rPr>
      </w:pPr>
      <w:r>
        <w:rPr>
          <w:rFonts w:ascii="Arial" w:hAnsi="Arial" w:cs="Arial"/>
          <w:sz w:val="24"/>
          <w:szCs w:val="24"/>
          <w:lang w:val="es-ES_tradnl" w:eastAsia="es-CO"/>
        </w:rPr>
        <w:t>Doctor</w:t>
      </w:r>
    </w:p>
    <w:p w:rsidR="00A837C7" w:rsidRPr="001F21ED" w:rsidRDefault="0070679C" w:rsidP="00A837C7">
      <w:pPr>
        <w:jc w:val="both"/>
        <w:rPr>
          <w:rFonts w:ascii="Arial" w:hAnsi="Arial" w:cs="Arial"/>
          <w:sz w:val="24"/>
          <w:szCs w:val="24"/>
          <w:lang w:val="es-ES_tradnl" w:eastAsia="es-CO"/>
        </w:rPr>
      </w:pPr>
      <w:r>
        <w:rPr>
          <w:rFonts w:ascii="Arial" w:hAnsi="Arial" w:cs="Arial"/>
          <w:b/>
          <w:bCs/>
          <w:sz w:val="24"/>
          <w:szCs w:val="24"/>
          <w:lang w:val="es-ES_tradnl" w:eastAsia="es-CO"/>
        </w:rPr>
        <w:t xml:space="preserve">GABRIEL SANTOS </w:t>
      </w:r>
    </w:p>
    <w:p w:rsidR="00A837C7" w:rsidRPr="001F21ED" w:rsidRDefault="00A837C7" w:rsidP="00A837C7">
      <w:pPr>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Comisión Primera</w:t>
      </w:r>
    </w:p>
    <w:p w:rsidR="00A837C7" w:rsidRPr="001F21ED" w:rsidRDefault="00A837C7" w:rsidP="00A837C7">
      <w:pPr>
        <w:jc w:val="both"/>
        <w:rPr>
          <w:rFonts w:ascii="Arial" w:hAnsi="Arial" w:cs="Arial"/>
          <w:sz w:val="24"/>
          <w:szCs w:val="24"/>
          <w:lang w:val="es-ES_tradnl" w:eastAsia="es-CO"/>
        </w:rPr>
      </w:pPr>
      <w:r w:rsidRPr="001F21ED">
        <w:rPr>
          <w:rFonts w:ascii="Arial" w:hAnsi="Arial" w:cs="Arial"/>
          <w:b/>
          <w:bCs/>
          <w:sz w:val="24"/>
          <w:szCs w:val="24"/>
          <w:lang w:val="es-ES_tradnl" w:eastAsia="es-CO"/>
        </w:rPr>
        <w:t>H. Cámara de Representantes</w:t>
      </w:r>
    </w:p>
    <w:p w:rsidR="00A837C7" w:rsidRPr="001F21ED" w:rsidRDefault="00A837C7" w:rsidP="00A837C7">
      <w:pPr>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A837C7" w:rsidRDefault="00A837C7" w:rsidP="00A837C7">
      <w:pPr>
        <w:spacing w:line="360" w:lineRule="auto"/>
        <w:rPr>
          <w:rFonts w:ascii="Arial" w:hAnsi="Arial" w:cs="Arial"/>
          <w:sz w:val="24"/>
          <w:szCs w:val="24"/>
          <w:lang w:val="es-ES_tradnl"/>
        </w:rPr>
      </w:pPr>
    </w:p>
    <w:p w:rsidR="0070679C" w:rsidRPr="0070679C" w:rsidRDefault="00A837C7" w:rsidP="0070679C">
      <w:pPr>
        <w:ind w:left="2832"/>
        <w:jc w:val="both"/>
        <w:rPr>
          <w:rFonts w:ascii="Arial" w:hAnsi="Arial" w:cs="Arial"/>
          <w:color w:val="000000"/>
          <w:sz w:val="24"/>
          <w:szCs w:val="24"/>
          <w:lang w:eastAsia="es-CO"/>
        </w:rPr>
      </w:pPr>
      <w:r w:rsidRPr="001F21ED">
        <w:rPr>
          <w:rFonts w:ascii="Arial" w:hAnsi="Arial" w:cs="Arial"/>
          <w:b/>
          <w:sz w:val="24"/>
          <w:szCs w:val="24"/>
          <w:lang w:val="es-ES_tradnl"/>
        </w:rPr>
        <w:t xml:space="preserve">Asunto: </w:t>
      </w:r>
      <w:r w:rsidRPr="001F21ED">
        <w:rPr>
          <w:rFonts w:ascii="Arial" w:hAnsi="Arial" w:cs="Arial"/>
          <w:sz w:val="24"/>
          <w:szCs w:val="24"/>
          <w:lang w:val="es-ES_tradnl"/>
        </w:rPr>
        <w:t xml:space="preserve">Informe de ponencia para primer debate al </w:t>
      </w:r>
      <w:r w:rsidR="0070679C">
        <w:rPr>
          <w:rFonts w:ascii="Arial" w:hAnsi="Arial" w:cs="Arial"/>
          <w:sz w:val="24"/>
          <w:szCs w:val="24"/>
          <w:lang w:val="es-ES_tradnl"/>
        </w:rPr>
        <w:t xml:space="preserve">Proyecto de Ley 383 </w:t>
      </w:r>
      <w:r w:rsidR="0070679C" w:rsidRPr="0070679C">
        <w:rPr>
          <w:rFonts w:ascii="Arial" w:eastAsia="Calibri" w:hAnsi="Arial" w:cs="Arial"/>
          <w:color w:val="000000"/>
          <w:sz w:val="24"/>
          <w:szCs w:val="24"/>
          <w:u w:color="000000"/>
          <w:bdr w:val="nil"/>
          <w:lang w:eastAsia="en-US"/>
        </w:rPr>
        <w:t>“</w:t>
      </w:r>
      <w:r w:rsidR="0070679C" w:rsidRPr="0070679C">
        <w:rPr>
          <w:rFonts w:ascii="Arial" w:hAnsi="Arial" w:cs="Arial"/>
          <w:color w:val="000000"/>
          <w:sz w:val="24"/>
          <w:szCs w:val="24"/>
          <w:lang w:eastAsia="es-CO"/>
        </w:rPr>
        <w:t>Por medio de la cual se establece condiciones especiales para acceder al beneficio de la libertad condicional para los miembros de las Fuerzas Públicas”</w:t>
      </w:r>
    </w:p>
    <w:p w:rsidR="0070679C" w:rsidRDefault="0070679C" w:rsidP="0070679C">
      <w:pPr>
        <w:jc w:val="both"/>
        <w:rPr>
          <w:rFonts w:ascii="Arial" w:hAnsi="Arial" w:cs="Arial"/>
          <w:sz w:val="24"/>
          <w:szCs w:val="24"/>
          <w:lang w:val="es-ES_tradnl"/>
        </w:rPr>
      </w:pPr>
    </w:p>
    <w:p w:rsidR="0070679C" w:rsidRDefault="0070679C" w:rsidP="0070679C">
      <w:pPr>
        <w:jc w:val="both"/>
        <w:rPr>
          <w:rFonts w:ascii="Arial" w:hAnsi="Arial" w:cs="Arial"/>
          <w:sz w:val="24"/>
          <w:szCs w:val="24"/>
          <w:lang w:val="es-ES_tradnl"/>
        </w:rPr>
      </w:pPr>
    </w:p>
    <w:p w:rsidR="00A837C7" w:rsidRDefault="00A837C7" w:rsidP="0070679C">
      <w:pPr>
        <w:jc w:val="both"/>
        <w:rPr>
          <w:rFonts w:ascii="Arial" w:hAnsi="Arial" w:cs="Arial"/>
          <w:sz w:val="24"/>
          <w:szCs w:val="24"/>
          <w:lang w:val="es-ES_tradnl"/>
        </w:rPr>
      </w:pPr>
      <w:r w:rsidRPr="001F21ED">
        <w:rPr>
          <w:rFonts w:ascii="Arial" w:hAnsi="Arial" w:cs="Arial"/>
          <w:sz w:val="24"/>
          <w:szCs w:val="24"/>
          <w:lang w:val="es-ES_tradnl"/>
        </w:rPr>
        <w:t>Respetado Señor Presidente:</w:t>
      </w:r>
    </w:p>
    <w:p w:rsidR="00FB6799" w:rsidRDefault="00FB6799" w:rsidP="0073194C">
      <w:pPr>
        <w:jc w:val="both"/>
        <w:rPr>
          <w:rFonts w:ascii="Arial" w:hAnsi="Arial" w:cs="Arial"/>
          <w:sz w:val="24"/>
          <w:szCs w:val="24"/>
          <w:lang w:val="es-ES_tradnl"/>
        </w:rPr>
      </w:pPr>
    </w:p>
    <w:p w:rsidR="00E17107" w:rsidRPr="00E17107" w:rsidRDefault="00A837C7" w:rsidP="00E17107">
      <w:pPr>
        <w:jc w:val="both"/>
        <w:rPr>
          <w:rFonts w:ascii="Arial" w:hAnsi="Arial" w:cs="Arial"/>
          <w:b/>
          <w:color w:val="000000"/>
          <w:sz w:val="24"/>
          <w:szCs w:val="24"/>
          <w:lang w:eastAsia="es-CO"/>
        </w:rPr>
      </w:pPr>
      <w:r w:rsidRPr="001F21ED">
        <w:rPr>
          <w:rFonts w:ascii="Arial" w:hAnsi="Arial" w:cs="Arial"/>
          <w:sz w:val="24"/>
          <w:szCs w:val="24"/>
          <w:lang w:val="es-ES_tradnl"/>
        </w:rPr>
        <w:t xml:space="preserve">De conformidad con el encargo de la Mesa Directiva y con los artículos 144, 150 y 156 de la Ley 5 de 1992, </w:t>
      </w:r>
      <w:r>
        <w:rPr>
          <w:rFonts w:ascii="Arial" w:hAnsi="Arial" w:cs="Arial"/>
          <w:sz w:val="24"/>
          <w:szCs w:val="24"/>
          <w:lang w:val="es-ES_tradnl"/>
        </w:rPr>
        <w:t>me</w:t>
      </w:r>
      <w:r w:rsidRPr="001F21ED">
        <w:rPr>
          <w:rFonts w:ascii="Arial" w:hAnsi="Arial" w:cs="Arial"/>
          <w:sz w:val="24"/>
          <w:szCs w:val="24"/>
          <w:lang w:val="es-ES_tradnl"/>
        </w:rPr>
        <w:t xml:space="preserve"> permit</w:t>
      </w:r>
      <w:r>
        <w:rPr>
          <w:rFonts w:ascii="Arial" w:hAnsi="Arial" w:cs="Arial"/>
          <w:sz w:val="24"/>
          <w:szCs w:val="24"/>
          <w:lang w:val="es-ES_tradnl"/>
        </w:rPr>
        <w:t>o</w:t>
      </w:r>
      <w:r w:rsidRPr="001F21ED">
        <w:rPr>
          <w:rFonts w:ascii="Arial" w:hAnsi="Arial" w:cs="Arial"/>
          <w:sz w:val="24"/>
          <w:szCs w:val="24"/>
          <w:lang w:val="es-ES_tradnl"/>
        </w:rPr>
        <w:t xml:space="preserve"> presentar informe de ponencia para primer debate del </w:t>
      </w:r>
      <w:r w:rsidR="00E17107" w:rsidRPr="00E17107">
        <w:rPr>
          <w:rFonts w:ascii="Arial" w:hAnsi="Arial" w:cs="Arial"/>
          <w:b/>
          <w:sz w:val="24"/>
          <w:szCs w:val="24"/>
          <w:lang w:val="es-ES_tradnl"/>
        </w:rPr>
        <w:t xml:space="preserve">Proyecto de Ley 383 de 2019 </w:t>
      </w:r>
      <w:r w:rsidR="00E17107" w:rsidRPr="00E17107">
        <w:rPr>
          <w:rFonts w:ascii="Arial" w:eastAsia="Calibri" w:hAnsi="Arial" w:cs="Arial"/>
          <w:b/>
          <w:color w:val="000000"/>
          <w:sz w:val="24"/>
          <w:szCs w:val="24"/>
          <w:u w:color="000000"/>
          <w:bdr w:val="nil"/>
          <w:lang w:eastAsia="en-US"/>
        </w:rPr>
        <w:t>“</w:t>
      </w:r>
      <w:r w:rsidR="00E17107" w:rsidRPr="00E17107">
        <w:rPr>
          <w:rFonts w:ascii="Arial" w:hAnsi="Arial" w:cs="Arial"/>
          <w:b/>
          <w:color w:val="000000"/>
          <w:sz w:val="24"/>
          <w:szCs w:val="24"/>
          <w:lang w:eastAsia="es-CO"/>
        </w:rPr>
        <w:t>Por medio de la cual se establece condiciones especiales para acceder al beneficio de la libertad condicional para los miembros de las Fuerzas Públicas”</w:t>
      </w: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Pr="009F2D52" w:rsidRDefault="009F2D52" w:rsidP="0073194C">
      <w:pPr>
        <w:jc w:val="both"/>
        <w:rPr>
          <w:rFonts w:ascii="Arial" w:eastAsia="MS Mincho" w:hAnsi="Arial" w:cs="Arial"/>
          <w:sz w:val="24"/>
          <w:szCs w:val="24"/>
          <w:lang w:val="es-ES_tradnl" w:eastAsia="en-US"/>
        </w:rPr>
      </w:pPr>
      <w:r w:rsidRPr="009F2D52">
        <w:rPr>
          <w:rFonts w:ascii="Arial" w:eastAsia="MS Mincho" w:hAnsi="Arial" w:cs="Arial"/>
          <w:sz w:val="24"/>
          <w:szCs w:val="24"/>
          <w:lang w:val="es-ES_tradnl" w:eastAsia="en-US"/>
        </w:rPr>
        <w:t>Cordialmente;</w:t>
      </w:r>
    </w:p>
    <w:p w:rsidR="009F2D52" w:rsidRPr="009F2D52" w:rsidRDefault="009F2D52" w:rsidP="0073194C">
      <w:pPr>
        <w:jc w:val="both"/>
        <w:rPr>
          <w:rFonts w:ascii="Arial" w:eastAsia="MS Mincho" w:hAnsi="Arial" w:cs="Arial"/>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p>
    <w:p w:rsidR="009F2D52" w:rsidRDefault="009F2D52" w:rsidP="0073194C">
      <w:pPr>
        <w:jc w:val="both"/>
        <w:rPr>
          <w:rFonts w:ascii="Arial" w:eastAsia="MS Mincho" w:hAnsi="Arial" w:cs="Arial"/>
          <w:b/>
          <w:sz w:val="24"/>
          <w:szCs w:val="24"/>
          <w:lang w:val="es-ES_tradnl" w:eastAsia="en-US"/>
        </w:rPr>
      </w:pPr>
      <w:r>
        <w:rPr>
          <w:rFonts w:ascii="Arial" w:eastAsia="MS Mincho" w:hAnsi="Arial" w:cs="Arial"/>
          <w:b/>
          <w:sz w:val="24"/>
          <w:szCs w:val="24"/>
          <w:lang w:val="es-ES_tradnl" w:eastAsia="en-US"/>
        </w:rPr>
        <w:t>ÁLVARO HERNÁN PRADA ARTUNDUAGA</w:t>
      </w:r>
    </w:p>
    <w:p w:rsidR="009F2D52" w:rsidRPr="0073194C" w:rsidRDefault="009F2D52" w:rsidP="0073194C">
      <w:pPr>
        <w:jc w:val="both"/>
        <w:rPr>
          <w:rFonts w:ascii="Arial" w:eastAsia="MS Mincho" w:hAnsi="Arial" w:cs="Arial"/>
          <w:b/>
          <w:color w:val="FF0000"/>
          <w:sz w:val="24"/>
          <w:szCs w:val="24"/>
          <w:lang w:val="es-ES_tradnl" w:eastAsia="en-US"/>
        </w:rPr>
      </w:pPr>
      <w:r>
        <w:rPr>
          <w:rFonts w:ascii="Arial" w:eastAsia="MS Mincho" w:hAnsi="Arial" w:cs="Arial"/>
          <w:b/>
          <w:sz w:val="24"/>
          <w:szCs w:val="24"/>
          <w:lang w:val="es-ES_tradnl" w:eastAsia="en-US"/>
        </w:rPr>
        <w:t xml:space="preserve">REPRESENTANTE A LA CÁMARA </w:t>
      </w:r>
    </w:p>
    <w:p w:rsidR="0073194C" w:rsidRPr="0073194C" w:rsidRDefault="0073194C" w:rsidP="0073194C">
      <w:pPr>
        <w:jc w:val="both"/>
        <w:rPr>
          <w:rFonts w:ascii="Arial" w:eastAsia="MS Mincho" w:hAnsi="Arial" w:cs="Arial"/>
          <w:b/>
          <w:sz w:val="24"/>
          <w:szCs w:val="24"/>
          <w:lang w:val="es-ES_tradnl" w:eastAsia="en-US"/>
        </w:rPr>
      </w:pPr>
    </w:p>
    <w:p w:rsidR="00A837C7" w:rsidRDefault="00A837C7" w:rsidP="00A837C7">
      <w:pPr>
        <w:spacing w:line="276" w:lineRule="auto"/>
        <w:jc w:val="both"/>
        <w:rPr>
          <w:rFonts w:ascii="Arial" w:hAnsi="Arial" w:cs="Arial"/>
          <w:b/>
          <w:i/>
          <w:sz w:val="24"/>
          <w:szCs w:val="24"/>
        </w:rPr>
      </w:pPr>
    </w:p>
    <w:p w:rsidR="00A837C7" w:rsidRDefault="00A837C7" w:rsidP="00A837C7">
      <w:pPr>
        <w:shd w:val="clear" w:color="auto" w:fill="FFFFFF"/>
        <w:spacing w:line="276" w:lineRule="auto"/>
        <w:rPr>
          <w:rFonts w:ascii="Arial" w:hAnsi="Arial" w:cs="Arial"/>
          <w:sz w:val="24"/>
          <w:szCs w:val="24"/>
        </w:rPr>
      </w:pPr>
    </w:p>
    <w:p w:rsidR="009F2D52" w:rsidRDefault="009F2D52" w:rsidP="00A837C7">
      <w:pPr>
        <w:shd w:val="clear" w:color="auto" w:fill="FFFFFF"/>
        <w:spacing w:line="276" w:lineRule="auto"/>
        <w:rPr>
          <w:rFonts w:ascii="Arial" w:hAnsi="Arial" w:cs="Arial"/>
          <w:sz w:val="24"/>
          <w:szCs w:val="24"/>
        </w:rPr>
      </w:pPr>
    </w:p>
    <w:p w:rsidR="00E17107" w:rsidRDefault="00E17107" w:rsidP="00A837C7">
      <w:pPr>
        <w:shd w:val="clear" w:color="auto" w:fill="FFFFFF"/>
        <w:spacing w:line="276" w:lineRule="auto"/>
        <w:rPr>
          <w:rFonts w:ascii="Arial" w:hAnsi="Arial" w:cs="Arial"/>
          <w:sz w:val="24"/>
          <w:szCs w:val="24"/>
        </w:rPr>
      </w:pPr>
    </w:p>
    <w:p w:rsidR="00E17107" w:rsidRDefault="00E17107" w:rsidP="00A837C7">
      <w:pPr>
        <w:shd w:val="clear" w:color="auto" w:fill="FFFFFF"/>
        <w:spacing w:line="276" w:lineRule="auto"/>
        <w:rPr>
          <w:rFonts w:ascii="Arial" w:hAnsi="Arial" w:cs="Arial"/>
          <w:sz w:val="24"/>
          <w:szCs w:val="24"/>
        </w:rPr>
      </w:pPr>
    </w:p>
    <w:p w:rsidR="00E17107" w:rsidRDefault="00E17107" w:rsidP="00A837C7">
      <w:pPr>
        <w:shd w:val="clear" w:color="auto" w:fill="FFFFFF"/>
        <w:spacing w:line="276" w:lineRule="auto"/>
        <w:rPr>
          <w:rFonts w:ascii="Arial" w:hAnsi="Arial" w:cs="Arial"/>
          <w:sz w:val="24"/>
          <w:szCs w:val="24"/>
        </w:rPr>
      </w:pPr>
    </w:p>
    <w:p w:rsidR="00A837C7" w:rsidRDefault="00A837C7" w:rsidP="00A837C7">
      <w:pPr>
        <w:shd w:val="clear" w:color="auto" w:fill="FFFFFF"/>
        <w:spacing w:line="276" w:lineRule="auto"/>
        <w:rPr>
          <w:rFonts w:ascii="Arial" w:hAnsi="Arial" w:cs="Arial"/>
          <w:i/>
          <w:sz w:val="24"/>
          <w:szCs w:val="24"/>
          <w:lang w:val="es-ES_tradnl"/>
        </w:rPr>
      </w:pPr>
    </w:p>
    <w:p w:rsidR="00A837C7" w:rsidRPr="00933EC7" w:rsidRDefault="00A837C7" w:rsidP="00A837C7">
      <w:pPr>
        <w:shd w:val="clear" w:color="auto" w:fill="FFFFFF"/>
        <w:spacing w:line="276" w:lineRule="auto"/>
        <w:jc w:val="center"/>
        <w:rPr>
          <w:rFonts w:ascii="Arial" w:hAnsi="Arial" w:cs="Arial"/>
          <w:b/>
          <w:bCs/>
          <w:sz w:val="24"/>
          <w:szCs w:val="24"/>
          <w:lang w:eastAsia="es-CO"/>
        </w:rPr>
      </w:pPr>
      <w:r w:rsidRPr="00933EC7">
        <w:rPr>
          <w:rFonts w:ascii="Arial" w:hAnsi="Arial" w:cs="Arial"/>
          <w:b/>
          <w:bCs/>
          <w:sz w:val="24"/>
          <w:szCs w:val="24"/>
          <w:lang w:eastAsia="es-CO"/>
        </w:rPr>
        <w:t>INFORME DE PONENCIA PARA PRIMER DEBATE</w:t>
      </w:r>
    </w:p>
    <w:p w:rsidR="00745786" w:rsidRDefault="00745786" w:rsidP="00006CDA">
      <w:pPr>
        <w:jc w:val="both"/>
        <w:rPr>
          <w:rFonts w:ascii="Arial" w:hAnsi="Arial" w:cs="Arial"/>
          <w:b/>
          <w:sz w:val="24"/>
          <w:szCs w:val="24"/>
        </w:rPr>
      </w:pPr>
    </w:p>
    <w:p w:rsidR="002175A9" w:rsidRPr="00E17107" w:rsidRDefault="002175A9" w:rsidP="002175A9">
      <w:pPr>
        <w:jc w:val="both"/>
        <w:rPr>
          <w:rFonts w:ascii="Arial" w:hAnsi="Arial" w:cs="Arial"/>
          <w:b/>
          <w:color w:val="000000"/>
          <w:sz w:val="24"/>
          <w:szCs w:val="24"/>
          <w:lang w:eastAsia="es-CO"/>
        </w:rPr>
      </w:pPr>
      <w:r w:rsidRPr="00E17107">
        <w:rPr>
          <w:rFonts w:ascii="Arial" w:hAnsi="Arial" w:cs="Arial"/>
          <w:b/>
          <w:sz w:val="24"/>
          <w:szCs w:val="24"/>
          <w:lang w:val="es-ES_tradnl"/>
        </w:rPr>
        <w:t xml:space="preserve">Proyecto de Ley 383 de 2019 </w:t>
      </w:r>
      <w:r w:rsidRPr="00E17107">
        <w:rPr>
          <w:rFonts w:ascii="Arial" w:eastAsia="Calibri" w:hAnsi="Arial" w:cs="Arial"/>
          <w:b/>
          <w:color w:val="000000"/>
          <w:sz w:val="24"/>
          <w:szCs w:val="24"/>
          <w:u w:color="000000"/>
          <w:bdr w:val="nil"/>
          <w:lang w:eastAsia="en-US"/>
        </w:rPr>
        <w:t>“</w:t>
      </w:r>
      <w:r w:rsidRPr="00E17107">
        <w:rPr>
          <w:rFonts w:ascii="Arial" w:hAnsi="Arial" w:cs="Arial"/>
          <w:b/>
          <w:color w:val="000000"/>
          <w:sz w:val="24"/>
          <w:szCs w:val="24"/>
          <w:lang w:eastAsia="es-CO"/>
        </w:rPr>
        <w:t>Por medio de la cual se establece condiciones especiales para acceder al beneficio de la libertad condicional para los miembros de las Fuerzas Públicas”</w:t>
      </w:r>
    </w:p>
    <w:p w:rsidR="00A837C7" w:rsidRDefault="00A837C7" w:rsidP="00A837C7">
      <w:pPr>
        <w:shd w:val="clear" w:color="auto" w:fill="FFFFFF"/>
        <w:spacing w:line="276" w:lineRule="auto"/>
        <w:jc w:val="center"/>
        <w:rPr>
          <w:rFonts w:ascii="Arial" w:hAnsi="Arial" w:cs="Arial"/>
          <w:i/>
          <w:sz w:val="24"/>
          <w:szCs w:val="24"/>
          <w:lang w:val="es-ES_tradnl"/>
        </w:rPr>
      </w:pPr>
    </w:p>
    <w:p w:rsidR="00AC1719" w:rsidRPr="001F21ED" w:rsidRDefault="00AC1719" w:rsidP="00A837C7">
      <w:pPr>
        <w:shd w:val="clear" w:color="auto" w:fill="FFFFFF"/>
        <w:spacing w:line="276" w:lineRule="auto"/>
        <w:jc w:val="center"/>
        <w:rPr>
          <w:rFonts w:ascii="Arial" w:hAnsi="Arial" w:cs="Arial"/>
          <w:i/>
          <w:sz w:val="24"/>
          <w:szCs w:val="24"/>
          <w:lang w:val="es-ES_tradnl"/>
        </w:rPr>
      </w:pPr>
    </w:p>
    <w:p w:rsidR="00A837C7" w:rsidRPr="001F21ED" w:rsidRDefault="00A837C7" w:rsidP="00A837C7">
      <w:pPr>
        <w:numPr>
          <w:ilvl w:val="0"/>
          <w:numId w:val="1"/>
        </w:numPr>
        <w:spacing w:after="200" w:line="360" w:lineRule="auto"/>
        <w:contextualSpacing/>
        <w:jc w:val="center"/>
        <w:rPr>
          <w:rFonts w:ascii="Arial" w:hAnsi="Arial" w:cs="Arial"/>
          <w:b/>
          <w:sz w:val="24"/>
          <w:szCs w:val="24"/>
          <w:lang w:val="es-ES_tradnl"/>
        </w:rPr>
      </w:pPr>
      <w:r w:rsidRPr="001F21ED">
        <w:rPr>
          <w:rFonts w:ascii="Arial" w:hAnsi="Arial" w:cs="Arial"/>
          <w:b/>
          <w:sz w:val="24"/>
          <w:szCs w:val="24"/>
          <w:lang w:val="es-ES_tradnl"/>
        </w:rPr>
        <w:t>TRÁMITE DE LA INICIATIVA</w:t>
      </w:r>
    </w:p>
    <w:p w:rsidR="00A837C7" w:rsidRPr="001F21ED" w:rsidRDefault="00A837C7" w:rsidP="00A837C7">
      <w:pPr>
        <w:spacing w:after="200" w:line="360" w:lineRule="auto"/>
        <w:ind w:left="720"/>
        <w:contextualSpacing/>
        <w:jc w:val="both"/>
        <w:rPr>
          <w:rFonts w:ascii="Arial" w:hAnsi="Arial" w:cs="Arial"/>
          <w:b/>
          <w:sz w:val="24"/>
          <w:szCs w:val="24"/>
          <w:lang w:val="es-ES_tradnl"/>
        </w:rPr>
      </w:pPr>
    </w:p>
    <w:p w:rsidR="00006CDA" w:rsidRPr="0073194C" w:rsidRDefault="00A837C7" w:rsidP="002175A9">
      <w:pPr>
        <w:spacing w:line="360" w:lineRule="auto"/>
        <w:jc w:val="both"/>
        <w:rPr>
          <w:rFonts w:ascii="Arial" w:eastAsia="MS Mincho" w:hAnsi="Arial" w:cs="Arial"/>
          <w:b/>
          <w:color w:val="FF0000"/>
          <w:sz w:val="24"/>
          <w:szCs w:val="24"/>
          <w:lang w:val="es-ES_tradnl" w:eastAsia="en-US"/>
        </w:rPr>
      </w:pPr>
      <w:r w:rsidRPr="00803091">
        <w:rPr>
          <w:rFonts w:ascii="Arial" w:hAnsi="Arial" w:cs="Arial"/>
          <w:bCs/>
          <w:sz w:val="24"/>
          <w:szCs w:val="24"/>
          <w:lang w:val="es-ES_tradnl"/>
        </w:rPr>
        <w:t>El día</w:t>
      </w:r>
      <w:r w:rsidR="00A43EC6">
        <w:rPr>
          <w:rFonts w:ascii="Arial" w:hAnsi="Arial" w:cs="Arial"/>
          <w:bCs/>
          <w:sz w:val="24"/>
          <w:szCs w:val="24"/>
          <w:lang w:val="es-ES_tradnl"/>
        </w:rPr>
        <w:t xml:space="preserve"> </w:t>
      </w:r>
      <w:r w:rsidR="002175A9">
        <w:rPr>
          <w:rFonts w:ascii="Arial" w:hAnsi="Arial" w:cs="Arial"/>
          <w:bCs/>
          <w:sz w:val="24"/>
          <w:szCs w:val="24"/>
          <w:lang w:val="es-ES_tradnl"/>
        </w:rPr>
        <w:t>treinta</w:t>
      </w:r>
      <w:r w:rsidRPr="00803091">
        <w:rPr>
          <w:rFonts w:ascii="Arial" w:hAnsi="Arial" w:cs="Arial"/>
          <w:bCs/>
          <w:sz w:val="24"/>
          <w:szCs w:val="24"/>
          <w:lang w:val="es-ES_tradnl"/>
        </w:rPr>
        <w:t xml:space="preserve"> (</w:t>
      </w:r>
      <w:r w:rsidR="002175A9">
        <w:rPr>
          <w:rFonts w:ascii="Arial" w:hAnsi="Arial" w:cs="Arial"/>
          <w:bCs/>
          <w:sz w:val="24"/>
          <w:szCs w:val="24"/>
          <w:lang w:val="es-ES_tradnl"/>
        </w:rPr>
        <w:t>30</w:t>
      </w:r>
      <w:r w:rsidRPr="00803091">
        <w:rPr>
          <w:rFonts w:ascii="Arial" w:hAnsi="Arial" w:cs="Arial"/>
          <w:bCs/>
          <w:sz w:val="24"/>
          <w:szCs w:val="24"/>
          <w:lang w:val="es-ES_tradnl"/>
        </w:rPr>
        <w:t xml:space="preserve">) de </w:t>
      </w:r>
      <w:r w:rsidR="002175A9">
        <w:rPr>
          <w:rFonts w:ascii="Arial" w:hAnsi="Arial" w:cs="Arial"/>
          <w:bCs/>
          <w:sz w:val="24"/>
          <w:szCs w:val="24"/>
          <w:lang w:val="es-ES_tradnl"/>
        </w:rPr>
        <w:t>abril</w:t>
      </w:r>
      <w:r w:rsidRPr="00803091">
        <w:rPr>
          <w:rFonts w:ascii="Arial" w:hAnsi="Arial" w:cs="Arial"/>
          <w:bCs/>
          <w:sz w:val="24"/>
          <w:szCs w:val="24"/>
          <w:lang w:val="es-ES_tradnl"/>
        </w:rPr>
        <w:t xml:space="preserve"> del </w:t>
      </w:r>
      <w:r w:rsidR="00006CDA">
        <w:rPr>
          <w:rFonts w:ascii="Arial" w:hAnsi="Arial" w:cs="Arial"/>
          <w:bCs/>
          <w:sz w:val="24"/>
          <w:szCs w:val="24"/>
          <w:lang w:val="es-ES_tradnl"/>
        </w:rPr>
        <w:t>201</w:t>
      </w:r>
      <w:r w:rsidR="00AC1719">
        <w:rPr>
          <w:rFonts w:ascii="Arial" w:hAnsi="Arial" w:cs="Arial"/>
          <w:bCs/>
          <w:sz w:val="24"/>
          <w:szCs w:val="24"/>
          <w:lang w:val="es-ES_tradnl"/>
        </w:rPr>
        <w:t>9</w:t>
      </w:r>
      <w:r w:rsidRPr="00803091">
        <w:rPr>
          <w:rFonts w:ascii="Arial" w:hAnsi="Arial" w:cs="Arial"/>
          <w:bCs/>
          <w:sz w:val="24"/>
          <w:szCs w:val="24"/>
          <w:lang w:val="es-ES_tradnl"/>
        </w:rPr>
        <w:t xml:space="preserve">, </w:t>
      </w:r>
      <w:r w:rsidR="00006CDA">
        <w:rPr>
          <w:rFonts w:ascii="Arial" w:hAnsi="Arial" w:cs="Arial"/>
          <w:bCs/>
          <w:sz w:val="24"/>
          <w:szCs w:val="24"/>
          <w:lang w:val="es-ES_tradnl"/>
        </w:rPr>
        <w:t>radiqué</w:t>
      </w:r>
      <w:r w:rsidRPr="00803091">
        <w:rPr>
          <w:rFonts w:ascii="Arial" w:hAnsi="Arial" w:cs="Arial"/>
          <w:bCs/>
          <w:sz w:val="24"/>
          <w:szCs w:val="24"/>
          <w:lang w:val="es-ES_tradnl"/>
        </w:rPr>
        <w:t xml:space="preserve"> ante la Secretaría General de la Cámara de Representantes el Proyecto de Ley </w:t>
      </w:r>
      <w:r w:rsidR="00006CDA" w:rsidRPr="0073194C">
        <w:rPr>
          <w:rFonts w:ascii="Arial" w:eastAsia="MS Mincho" w:hAnsi="Arial" w:cs="Arial"/>
          <w:b/>
          <w:sz w:val="24"/>
          <w:szCs w:val="24"/>
          <w:lang w:val="es-ES_tradnl" w:eastAsia="en-US"/>
        </w:rPr>
        <w:t>“</w:t>
      </w:r>
      <w:r w:rsidR="002175A9" w:rsidRPr="00E17107">
        <w:rPr>
          <w:rFonts w:ascii="Arial" w:hAnsi="Arial" w:cs="Arial"/>
          <w:b/>
          <w:color w:val="000000"/>
          <w:sz w:val="24"/>
          <w:szCs w:val="24"/>
          <w:lang w:eastAsia="es-CO"/>
        </w:rPr>
        <w:t>Por medio de la cual se establece condiciones especiales para acceder al beneficio de la libertad condicional para los miembros de las Fuerzas Públicas</w:t>
      </w:r>
      <w:r w:rsidR="00006CDA" w:rsidRPr="0073194C">
        <w:rPr>
          <w:rFonts w:ascii="Arial" w:eastAsia="MS Mincho" w:hAnsi="Arial" w:cs="Arial"/>
          <w:b/>
          <w:sz w:val="24"/>
          <w:szCs w:val="24"/>
          <w:lang w:val="es-ES_tradnl" w:eastAsia="en-US"/>
        </w:rPr>
        <w:t>”</w:t>
      </w:r>
    </w:p>
    <w:p w:rsidR="00A837C7" w:rsidRPr="00803091" w:rsidRDefault="00A837C7" w:rsidP="002175A9">
      <w:pPr>
        <w:spacing w:line="360" w:lineRule="auto"/>
        <w:jc w:val="both"/>
        <w:rPr>
          <w:rFonts w:ascii="Arial" w:hAnsi="Arial" w:cs="Arial"/>
          <w:bCs/>
          <w:sz w:val="24"/>
          <w:szCs w:val="24"/>
          <w:lang w:val="es-ES_tradnl"/>
        </w:rPr>
      </w:pPr>
      <w:r w:rsidRPr="00803091">
        <w:rPr>
          <w:rFonts w:ascii="Arial" w:hAnsi="Arial" w:cs="Arial"/>
          <w:bCs/>
          <w:sz w:val="24"/>
          <w:szCs w:val="24"/>
          <w:lang w:val="es-ES_tradnl"/>
        </w:rPr>
        <w:t xml:space="preserve"> </w:t>
      </w:r>
    </w:p>
    <w:p w:rsidR="00A837C7" w:rsidRPr="00803091" w:rsidRDefault="00A837C7" w:rsidP="002175A9">
      <w:pPr>
        <w:spacing w:line="360" w:lineRule="auto"/>
        <w:jc w:val="both"/>
        <w:rPr>
          <w:rFonts w:ascii="Arial" w:hAnsi="Arial" w:cs="Arial"/>
          <w:bCs/>
          <w:sz w:val="24"/>
          <w:szCs w:val="24"/>
          <w:lang w:val="es-ES_tradnl"/>
        </w:rPr>
      </w:pPr>
      <w:r w:rsidRPr="00803091">
        <w:rPr>
          <w:rFonts w:ascii="Arial" w:hAnsi="Arial" w:cs="Arial"/>
          <w:bCs/>
          <w:sz w:val="24"/>
          <w:szCs w:val="24"/>
          <w:lang w:val="es-ES_tradnl"/>
        </w:rPr>
        <w:t xml:space="preserve">Por instrucciones de la honorable Mesa Directiva de la Comisión Primera Constitucional Permanente </w:t>
      </w:r>
      <w:r w:rsidR="00745786">
        <w:rPr>
          <w:rFonts w:ascii="Arial" w:hAnsi="Arial" w:cs="Arial"/>
          <w:bCs/>
          <w:sz w:val="24"/>
          <w:szCs w:val="24"/>
          <w:lang w:val="es-ES_tradnl"/>
        </w:rPr>
        <w:t>de la Cámara de Representantes, fui designado ponente único.</w:t>
      </w:r>
      <w:r w:rsidRPr="00803091">
        <w:rPr>
          <w:rFonts w:ascii="Arial" w:hAnsi="Arial" w:cs="Arial"/>
          <w:bCs/>
          <w:sz w:val="24"/>
          <w:szCs w:val="24"/>
          <w:lang w:val="es-ES_tradnl"/>
        </w:rPr>
        <w:t xml:space="preserve"> </w:t>
      </w:r>
    </w:p>
    <w:p w:rsidR="00A837C7" w:rsidRPr="00803091" w:rsidRDefault="00A837C7" w:rsidP="00A837C7">
      <w:pPr>
        <w:spacing w:line="360" w:lineRule="auto"/>
        <w:jc w:val="both"/>
        <w:rPr>
          <w:rFonts w:ascii="Arial" w:hAnsi="Arial" w:cs="Arial"/>
          <w:sz w:val="24"/>
          <w:szCs w:val="24"/>
          <w:lang w:val="es-ES_tradnl"/>
        </w:rPr>
      </w:pPr>
    </w:p>
    <w:p w:rsidR="00A837C7" w:rsidRPr="00803091" w:rsidRDefault="00A837C7" w:rsidP="00A837C7">
      <w:pPr>
        <w:pStyle w:val="Prrafodelista"/>
        <w:numPr>
          <w:ilvl w:val="0"/>
          <w:numId w:val="1"/>
        </w:numPr>
        <w:spacing w:line="360" w:lineRule="auto"/>
        <w:jc w:val="center"/>
        <w:rPr>
          <w:rFonts w:ascii="Arial" w:hAnsi="Arial" w:cs="Arial"/>
          <w:b/>
          <w:sz w:val="24"/>
          <w:szCs w:val="24"/>
          <w:lang w:val="es-ES_tradnl"/>
        </w:rPr>
      </w:pPr>
      <w:r w:rsidRPr="00803091">
        <w:rPr>
          <w:rFonts w:ascii="Arial" w:hAnsi="Arial" w:cs="Arial"/>
          <w:b/>
          <w:sz w:val="24"/>
          <w:szCs w:val="24"/>
          <w:lang w:val="es-ES_tradnl"/>
        </w:rPr>
        <w:t>OBJETO DE LA INICIATIVA</w:t>
      </w:r>
    </w:p>
    <w:p w:rsidR="00A837C7" w:rsidRDefault="00AC1719" w:rsidP="00AC1719">
      <w:pPr>
        <w:spacing w:line="360" w:lineRule="auto"/>
        <w:jc w:val="both"/>
        <w:rPr>
          <w:rFonts w:ascii="Arial" w:hAnsi="Arial" w:cs="Arial"/>
          <w:sz w:val="24"/>
          <w:szCs w:val="24"/>
        </w:rPr>
      </w:pPr>
      <w:r w:rsidRPr="00AC1719">
        <w:rPr>
          <w:rFonts w:ascii="Arial" w:hAnsi="Arial" w:cs="Arial"/>
          <w:sz w:val="24"/>
          <w:szCs w:val="24"/>
        </w:rPr>
        <w:t>La presente iniciativa legislativa tiene como objetivo otorgarles tratamiento diferencial a los miembros de nuestras Fuerzas Públicas. Sustituyendo la pena privativa de la libertad, estableciendo condiciones para acceder a la libertad condicional, para quienes cometan crímenes en desarrollo de operaciones militares u operativos de policía reglado por el DIH. Es necesario crear una ley adoptando tratamientos penales especiales, para los miembros de la fuerza pública que hayan sido condenados por cometer conductas punibles con anterioridad al 1 de diciembre de 2016.</w:t>
      </w:r>
    </w:p>
    <w:p w:rsidR="00AC1719" w:rsidRPr="00AC1719" w:rsidRDefault="00AC1719" w:rsidP="00AC1719">
      <w:pPr>
        <w:spacing w:line="360" w:lineRule="auto"/>
        <w:jc w:val="both"/>
        <w:rPr>
          <w:rFonts w:ascii="Arial" w:hAnsi="Arial" w:cs="Arial"/>
          <w:sz w:val="24"/>
          <w:szCs w:val="24"/>
        </w:rPr>
      </w:pPr>
    </w:p>
    <w:p w:rsidR="00A837C7" w:rsidRDefault="00A837C7" w:rsidP="00A837C7">
      <w:pPr>
        <w:numPr>
          <w:ilvl w:val="0"/>
          <w:numId w:val="1"/>
        </w:numPr>
        <w:spacing w:after="200" w:line="360" w:lineRule="auto"/>
        <w:contextualSpacing/>
        <w:jc w:val="center"/>
        <w:rPr>
          <w:rFonts w:ascii="Arial" w:hAnsi="Arial" w:cs="Arial"/>
          <w:b/>
          <w:sz w:val="24"/>
          <w:szCs w:val="24"/>
          <w:lang w:val="es-ES_tradnl"/>
        </w:rPr>
      </w:pPr>
      <w:r w:rsidRPr="00803091">
        <w:rPr>
          <w:rFonts w:ascii="Arial" w:hAnsi="Arial" w:cs="Arial"/>
          <w:b/>
          <w:sz w:val="24"/>
          <w:szCs w:val="24"/>
          <w:lang w:val="es-ES_tradnl"/>
        </w:rPr>
        <w:t xml:space="preserve">ESTUDIO GENERAL SOBRE EL </w:t>
      </w:r>
      <w:r w:rsidR="00F95AF9">
        <w:rPr>
          <w:rFonts w:ascii="Arial" w:hAnsi="Arial" w:cs="Arial"/>
          <w:b/>
          <w:sz w:val="24"/>
          <w:szCs w:val="24"/>
          <w:lang w:val="es-ES_tradnl"/>
        </w:rPr>
        <w:t>PROYECTO DE LEY</w:t>
      </w:r>
    </w:p>
    <w:p w:rsidR="00051DCB" w:rsidRDefault="00051DCB" w:rsidP="00051DCB">
      <w:pPr>
        <w:spacing w:after="200" w:line="360" w:lineRule="auto"/>
        <w:contextualSpacing/>
        <w:jc w:val="center"/>
        <w:rPr>
          <w:rFonts w:ascii="Arial" w:hAnsi="Arial" w:cs="Arial"/>
          <w:b/>
          <w:sz w:val="24"/>
          <w:szCs w:val="24"/>
          <w:lang w:val="es-ES_tradnl"/>
        </w:rPr>
      </w:pPr>
    </w:p>
    <w:p w:rsidR="00051DCB" w:rsidRDefault="00051DCB" w:rsidP="00051DCB">
      <w:pPr>
        <w:spacing w:after="200" w:line="360" w:lineRule="auto"/>
        <w:contextualSpacing/>
        <w:jc w:val="center"/>
        <w:rPr>
          <w:rFonts w:ascii="Arial" w:hAnsi="Arial" w:cs="Arial"/>
          <w:b/>
          <w:sz w:val="24"/>
          <w:szCs w:val="24"/>
          <w:lang w:val="es-ES_tradnl"/>
        </w:rPr>
      </w:pPr>
    </w:p>
    <w:p w:rsidR="00051DCB" w:rsidRPr="003C5033" w:rsidRDefault="00051DCB" w:rsidP="00051DCB">
      <w:pPr>
        <w:spacing w:line="360" w:lineRule="auto"/>
        <w:contextualSpacing/>
        <w:jc w:val="both"/>
        <w:rPr>
          <w:rFonts w:ascii="Arial" w:hAnsi="Arial" w:cs="Arial"/>
          <w:sz w:val="24"/>
          <w:szCs w:val="24"/>
        </w:rPr>
      </w:pPr>
      <w:r w:rsidRPr="003C5033">
        <w:rPr>
          <w:rFonts w:ascii="Arial" w:hAnsi="Arial" w:cs="Arial"/>
          <w:sz w:val="24"/>
          <w:szCs w:val="24"/>
        </w:rPr>
        <w:t xml:space="preserve">El artículo 17 del Acto Legislativo 01 de 2017, </w:t>
      </w:r>
      <w:r w:rsidR="003C5033" w:rsidRPr="003C5033">
        <w:rPr>
          <w:rFonts w:ascii="Arial" w:hAnsi="Arial" w:cs="Arial"/>
          <w:sz w:val="24"/>
          <w:szCs w:val="24"/>
        </w:rPr>
        <w:t xml:space="preserve">"Por medio del cual se crea un título de disposiciones transitorias de la constitución para la terminación del conflicto armado y la construcción de una paz estable y duradera y se dictan otras disposiciones" establece un </w:t>
      </w:r>
      <w:r w:rsidRPr="003C5033">
        <w:rPr>
          <w:rFonts w:ascii="Arial" w:hAnsi="Arial" w:cs="Arial"/>
          <w:sz w:val="24"/>
          <w:szCs w:val="24"/>
        </w:rPr>
        <w:t>Tratamiento diferenciado para Agentes del Estado, otorga</w:t>
      </w:r>
      <w:r w:rsidR="003C5033" w:rsidRPr="003C5033">
        <w:rPr>
          <w:rFonts w:ascii="Arial" w:hAnsi="Arial" w:cs="Arial"/>
          <w:sz w:val="24"/>
          <w:szCs w:val="24"/>
        </w:rPr>
        <w:t>ndo</w:t>
      </w:r>
      <w:r w:rsidRPr="003C5033">
        <w:rPr>
          <w:rFonts w:ascii="Arial" w:hAnsi="Arial" w:cs="Arial"/>
          <w:sz w:val="24"/>
          <w:szCs w:val="24"/>
        </w:rPr>
        <w:t xml:space="preserve"> una aplicación en forma equ</w:t>
      </w:r>
      <w:r w:rsidR="003C5033" w:rsidRPr="003C5033">
        <w:rPr>
          <w:rFonts w:ascii="Arial" w:hAnsi="Arial" w:cs="Arial"/>
          <w:sz w:val="24"/>
          <w:szCs w:val="24"/>
        </w:rPr>
        <w:t>itativa, equilibrada, simultánea</w:t>
      </w:r>
      <w:r w:rsidRPr="003C5033">
        <w:rPr>
          <w:rFonts w:ascii="Arial" w:hAnsi="Arial" w:cs="Arial"/>
          <w:sz w:val="24"/>
          <w:szCs w:val="24"/>
        </w:rPr>
        <w:t xml:space="preserve"> y simétric</w:t>
      </w:r>
      <w:r w:rsidR="003C5033" w:rsidRPr="003C5033">
        <w:rPr>
          <w:rFonts w:ascii="Arial" w:hAnsi="Arial" w:cs="Arial"/>
          <w:sz w:val="24"/>
          <w:szCs w:val="24"/>
        </w:rPr>
        <w:t>a</w:t>
      </w:r>
      <w:r w:rsidRPr="003C5033">
        <w:rPr>
          <w:rFonts w:ascii="Arial" w:hAnsi="Arial" w:cs="Arial"/>
          <w:sz w:val="24"/>
          <w:szCs w:val="24"/>
        </w:rPr>
        <w:t xml:space="preserve">. </w:t>
      </w:r>
    </w:p>
    <w:p w:rsidR="00051DCB" w:rsidRDefault="00051DCB" w:rsidP="00051DCB">
      <w:pPr>
        <w:spacing w:line="360" w:lineRule="auto"/>
        <w:contextualSpacing/>
        <w:jc w:val="both"/>
        <w:rPr>
          <w:rFonts w:ascii="Arial" w:hAnsi="Arial" w:cs="Arial"/>
          <w:sz w:val="24"/>
          <w:szCs w:val="24"/>
        </w:rPr>
      </w:pPr>
    </w:p>
    <w:p w:rsidR="00051DCB" w:rsidRPr="00867C25" w:rsidRDefault="00051DCB" w:rsidP="00051DCB">
      <w:pPr>
        <w:spacing w:line="360" w:lineRule="auto"/>
        <w:contextualSpacing/>
        <w:jc w:val="both"/>
        <w:rPr>
          <w:rFonts w:ascii="Arial" w:hAnsi="Arial" w:cs="Arial"/>
          <w:sz w:val="24"/>
          <w:szCs w:val="24"/>
        </w:rPr>
      </w:pPr>
      <w:r w:rsidRPr="00867C25">
        <w:rPr>
          <w:rFonts w:ascii="Arial" w:hAnsi="Arial" w:cs="Arial"/>
          <w:sz w:val="24"/>
          <w:szCs w:val="24"/>
        </w:rPr>
        <w:t xml:space="preserve">Entrada en vigencia la Jurisdicción Especial para la Paz, como órgano de cierre para el conflicto armado en nuestro país con </w:t>
      </w:r>
      <w:r>
        <w:rPr>
          <w:rFonts w:ascii="Arial" w:hAnsi="Arial" w:cs="Arial"/>
          <w:sz w:val="24"/>
          <w:szCs w:val="24"/>
        </w:rPr>
        <w:t>las Farc-Ep</w:t>
      </w:r>
      <w:r w:rsidRPr="00867C25">
        <w:rPr>
          <w:rFonts w:ascii="Arial" w:hAnsi="Arial" w:cs="Arial"/>
          <w:sz w:val="24"/>
          <w:szCs w:val="24"/>
        </w:rPr>
        <w:t>, conoce de manera preferente sobre las actuaciones penales, disciplinarias o administrativas cometidas antes de</w:t>
      </w:r>
      <w:r>
        <w:rPr>
          <w:rFonts w:ascii="Arial" w:hAnsi="Arial" w:cs="Arial"/>
          <w:sz w:val="24"/>
          <w:szCs w:val="24"/>
        </w:rPr>
        <w:t>l 1</w:t>
      </w:r>
      <w:r w:rsidRPr="00867C25">
        <w:rPr>
          <w:rFonts w:ascii="Arial" w:hAnsi="Arial" w:cs="Arial"/>
          <w:sz w:val="24"/>
          <w:szCs w:val="24"/>
        </w:rPr>
        <w:t xml:space="preserve"> de diciembre de 2016, con ocasión por causa o en relación directa o in</w:t>
      </w:r>
      <w:r>
        <w:rPr>
          <w:rFonts w:ascii="Arial" w:hAnsi="Arial" w:cs="Arial"/>
          <w:sz w:val="24"/>
          <w:szCs w:val="24"/>
        </w:rPr>
        <w:t>directa con el conflicto armado. E</w:t>
      </w:r>
      <w:r w:rsidRPr="00867C25">
        <w:rPr>
          <w:rFonts w:ascii="Arial" w:hAnsi="Arial" w:cs="Arial"/>
          <w:sz w:val="24"/>
          <w:szCs w:val="24"/>
        </w:rPr>
        <w:t>s preciso manifestar que, aunque muchos colombianos votamos en contra del plebiscito en el cual ganó la votación del “no”</w:t>
      </w:r>
      <w:r>
        <w:rPr>
          <w:rFonts w:ascii="Arial" w:hAnsi="Arial" w:cs="Arial"/>
          <w:sz w:val="24"/>
          <w:szCs w:val="24"/>
        </w:rPr>
        <w:t>,</w:t>
      </w:r>
      <w:r w:rsidRPr="00867C25">
        <w:rPr>
          <w:rFonts w:ascii="Arial" w:hAnsi="Arial" w:cs="Arial"/>
          <w:sz w:val="24"/>
          <w:szCs w:val="24"/>
        </w:rPr>
        <w:t xml:space="preserve"> al final este se refrendó</w:t>
      </w:r>
      <w:r>
        <w:rPr>
          <w:rFonts w:ascii="Arial" w:hAnsi="Arial" w:cs="Arial"/>
          <w:sz w:val="24"/>
          <w:szCs w:val="24"/>
        </w:rPr>
        <w:t xml:space="preserve"> vía congreso, </w:t>
      </w:r>
      <w:r w:rsidRPr="00867C25">
        <w:rPr>
          <w:rFonts w:ascii="Arial" w:hAnsi="Arial" w:cs="Arial"/>
          <w:sz w:val="24"/>
          <w:szCs w:val="24"/>
        </w:rPr>
        <w:t xml:space="preserve">dando validez al Acuerdo Final para la Terminación del Conflicto Armado y la Construcción de una Paz Estable y Duradera. No obstante, a pesar </w:t>
      </w:r>
      <w:r>
        <w:rPr>
          <w:rFonts w:ascii="Arial" w:hAnsi="Arial" w:cs="Arial"/>
          <w:sz w:val="24"/>
          <w:szCs w:val="24"/>
        </w:rPr>
        <w:t xml:space="preserve">de </w:t>
      </w:r>
      <w:r w:rsidRPr="00867C25">
        <w:rPr>
          <w:rFonts w:ascii="Arial" w:hAnsi="Arial" w:cs="Arial"/>
          <w:sz w:val="24"/>
          <w:szCs w:val="24"/>
        </w:rPr>
        <w:t>que no se realizaron las modificaciones solicitadas en este acuerdo, no es menester acabar con este</w:t>
      </w:r>
      <w:r>
        <w:rPr>
          <w:rFonts w:ascii="Arial" w:hAnsi="Arial" w:cs="Arial"/>
          <w:sz w:val="24"/>
          <w:szCs w:val="24"/>
        </w:rPr>
        <w:t>,</w:t>
      </w:r>
      <w:r w:rsidRPr="00867C25">
        <w:rPr>
          <w:rFonts w:ascii="Arial" w:hAnsi="Arial" w:cs="Arial"/>
          <w:sz w:val="24"/>
          <w:szCs w:val="24"/>
        </w:rPr>
        <w:t xml:space="preserve"> sino presentar algunas modificaciones para encontrar un trato simultaneo respecto a las sanciones y penas de las Fuerzas </w:t>
      </w:r>
      <w:r>
        <w:rPr>
          <w:rFonts w:ascii="Arial" w:hAnsi="Arial" w:cs="Arial"/>
          <w:sz w:val="24"/>
          <w:szCs w:val="24"/>
        </w:rPr>
        <w:t>Públicas</w:t>
      </w:r>
      <w:r w:rsidRPr="00867C25">
        <w:rPr>
          <w:rFonts w:ascii="Arial" w:hAnsi="Arial" w:cs="Arial"/>
          <w:sz w:val="24"/>
          <w:szCs w:val="24"/>
        </w:rPr>
        <w:t xml:space="preserve">.  </w:t>
      </w:r>
    </w:p>
    <w:p w:rsidR="00051DCB" w:rsidRPr="00051DCB" w:rsidRDefault="00051DCB" w:rsidP="00051DCB">
      <w:pPr>
        <w:pStyle w:val="NormalWeb"/>
        <w:shd w:val="clear" w:color="auto" w:fill="FFFFFF"/>
        <w:spacing w:after="480" w:afterAutospacing="0" w:line="384" w:lineRule="atLeast"/>
        <w:jc w:val="both"/>
        <w:rPr>
          <w:rFonts w:ascii="Arial" w:hAnsi="Arial" w:cs="Arial"/>
          <w:sz w:val="24"/>
          <w:szCs w:val="24"/>
        </w:rPr>
      </w:pPr>
      <w:r w:rsidRPr="00051DCB">
        <w:rPr>
          <w:rFonts w:ascii="Arial" w:hAnsi="Arial" w:cs="Arial"/>
          <w:sz w:val="24"/>
          <w:szCs w:val="24"/>
        </w:rPr>
        <w:t>En varias ocasiones el ex presidente Santos, quien fuera el negociador con las Farc – EP,  para llegar al resultado del acuerdo final de 2016, manifestó que desde el inicio de las conversaciones en La Habana, se le consultó a las Fuerzas Armadas y les dijo</w:t>
      </w:r>
      <w:r w:rsidRPr="00051DCB">
        <w:rPr>
          <w:rStyle w:val="Refdenotaalpie"/>
          <w:rFonts w:ascii="Arial" w:hAnsi="Arial" w:cs="Arial"/>
          <w:sz w:val="24"/>
          <w:szCs w:val="24"/>
        </w:rPr>
        <w:footnoteReference w:id="1"/>
      </w:r>
      <w:r w:rsidRPr="00051DCB">
        <w:rPr>
          <w:rFonts w:ascii="Arial" w:hAnsi="Arial" w:cs="Arial"/>
          <w:sz w:val="24"/>
          <w:szCs w:val="24"/>
        </w:rPr>
        <w:t>: “ustedes nunca repetirán esa situación en donde nuestros soldados están defendiendo la democracia, acaban en una cárcel y los que atacan nuestra democracia acaban en puestos elegidos por el pueblo, eso no se va a volver a repetir.”</w:t>
      </w:r>
    </w:p>
    <w:p w:rsidR="00051DCB" w:rsidRPr="00051DCB" w:rsidRDefault="00051DCB" w:rsidP="00051DCB">
      <w:pPr>
        <w:pStyle w:val="NormalWeb"/>
        <w:shd w:val="clear" w:color="auto" w:fill="FFFFFF"/>
        <w:spacing w:after="480" w:afterAutospacing="0" w:line="384" w:lineRule="atLeast"/>
        <w:jc w:val="both"/>
        <w:rPr>
          <w:rFonts w:ascii="Arial" w:hAnsi="Arial" w:cs="Arial"/>
          <w:sz w:val="24"/>
          <w:szCs w:val="24"/>
        </w:rPr>
      </w:pPr>
      <w:r w:rsidRPr="00051DCB">
        <w:rPr>
          <w:rFonts w:ascii="Arial" w:hAnsi="Arial" w:cs="Arial"/>
          <w:sz w:val="24"/>
          <w:szCs w:val="24"/>
        </w:rPr>
        <w:t>Además, prometió que nunca estarían en la mesa de negociación como pretendían las Farc y como pretende cualquier grupo armado insurgente en cualquier parte del mundo, y como lo han logrado en la inmensa mayoría de los acuerdos de paz.</w:t>
      </w:r>
    </w:p>
    <w:p w:rsidR="00051DCB" w:rsidRPr="00051DCB" w:rsidRDefault="00051DCB" w:rsidP="00051DCB">
      <w:pPr>
        <w:pStyle w:val="NormalWeb"/>
        <w:shd w:val="clear" w:color="auto" w:fill="FFFFFF"/>
        <w:spacing w:after="480" w:afterAutospacing="0" w:line="384" w:lineRule="atLeast"/>
        <w:jc w:val="both"/>
        <w:rPr>
          <w:rFonts w:ascii="Arial" w:hAnsi="Arial" w:cs="Arial"/>
          <w:sz w:val="24"/>
          <w:szCs w:val="24"/>
        </w:rPr>
      </w:pPr>
      <w:r w:rsidRPr="00051DCB">
        <w:rPr>
          <w:rFonts w:ascii="Arial" w:hAnsi="Arial" w:cs="Arial"/>
          <w:sz w:val="24"/>
          <w:szCs w:val="24"/>
        </w:rPr>
        <w:t>Según el ex mandatario, nunca se dejó discutir el futuro de las Fuerzas y declaró que cualquier beneficio que tengan las Farc en materia de justicia transicional, lo tendrán los miembros de nuestras Fuerzas Armadas, en forma diferenciada, pero también tendrán unos beneficios equiparables.</w:t>
      </w:r>
    </w:p>
    <w:p w:rsidR="00051DCB" w:rsidRDefault="00051DCB" w:rsidP="00051DCB">
      <w:pPr>
        <w:spacing w:line="360" w:lineRule="auto"/>
        <w:contextualSpacing/>
        <w:jc w:val="both"/>
        <w:rPr>
          <w:rFonts w:ascii="Arial" w:hAnsi="Arial" w:cs="Arial"/>
          <w:sz w:val="24"/>
          <w:szCs w:val="24"/>
        </w:rPr>
      </w:pPr>
    </w:p>
    <w:p w:rsidR="00051DCB" w:rsidRPr="00867C25" w:rsidRDefault="00051DCB" w:rsidP="00051DCB">
      <w:pPr>
        <w:spacing w:line="360" w:lineRule="auto"/>
        <w:contextualSpacing/>
        <w:jc w:val="both"/>
        <w:rPr>
          <w:rFonts w:ascii="Arial" w:hAnsi="Arial" w:cs="Arial"/>
          <w:sz w:val="24"/>
          <w:szCs w:val="24"/>
        </w:rPr>
      </w:pPr>
      <w:r>
        <w:rPr>
          <w:rFonts w:ascii="Arial" w:hAnsi="Arial" w:cs="Arial"/>
          <w:sz w:val="24"/>
          <w:szCs w:val="24"/>
        </w:rPr>
        <w:t>No se puede desconocer</w:t>
      </w:r>
      <w:r w:rsidRPr="00867C25">
        <w:rPr>
          <w:rFonts w:ascii="Arial" w:hAnsi="Arial" w:cs="Arial"/>
          <w:sz w:val="24"/>
          <w:szCs w:val="24"/>
        </w:rPr>
        <w:t xml:space="preserve"> que las Fuerzas </w:t>
      </w:r>
      <w:r>
        <w:rPr>
          <w:rFonts w:ascii="Arial" w:hAnsi="Arial" w:cs="Arial"/>
          <w:sz w:val="24"/>
          <w:szCs w:val="24"/>
        </w:rPr>
        <w:t>Públicas, han actuado</w:t>
      </w:r>
      <w:r w:rsidRPr="00867C25">
        <w:rPr>
          <w:rFonts w:ascii="Arial" w:hAnsi="Arial" w:cs="Arial"/>
          <w:sz w:val="24"/>
          <w:szCs w:val="24"/>
        </w:rPr>
        <w:t xml:space="preserve"> dentro de</w:t>
      </w:r>
      <w:r>
        <w:rPr>
          <w:rFonts w:ascii="Arial" w:hAnsi="Arial" w:cs="Arial"/>
          <w:sz w:val="24"/>
          <w:szCs w:val="24"/>
        </w:rPr>
        <w:t>l</w:t>
      </w:r>
      <w:r w:rsidRPr="00867C25">
        <w:rPr>
          <w:rFonts w:ascii="Arial" w:hAnsi="Arial" w:cs="Arial"/>
          <w:sz w:val="24"/>
          <w:szCs w:val="24"/>
        </w:rPr>
        <w:t xml:space="preserve"> marco constitucional, teniendo como finalidad la defensa de la soberanía, la independencia, la integralidad del territorio nacional y el orden constitucional</w:t>
      </w:r>
      <w:r w:rsidRPr="00867C25">
        <w:rPr>
          <w:rStyle w:val="Refdenotaalpie"/>
          <w:rFonts w:ascii="Arial" w:hAnsi="Arial" w:cs="Arial"/>
          <w:sz w:val="24"/>
          <w:szCs w:val="24"/>
        </w:rPr>
        <w:footnoteReference w:id="2"/>
      </w:r>
      <w:r w:rsidRPr="00867C25">
        <w:rPr>
          <w:rFonts w:ascii="Arial" w:hAnsi="Arial" w:cs="Arial"/>
          <w:sz w:val="24"/>
          <w:szCs w:val="24"/>
        </w:rPr>
        <w:t>. Por esto</w:t>
      </w:r>
      <w:r>
        <w:rPr>
          <w:rFonts w:ascii="Arial" w:hAnsi="Arial" w:cs="Arial"/>
          <w:sz w:val="24"/>
          <w:szCs w:val="24"/>
        </w:rPr>
        <w:t>,</w:t>
      </w:r>
      <w:r w:rsidRPr="00867C25">
        <w:rPr>
          <w:rFonts w:ascii="Arial" w:hAnsi="Arial" w:cs="Arial"/>
          <w:sz w:val="24"/>
          <w:szCs w:val="24"/>
        </w:rPr>
        <w:t xml:space="preserve"> debe existir un verdadero procedimiento diferenciado que se vea materializado </w:t>
      </w:r>
      <w:r>
        <w:rPr>
          <w:rFonts w:ascii="Arial" w:hAnsi="Arial" w:cs="Arial"/>
          <w:sz w:val="24"/>
          <w:szCs w:val="24"/>
        </w:rPr>
        <w:t>entre lo</w:t>
      </w:r>
      <w:r w:rsidRPr="00867C25">
        <w:rPr>
          <w:rFonts w:ascii="Arial" w:hAnsi="Arial" w:cs="Arial"/>
          <w:sz w:val="24"/>
          <w:szCs w:val="24"/>
        </w:rPr>
        <w:t xml:space="preserve">s </w:t>
      </w:r>
      <w:r>
        <w:rPr>
          <w:rFonts w:ascii="Arial" w:hAnsi="Arial" w:cs="Arial"/>
          <w:sz w:val="24"/>
          <w:szCs w:val="24"/>
        </w:rPr>
        <w:t xml:space="preserve">miembros de las </w:t>
      </w:r>
      <w:r w:rsidRPr="00867C25">
        <w:rPr>
          <w:rFonts w:ascii="Arial" w:hAnsi="Arial" w:cs="Arial"/>
          <w:sz w:val="24"/>
          <w:szCs w:val="24"/>
        </w:rPr>
        <w:t xml:space="preserve">Fuerzas </w:t>
      </w:r>
      <w:r>
        <w:rPr>
          <w:rFonts w:ascii="Arial" w:hAnsi="Arial" w:cs="Arial"/>
          <w:sz w:val="24"/>
          <w:szCs w:val="24"/>
        </w:rPr>
        <w:t>Públicas</w:t>
      </w:r>
      <w:r w:rsidRPr="00867C25">
        <w:rPr>
          <w:rFonts w:ascii="Arial" w:hAnsi="Arial" w:cs="Arial"/>
          <w:sz w:val="24"/>
          <w:szCs w:val="24"/>
        </w:rPr>
        <w:t xml:space="preserve"> y las Farc – EP, que era una organización al margen de la ley.</w:t>
      </w:r>
    </w:p>
    <w:p w:rsidR="00051DCB" w:rsidRPr="00867C25" w:rsidRDefault="00051DCB" w:rsidP="00051DCB">
      <w:pPr>
        <w:spacing w:line="360" w:lineRule="auto"/>
        <w:contextualSpacing/>
        <w:jc w:val="both"/>
        <w:rPr>
          <w:rFonts w:ascii="Arial" w:hAnsi="Arial" w:cs="Arial"/>
          <w:sz w:val="24"/>
          <w:szCs w:val="24"/>
        </w:rPr>
      </w:pPr>
    </w:p>
    <w:p w:rsidR="00051DCB" w:rsidRPr="00867C25" w:rsidRDefault="00051DCB" w:rsidP="00051DCB">
      <w:pPr>
        <w:spacing w:line="360" w:lineRule="auto"/>
        <w:contextualSpacing/>
        <w:jc w:val="both"/>
        <w:rPr>
          <w:rFonts w:ascii="Arial" w:hAnsi="Arial" w:cs="Arial"/>
          <w:sz w:val="24"/>
          <w:szCs w:val="24"/>
        </w:rPr>
      </w:pPr>
      <w:r w:rsidRPr="00867C25">
        <w:rPr>
          <w:rFonts w:ascii="Arial" w:hAnsi="Arial" w:cs="Arial"/>
          <w:sz w:val="24"/>
          <w:szCs w:val="24"/>
        </w:rPr>
        <w:t>Muchos de nuestros militares</w:t>
      </w:r>
      <w:r>
        <w:rPr>
          <w:rFonts w:ascii="Arial" w:hAnsi="Arial" w:cs="Arial"/>
          <w:sz w:val="24"/>
          <w:szCs w:val="24"/>
        </w:rPr>
        <w:t xml:space="preserve"> y policías</w:t>
      </w:r>
      <w:r w:rsidRPr="00867C25">
        <w:rPr>
          <w:rFonts w:ascii="Arial" w:hAnsi="Arial" w:cs="Arial"/>
          <w:sz w:val="24"/>
          <w:szCs w:val="24"/>
        </w:rPr>
        <w:t xml:space="preserve"> llevan bastantes años bajo medidas impuestas de penas de prisión en centros carcelarios. Es así</w:t>
      </w:r>
      <w:r>
        <w:rPr>
          <w:rFonts w:ascii="Arial" w:hAnsi="Arial" w:cs="Arial"/>
          <w:sz w:val="24"/>
          <w:szCs w:val="24"/>
        </w:rPr>
        <w:t>,</w:t>
      </w:r>
      <w:r w:rsidRPr="00867C25">
        <w:rPr>
          <w:rFonts w:ascii="Arial" w:hAnsi="Arial" w:cs="Arial"/>
          <w:sz w:val="24"/>
          <w:szCs w:val="24"/>
        </w:rPr>
        <w:t xml:space="preserve"> como </w:t>
      </w:r>
      <w:r>
        <w:rPr>
          <w:rFonts w:ascii="Arial" w:hAnsi="Arial" w:cs="Arial"/>
          <w:sz w:val="24"/>
          <w:szCs w:val="24"/>
        </w:rPr>
        <w:t>muchos de ellos</w:t>
      </w:r>
      <w:r w:rsidRPr="00867C25">
        <w:rPr>
          <w:rFonts w:ascii="Arial" w:hAnsi="Arial" w:cs="Arial"/>
          <w:sz w:val="24"/>
          <w:szCs w:val="24"/>
        </w:rPr>
        <w:t xml:space="preserve"> siguen en estos establecimientos</w:t>
      </w:r>
      <w:r>
        <w:rPr>
          <w:rFonts w:ascii="Arial" w:hAnsi="Arial" w:cs="Arial"/>
          <w:sz w:val="24"/>
          <w:szCs w:val="24"/>
        </w:rPr>
        <w:t>. M</w:t>
      </w:r>
      <w:r w:rsidRPr="00867C25">
        <w:rPr>
          <w:rFonts w:ascii="Arial" w:hAnsi="Arial" w:cs="Arial"/>
          <w:sz w:val="24"/>
          <w:szCs w:val="24"/>
        </w:rPr>
        <w:t>ientras tanto</w:t>
      </w:r>
      <w:r>
        <w:rPr>
          <w:rFonts w:ascii="Arial" w:hAnsi="Arial" w:cs="Arial"/>
          <w:sz w:val="24"/>
          <w:szCs w:val="24"/>
        </w:rPr>
        <w:t>,</w:t>
      </w:r>
      <w:r w:rsidRPr="00867C25">
        <w:rPr>
          <w:rFonts w:ascii="Arial" w:hAnsi="Arial" w:cs="Arial"/>
          <w:sz w:val="24"/>
          <w:szCs w:val="24"/>
        </w:rPr>
        <w:t xml:space="preserve"> las Farc-EP gozan de indultos y amnistías</w:t>
      </w:r>
      <w:r>
        <w:rPr>
          <w:rFonts w:ascii="Arial" w:hAnsi="Arial" w:cs="Arial"/>
          <w:sz w:val="24"/>
          <w:szCs w:val="24"/>
        </w:rPr>
        <w:t>,</w:t>
      </w:r>
      <w:r w:rsidRPr="00867C25">
        <w:rPr>
          <w:rFonts w:ascii="Arial" w:hAnsi="Arial" w:cs="Arial"/>
          <w:sz w:val="24"/>
          <w:szCs w:val="24"/>
        </w:rPr>
        <w:t xml:space="preserve"> y algunos se encuentran ocupando cargos de elección popular</w:t>
      </w:r>
      <w:r>
        <w:rPr>
          <w:rFonts w:ascii="Arial" w:hAnsi="Arial" w:cs="Arial"/>
          <w:sz w:val="24"/>
          <w:szCs w:val="24"/>
        </w:rPr>
        <w:t xml:space="preserve"> y</w:t>
      </w:r>
      <w:r w:rsidRPr="00867C25">
        <w:rPr>
          <w:rFonts w:ascii="Arial" w:hAnsi="Arial" w:cs="Arial"/>
          <w:sz w:val="24"/>
          <w:szCs w:val="24"/>
        </w:rPr>
        <w:t xml:space="preserve"> otros reincidiendo, mientras nuestros </w:t>
      </w:r>
      <w:r>
        <w:rPr>
          <w:rFonts w:ascii="Arial" w:hAnsi="Arial" w:cs="Arial"/>
          <w:sz w:val="24"/>
          <w:szCs w:val="24"/>
        </w:rPr>
        <w:t>combatientes</w:t>
      </w:r>
      <w:r w:rsidRPr="00867C25">
        <w:rPr>
          <w:rFonts w:ascii="Arial" w:hAnsi="Arial" w:cs="Arial"/>
          <w:sz w:val="24"/>
          <w:szCs w:val="24"/>
        </w:rPr>
        <w:t xml:space="preserve"> que actuaron bajo la ley defendiendo nuestra soberanía</w:t>
      </w:r>
      <w:r>
        <w:rPr>
          <w:rFonts w:ascii="Arial" w:hAnsi="Arial" w:cs="Arial"/>
          <w:sz w:val="24"/>
          <w:szCs w:val="24"/>
        </w:rPr>
        <w:t>,</w:t>
      </w:r>
      <w:r w:rsidRPr="00867C25">
        <w:rPr>
          <w:rFonts w:ascii="Arial" w:hAnsi="Arial" w:cs="Arial"/>
          <w:sz w:val="24"/>
          <w:szCs w:val="24"/>
        </w:rPr>
        <w:t xml:space="preserve"> siguen cumpliendo sus penas en prisión.</w:t>
      </w:r>
    </w:p>
    <w:p w:rsidR="00051DCB" w:rsidRPr="00867C25" w:rsidRDefault="00051DCB" w:rsidP="00051DCB">
      <w:pPr>
        <w:spacing w:line="360" w:lineRule="auto"/>
        <w:contextualSpacing/>
        <w:jc w:val="both"/>
        <w:rPr>
          <w:rFonts w:ascii="Arial" w:hAnsi="Arial" w:cs="Arial"/>
          <w:sz w:val="24"/>
          <w:szCs w:val="24"/>
        </w:rPr>
      </w:pPr>
    </w:p>
    <w:p w:rsidR="00051DCB" w:rsidRDefault="00051DCB" w:rsidP="00051DCB">
      <w:pPr>
        <w:spacing w:line="360" w:lineRule="auto"/>
        <w:jc w:val="both"/>
        <w:rPr>
          <w:rFonts w:ascii="Arial" w:hAnsi="Arial" w:cs="Arial"/>
          <w:sz w:val="24"/>
          <w:szCs w:val="24"/>
        </w:rPr>
      </w:pPr>
      <w:r w:rsidRPr="00867C25">
        <w:rPr>
          <w:rFonts w:ascii="Arial" w:hAnsi="Arial" w:cs="Arial"/>
          <w:sz w:val="24"/>
          <w:szCs w:val="24"/>
        </w:rPr>
        <w:t>Por lo cual</w:t>
      </w:r>
      <w:r>
        <w:rPr>
          <w:rFonts w:ascii="Arial" w:hAnsi="Arial" w:cs="Arial"/>
          <w:sz w:val="24"/>
          <w:szCs w:val="24"/>
        </w:rPr>
        <w:t>,</w:t>
      </w:r>
      <w:r w:rsidRPr="00867C25">
        <w:rPr>
          <w:rFonts w:ascii="Arial" w:hAnsi="Arial" w:cs="Arial"/>
          <w:sz w:val="24"/>
          <w:szCs w:val="24"/>
        </w:rPr>
        <w:t xml:space="preserve"> el tratamiento diferenciado que garantizaba ser equitativo, equilibrado, simultaneo y simétrico, no ha sido lo suficientemente ecuánime para nuestras</w:t>
      </w:r>
      <w:r>
        <w:rPr>
          <w:rFonts w:ascii="Arial" w:hAnsi="Arial" w:cs="Arial"/>
          <w:sz w:val="24"/>
          <w:szCs w:val="24"/>
        </w:rPr>
        <w:t xml:space="preserve"> Fuerzas. M</w:t>
      </w:r>
      <w:r w:rsidRPr="00867C25">
        <w:rPr>
          <w:rFonts w:ascii="Arial" w:hAnsi="Arial" w:cs="Arial"/>
          <w:sz w:val="24"/>
          <w:szCs w:val="24"/>
        </w:rPr>
        <w:t xml:space="preserve">ediante la </w:t>
      </w:r>
      <w:r>
        <w:rPr>
          <w:rFonts w:ascii="Arial" w:hAnsi="Arial" w:cs="Arial"/>
          <w:sz w:val="24"/>
          <w:szCs w:val="24"/>
        </w:rPr>
        <w:t>creación de</w:t>
      </w:r>
      <w:r w:rsidRPr="00867C25">
        <w:rPr>
          <w:rFonts w:ascii="Arial" w:hAnsi="Arial" w:cs="Arial"/>
          <w:sz w:val="24"/>
          <w:szCs w:val="24"/>
        </w:rPr>
        <w:t xml:space="preserve"> esta ley</w:t>
      </w:r>
      <w:r>
        <w:rPr>
          <w:rFonts w:ascii="Arial" w:hAnsi="Arial" w:cs="Arial"/>
          <w:sz w:val="24"/>
          <w:szCs w:val="24"/>
        </w:rPr>
        <w:t>,</w:t>
      </w:r>
      <w:r w:rsidRPr="00867C25">
        <w:rPr>
          <w:rFonts w:ascii="Arial" w:hAnsi="Arial" w:cs="Arial"/>
          <w:sz w:val="24"/>
          <w:szCs w:val="24"/>
        </w:rPr>
        <w:t xml:space="preserve"> se busca estipular que los miembros de las Fuerzas </w:t>
      </w:r>
      <w:r>
        <w:rPr>
          <w:rFonts w:ascii="Arial" w:hAnsi="Arial" w:cs="Arial"/>
          <w:sz w:val="24"/>
          <w:szCs w:val="24"/>
        </w:rPr>
        <w:t>Públicas</w:t>
      </w:r>
      <w:r w:rsidRPr="00867C25">
        <w:rPr>
          <w:rFonts w:ascii="Arial" w:hAnsi="Arial" w:cs="Arial"/>
          <w:sz w:val="24"/>
          <w:szCs w:val="24"/>
        </w:rPr>
        <w:t xml:space="preserve"> que hayan cumplido cinco años de condena efectiva pr</w:t>
      </w:r>
      <w:r>
        <w:rPr>
          <w:rFonts w:ascii="Arial" w:hAnsi="Arial" w:cs="Arial"/>
          <w:sz w:val="24"/>
          <w:szCs w:val="24"/>
        </w:rPr>
        <w:t>ivativa d</w:t>
      </w:r>
      <w:r w:rsidRPr="00867C25">
        <w:rPr>
          <w:rFonts w:ascii="Arial" w:hAnsi="Arial" w:cs="Arial"/>
          <w:sz w:val="24"/>
          <w:szCs w:val="24"/>
        </w:rPr>
        <w:t>e</w:t>
      </w:r>
      <w:r>
        <w:rPr>
          <w:rFonts w:ascii="Arial" w:hAnsi="Arial" w:cs="Arial"/>
          <w:sz w:val="24"/>
          <w:szCs w:val="24"/>
        </w:rPr>
        <w:t xml:space="preserve"> </w:t>
      </w:r>
      <w:r w:rsidRPr="00867C25">
        <w:rPr>
          <w:rFonts w:ascii="Arial" w:hAnsi="Arial" w:cs="Arial"/>
          <w:sz w:val="24"/>
          <w:szCs w:val="24"/>
        </w:rPr>
        <w:t>la libertad</w:t>
      </w:r>
      <w:r>
        <w:rPr>
          <w:rFonts w:ascii="Arial" w:hAnsi="Arial" w:cs="Arial"/>
          <w:sz w:val="24"/>
          <w:szCs w:val="24"/>
        </w:rPr>
        <w:t>,</w:t>
      </w:r>
      <w:r w:rsidRPr="00867C25">
        <w:rPr>
          <w:rFonts w:ascii="Arial" w:hAnsi="Arial" w:cs="Arial"/>
          <w:sz w:val="24"/>
          <w:szCs w:val="24"/>
        </w:rPr>
        <w:t xml:space="preserve"> no tendrán necesidad de continuar en un centro de re</w:t>
      </w:r>
      <w:r>
        <w:rPr>
          <w:rFonts w:ascii="Arial" w:hAnsi="Arial" w:cs="Arial"/>
          <w:sz w:val="24"/>
          <w:szCs w:val="24"/>
        </w:rPr>
        <w:t>c</w:t>
      </w:r>
      <w:r w:rsidRPr="00867C25">
        <w:rPr>
          <w:rFonts w:ascii="Arial" w:hAnsi="Arial" w:cs="Arial"/>
          <w:sz w:val="24"/>
          <w:szCs w:val="24"/>
        </w:rPr>
        <w:t xml:space="preserve">lusión </w:t>
      </w:r>
      <w:r>
        <w:rPr>
          <w:rFonts w:ascii="Arial" w:hAnsi="Arial" w:cs="Arial"/>
          <w:sz w:val="24"/>
          <w:szCs w:val="24"/>
        </w:rPr>
        <w:t>carcelaria</w:t>
      </w:r>
      <w:r w:rsidRPr="00867C25">
        <w:rPr>
          <w:rFonts w:ascii="Arial" w:hAnsi="Arial" w:cs="Arial"/>
          <w:sz w:val="24"/>
          <w:szCs w:val="24"/>
        </w:rPr>
        <w:t>, siempre y cuando sea por conductas punibles cometidas con anterioridad a la firma del acuerdo final exceptuándose los delitos contra la libertad, la integridad y formación sexual</w:t>
      </w:r>
      <w:r>
        <w:rPr>
          <w:rFonts w:ascii="Arial" w:hAnsi="Arial" w:cs="Arial"/>
          <w:sz w:val="24"/>
          <w:szCs w:val="24"/>
        </w:rPr>
        <w:t>es, secuestro, terrorismo o delitos contra la disciplina de conformidad con el código penal militar vigente.</w:t>
      </w:r>
    </w:p>
    <w:p w:rsidR="00051DCB" w:rsidRPr="00867C25" w:rsidRDefault="00051DCB" w:rsidP="00051DCB">
      <w:pPr>
        <w:spacing w:line="360" w:lineRule="auto"/>
        <w:contextualSpacing/>
        <w:jc w:val="both"/>
        <w:rPr>
          <w:rFonts w:ascii="Arial" w:hAnsi="Arial" w:cs="Arial"/>
          <w:sz w:val="24"/>
          <w:szCs w:val="24"/>
        </w:rPr>
      </w:pPr>
    </w:p>
    <w:p w:rsidR="00051DCB" w:rsidRPr="00867C25" w:rsidRDefault="00051DCB" w:rsidP="00051DCB">
      <w:pPr>
        <w:spacing w:line="360" w:lineRule="auto"/>
        <w:contextualSpacing/>
        <w:jc w:val="both"/>
        <w:rPr>
          <w:rFonts w:ascii="Arial" w:hAnsi="Arial" w:cs="Arial"/>
          <w:sz w:val="24"/>
          <w:szCs w:val="24"/>
        </w:rPr>
      </w:pPr>
      <w:r>
        <w:rPr>
          <w:rFonts w:ascii="Arial" w:hAnsi="Arial" w:cs="Arial"/>
          <w:sz w:val="24"/>
          <w:szCs w:val="24"/>
        </w:rPr>
        <w:t xml:space="preserve">El </w:t>
      </w:r>
      <w:r w:rsidRPr="00867C25">
        <w:rPr>
          <w:rFonts w:ascii="Arial" w:hAnsi="Arial" w:cs="Arial"/>
          <w:sz w:val="24"/>
          <w:szCs w:val="24"/>
        </w:rPr>
        <w:t>ex presidente Santos, indicó que las Fuerzas Armadas no hacen parte del acuerdo final</w:t>
      </w:r>
      <w:r>
        <w:rPr>
          <w:rFonts w:ascii="Arial" w:hAnsi="Arial" w:cs="Arial"/>
          <w:sz w:val="24"/>
          <w:szCs w:val="24"/>
        </w:rPr>
        <w:t xml:space="preserve">. Por lo anterior, </w:t>
      </w:r>
      <w:r w:rsidRPr="00867C25">
        <w:rPr>
          <w:rFonts w:ascii="Arial" w:hAnsi="Arial" w:cs="Arial"/>
          <w:sz w:val="24"/>
          <w:szCs w:val="24"/>
        </w:rPr>
        <w:t xml:space="preserve">al </w:t>
      </w:r>
      <w:r>
        <w:rPr>
          <w:rFonts w:ascii="Arial" w:hAnsi="Arial" w:cs="Arial"/>
          <w:sz w:val="24"/>
          <w:szCs w:val="24"/>
        </w:rPr>
        <w:t>crear</w:t>
      </w:r>
      <w:r w:rsidRPr="00867C25">
        <w:rPr>
          <w:rFonts w:ascii="Arial" w:hAnsi="Arial" w:cs="Arial"/>
          <w:sz w:val="24"/>
          <w:szCs w:val="24"/>
        </w:rPr>
        <w:t xml:space="preserve"> esta ley no se pone en riesgo la finalidad </w:t>
      </w:r>
      <w:r>
        <w:rPr>
          <w:rFonts w:ascii="Arial" w:hAnsi="Arial" w:cs="Arial"/>
          <w:sz w:val="24"/>
          <w:szCs w:val="24"/>
        </w:rPr>
        <w:t>del mismo</w:t>
      </w:r>
      <w:r w:rsidRPr="00867C25">
        <w:rPr>
          <w:rFonts w:ascii="Arial" w:hAnsi="Arial" w:cs="Arial"/>
          <w:sz w:val="24"/>
          <w:szCs w:val="24"/>
        </w:rPr>
        <w:t xml:space="preserve">.   </w:t>
      </w:r>
    </w:p>
    <w:p w:rsidR="00051DCB" w:rsidRPr="00867C25" w:rsidRDefault="00051DCB" w:rsidP="00051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360" w:lineRule="auto"/>
        <w:jc w:val="both"/>
        <w:textAlignment w:val="center"/>
        <w:rPr>
          <w:rFonts w:ascii="Arial" w:hAnsi="Arial" w:cs="Arial"/>
          <w:color w:val="000000"/>
          <w:sz w:val="24"/>
          <w:szCs w:val="24"/>
          <w:lang w:val="es-ES_tradnl" w:eastAsia="es-CO"/>
        </w:rPr>
      </w:pPr>
    </w:p>
    <w:p w:rsidR="00051DCB" w:rsidRPr="00867C25" w:rsidRDefault="00051DCB" w:rsidP="00051DCB">
      <w:pPr>
        <w:spacing w:before="240" w:line="360" w:lineRule="auto"/>
        <w:jc w:val="both"/>
        <w:rPr>
          <w:rFonts w:ascii="Arial" w:hAnsi="Arial" w:cs="Arial"/>
          <w:sz w:val="24"/>
          <w:szCs w:val="24"/>
        </w:rPr>
      </w:pPr>
      <w:r w:rsidRPr="00867C25">
        <w:rPr>
          <w:rFonts w:ascii="Arial" w:hAnsi="Arial" w:cs="Arial"/>
          <w:sz w:val="24"/>
          <w:szCs w:val="24"/>
        </w:rPr>
        <w:t>De conformidad con lo anterior, ante la secretaria de la Cámara de Representantes procedo a radicar la propuesta, con fundamento en los motivos ya expresados</w:t>
      </w:r>
      <w:r>
        <w:rPr>
          <w:rFonts w:ascii="Arial" w:hAnsi="Arial" w:cs="Arial"/>
          <w:sz w:val="24"/>
          <w:szCs w:val="24"/>
        </w:rPr>
        <w:t>,</w:t>
      </w:r>
      <w:r w:rsidRPr="00867C25">
        <w:rPr>
          <w:rFonts w:ascii="Arial" w:hAnsi="Arial" w:cs="Arial"/>
          <w:sz w:val="24"/>
          <w:szCs w:val="24"/>
        </w:rPr>
        <w:t xml:space="preserve"> los cuales son necesarios y de conveniencia pública, para que el Honorable Congreso de la Repú</w:t>
      </w:r>
      <w:r>
        <w:rPr>
          <w:rFonts w:ascii="Arial" w:hAnsi="Arial" w:cs="Arial"/>
          <w:sz w:val="24"/>
          <w:szCs w:val="24"/>
        </w:rPr>
        <w:t xml:space="preserve">blica considere su texto </w:t>
      </w:r>
      <w:r w:rsidRPr="00867C25">
        <w:rPr>
          <w:rFonts w:ascii="Arial" w:hAnsi="Arial" w:cs="Arial"/>
          <w:sz w:val="24"/>
          <w:szCs w:val="24"/>
        </w:rPr>
        <w:t xml:space="preserve">e inicie el trámite legal y democrático pertinente. </w:t>
      </w:r>
    </w:p>
    <w:p w:rsidR="00051DCB" w:rsidRPr="00803091" w:rsidRDefault="00051DCB" w:rsidP="00051DCB">
      <w:pPr>
        <w:spacing w:after="200" w:line="360" w:lineRule="auto"/>
        <w:contextualSpacing/>
        <w:jc w:val="center"/>
        <w:rPr>
          <w:rFonts w:ascii="Arial" w:hAnsi="Arial" w:cs="Arial"/>
          <w:b/>
          <w:sz w:val="24"/>
          <w:szCs w:val="24"/>
          <w:lang w:val="es-ES_tradnl"/>
        </w:rPr>
      </w:pPr>
    </w:p>
    <w:p w:rsidR="00A837C7" w:rsidRDefault="00A837C7" w:rsidP="00563553">
      <w:pPr>
        <w:spacing w:after="200" w:line="360" w:lineRule="auto"/>
        <w:contextualSpacing/>
        <w:jc w:val="both"/>
        <w:rPr>
          <w:rFonts w:ascii="Arial" w:hAnsi="Arial" w:cs="Arial"/>
          <w:b/>
          <w:sz w:val="24"/>
          <w:szCs w:val="24"/>
          <w:lang w:val="es-ES_tradnl"/>
        </w:rPr>
      </w:pPr>
    </w:p>
    <w:p w:rsidR="00AC1719" w:rsidRDefault="00AC1719" w:rsidP="00563553">
      <w:pPr>
        <w:spacing w:after="200" w:line="360" w:lineRule="auto"/>
        <w:contextualSpacing/>
        <w:jc w:val="both"/>
        <w:rPr>
          <w:rFonts w:ascii="Arial" w:hAnsi="Arial" w:cs="Arial"/>
          <w:b/>
          <w:sz w:val="24"/>
          <w:szCs w:val="24"/>
          <w:lang w:val="es-ES_tradnl"/>
        </w:rPr>
      </w:pPr>
    </w:p>
    <w:p w:rsidR="00AC1719" w:rsidRDefault="00AC1719" w:rsidP="00563553">
      <w:pPr>
        <w:spacing w:after="200" w:line="360" w:lineRule="auto"/>
        <w:contextualSpacing/>
        <w:jc w:val="both"/>
        <w:rPr>
          <w:rFonts w:ascii="Arial" w:hAnsi="Arial" w:cs="Arial"/>
          <w:b/>
          <w:sz w:val="24"/>
          <w:szCs w:val="24"/>
          <w:lang w:val="es-ES_tradnl"/>
        </w:rPr>
      </w:pPr>
    </w:p>
    <w:p w:rsidR="00AC1719" w:rsidRDefault="00AC1719" w:rsidP="00563553">
      <w:pPr>
        <w:spacing w:after="200" w:line="360" w:lineRule="auto"/>
        <w:contextualSpacing/>
        <w:jc w:val="both"/>
        <w:rPr>
          <w:rFonts w:ascii="Arial" w:hAnsi="Arial" w:cs="Arial"/>
          <w:b/>
          <w:sz w:val="24"/>
          <w:szCs w:val="24"/>
          <w:lang w:val="es-ES_tradnl"/>
        </w:rPr>
      </w:pPr>
    </w:p>
    <w:p w:rsidR="00E22332" w:rsidRDefault="00E22332" w:rsidP="00563553">
      <w:pPr>
        <w:spacing w:after="200" w:line="360" w:lineRule="auto"/>
        <w:contextualSpacing/>
        <w:jc w:val="both"/>
        <w:rPr>
          <w:rFonts w:ascii="Arial" w:hAnsi="Arial" w:cs="Arial"/>
          <w:b/>
          <w:sz w:val="24"/>
          <w:szCs w:val="24"/>
          <w:lang w:val="es-ES_tradnl"/>
        </w:rPr>
      </w:pPr>
    </w:p>
    <w:p w:rsidR="00E22332" w:rsidRDefault="00E22332" w:rsidP="00563553">
      <w:pPr>
        <w:spacing w:after="200" w:line="360" w:lineRule="auto"/>
        <w:contextualSpacing/>
        <w:jc w:val="both"/>
        <w:rPr>
          <w:rFonts w:ascii="Arial" w:hAnsi="Arial" w:cs="Arial"/>
          <w:b/>
          <w:sz w:val="24"/>
          <w:szCs w:val="24"/>
          <w:lang w:val="es-ES_tradnl"/>
        </w:rPr>
      </w:pPr>
    </w:p>
    <w:p w:rsidR="00E22332" w:rsidRDefault="00E22332" w:rsidP="00563553">
      <w:pPr>
        <w:spacing w:after="200" w:line="360" w:lineRule="auto"/>
        <w:contextualSpacing/>
        <w:jc w:val="both"/>
        <w:rPr>
          <w:rFonts w:ascii="Arial" w:hAnsi="Arial" w:cs="Arial"/>
          <w:b/>
          <w:sz w:val="24"/>
          <w:szCs w:val="24"/>
          <w:lang w:val="es-ES_tradnl"/>
        </w:rPr>
      </w:pPr>
    </w:p>
    <w:p w:rsidR="00E22332" w:rsidRDefault="00E22332" w:rsidP="00563553">
      <w:pPr>
        <w:spacing w:after="200" w:line="360" w:lineRule="auto"/>
        <w:contextualSpacing/>
        <w:jc w:val="both"/>
        <w:rPr>
          <w:rFonts w:ascii="Arial" w:hAnsi="Arial" w:cs="Arial"/>
          <w:b/>
          <w:sz w:val="24"/>
          <w:szCs w:val="24"/>
          <w:lang w:val="es-ES_tradnl"/>
        </w:rPr>
      </w:pPr>
    </w:p>
    <w:p w:rsidR="00AC1719" w:rsidRDefault="00AC1719" w:rsidP="00563553">
      <w:pPr>
        <w:spacing w:after="200" w:line="360" w:lineRule="auto"/>
        <w:contextualSpacing/>
        <w:jc w:val="both"/>
        <w:rPr>
          <w:rFonts w:ascii="Arial" w:hAnsi="Arial" w:cs="Arial"/>
          <w:b/>
          <w:sz w:val="24"/>
          <w:szCs w:val="24"/>
          <w:lang w:val="es-ES_tradnl"/>
        </w:rPr>
      </w:pPr>
    </w:p>
    <w:p w:rsidR="00A837C7" w:rsidRPr="00803091" w:rsidRDefault="00AC1719" w:rsidP="00A837C7">
      <w:pPr>
        <w:pStyle w:val="Prrafodelista"/>
        <w:numPr>
          <w:ilvl w:val="0"/>
          <w:numId w:val="1"/>
        </w:numPr>
        <w:spacing w:line="360" w:lineRule="auto"/>
        <w:jc w:val="center"/>
        <w:rPr>
          <w:rFonts w:ascii="Arial" w:hAnsi="Arial" w:cs="Arial"/>
          <w:b/>
          <w:sz w:val="24"/>
          <w:szCs w:val="24"/>
          <w:lang w:val="es-ES_tradnl"/>
        </w:rPr>
      </w:pPr>
      <w:r>
        <w:rPr>
          <w:rFonts w:ascii="Arial" w:hAnsi="Arial" w:cs="Arial"/>
          <w:b/>
          <w:sz w:val="24"/>
          <w:szCs w:val="24"/>
          <w:lang w:val="es-ES_tradnl"/>
        </w:rPr>
        <w:t>PROPOSICIÓ</w:t>
      </w:r>
      <w:r w:rsidR="00A837C7" w:rsidRPr="00803091">
        <w:rPr>
          <w:rFonts w:ascii="Arial" w:hAnsi="Arial" w:cs="Arial"/>
          <w:b/>
          <w:sz w:val="24"/>
          <w:szCs w:val="24"/>
          <w:lang w:val="es-ES_tradnl"/>
        </w:rPr>
        <w:t>N</w:t>
      </w:r>
    </w:p>
    <w:p w:rsidR="00640928" w:rsidRPr="00640928" w:rsidRDefault="00A837C7" w:rsidP="00AC0CAA">
      <w:pPr>
        <w:spacing w:line="360" w:lineRule="auto"/>
        <w:jc w:val="both"/>
        <w:rPr>
          <w:rFonts w:ascii="Arial" w:hAnsi="Arial" w:cs="Arial"/>
          <w:color w:val="000000"/>
          <w:sz w:val="24"/>
          <w:szCs w:val="24"/>
          <w:lang w:eastAsia="es-CO"/>
        </w:rPr>
      </w:pPr>
      <w:r w:rsidRPr="00803091">
        <w:rPr>
          <w:rFonts w:ascii="Arial" w:hAnsi="Arial" w:cs="Arial"/>
          <w:sz w:val="24"/>
          <w:szCs w:val="24"/>
          <w:lang w:val="es-ES_tradnl"/>
        </w:rPr>
        <w:t xml:space="preserve">Por las razones anteriormente expuestas, me permito proponer </w:t>
      </w:r>
      <w:r w:rsidRPr="00803091">
        <w:rPr>
          <w:rFonts w:ascii="Arial" w:hAnsi="Arial" w:cs="Arial"/>
          <w:b/>
          <w:sz w:val="24"/>
          <w:szCs w:val="24"/>
          <w:lang w:val="es-ES_tradnl"/>
        </w:rPr>
        <w:t xml:space="preserve">DAR PRIMER DEBATE </w:t>
      </w:r>
      <w:r w:rsidRPr="00803091">
        <w:rPr>
          <w:rFonts w:ascii="Arial" w:hAnsi="Arial" w:cs="Arial"/>
          <w:sz w:val="24"/>
          <w:szCs w:val="24"/>
          <w:lang w:val="es-ES_tradnl"/>
        </w:rPr>
        <w:t xml:space="preserve">del Proyecto </w:t>
      </w:r>
      <w:r w:rsidRPr="00803091">
        <w:rPr>
          <w:rFonts w:ascii="Arial" w:hAnsi="Arial" w:cs="Arial"/>
          <w:bCs/>
          <w:sz w:val="24"/>
          <w:szCs w:val="24"/>
          <w:lang w:val="es-ES_tradnl"/>
        </w:rPr>
        <w:t xml:space="preserve">de </w:t>
      </w:r>
      <w:r w:rsidRPr="00803091">
        <w:rPr>
          <w:rFonts w:ascii="Arial" w:hAnsi="Arial" w:cs="Arial"/>
          <w:sz w:val="24"/>
          <w:szCs w:val="24"/>
          <w:lang w:val="es-ES_tradnl"/>
        </w:rPr>
        <w:t xml:space="preserve">Ley </w:t>
      </w:r>
      <w:r w:rsidR="00640928">
        <w:rPr>
          <w:rFonts w:ascii="Arial" w:hAnsi="Arial" w:cs="Arial"/>
          <w:sz w:val="24"/>
          <w:szCs w:val="24"/>
          <w:lang w:val="es-ES_tradnl"/>
        </w:rPr>
        <w:t>383 de 2019</w:t>
      </w:r>
      <w:r w:rsidRPr="00803091">
        <w:rPr>
          <w:rFonts w:ascii="Arial" w:hAnsi="Arial" w:cs="Arial"/>
          <w:sz w:val="24"/>
          <w:szCs w:val="24"/>
          <w:lang w:val="es-ES_tradnl"/>
        </w:rPr>
        <w:t xml:space="preserve"> </w:t>
      </w:r>
      <w:r w:rsidR="0046183D">
        <w:rPr>
          <w:rFonts w:ascii="Arial" w:hAnsi="Arial" w:cs="Arial"/>
          <w:sz w:val="24"/>
          <w:szCs w:val="24"/>
          <w:lang w:val="es-ES_tradnl"/>
        </w:rPr>
        <w:t xml:space="preserve">Cámara </w:t>
      </w:r>
      <w:r w:rsidR="00640928" w:rsidRPr="00640928">
        <w:rPr>
          <w:rFonts w:ascii="Arial" w:eastAsia="Calibri" w:hAnsi="Arial" w:cs="Arial"/>
          <w:color w:val="000000"/>
          <w:sz w:val="24"/>
          <w:szCs w:val="24"/>
          <w:u w:color="000000"/>
          <w:bdr w:val="nil"/>
          <w:lang w:eastAsia="en-US"/>
        </w:rPr>
        <w:t>“</w:t>
      </w:r>
      <w:r w:rsidR="00640928" w:rsidRPr="00640928">
        <w:rPr>
          <w:rFonts w:ascii="Arial" w:hAnsi="Arial" w:cs="Arial"/>
          <w:color w:val="000000"/>
          <w:sz w:val="24"/>
          <w:szCs w:val="24"/>
          <w:lang w:eastAsia="es-CO"/>
        </w:rPr>
        <w:t>Por medio de la cual se establece condiciones especiales para acceder al beneficio de la libertad condicional para los miembros de las Fuerzas Públicas”</w:t>
      </w:r>
    </w:p>
    <w:p w:rsidR="00A837C7" w:rsidRPr="001F21ED" w:rsidRDefault="00A837C7" w:rsidP="00AC0CAA">
      <w:pPr>
        <w:spacing w:line="360" w:lineRule="auto"/>
        <w:jc w:val="both"/>
        <w:rPr>
          <w:rFonts w:ascii="Arial" w:hAnsi="Arial" w:cs="Arial"/>
          <w:sz w:val="24"/>
          <w:szCs w:val="24"/>
          <w:lang w:val="es-ES_tradnl"/>
        </w:rPr>
      </w:pPr>
    </w:p>
    <w:p w:rsidR="00AC0CAA" w:rsidRDefault="00AC0CAA" w:rsidP="00A837C7">
      <w:pPr>
        <w:spacing w:line="360" w:lineRule="auto"/>
        <w:jc w:val="both"/>
        <w:rPr>
          <w:rFonts w:ascii="Arial" w:hAnsi="Arial" w:cs="Arial"/>
          <w:sz w:val="24"/>
          <w:szCs w:val="24"/>
          <w:lang w:val="es-ES_tradnl"/>
        </w:rPr>
      </w:pPr>
    </w:p>
    <w:p w:rsidR="00A837C7" w:rsidRPr="001F21ED" w:rsidRDefault="00A837C7" w:rsidP="00A837C7">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Cordialmente, </w:t>
      </w:r>
    </w:p>
    <w:p w:rsidR="00A837C7" w:rsidRDefault="00A837C7" w:rsidP="00A837C7">
      <w:pPr>
        <w:spacing w:line="360" w:lineRule="auto"/>
        <w:jc w:val="both"/>
        <w:rPr>
          <w:rFonts w:ascii="Arial" w:hAnsi="Arial" w:cs="Arial"/>
          <w:b/>
          <w:sz w:val="24"/>
          <w:szCs w:val="24"/>
          <w:lang w:val="es-ES_tradnl"/>
        </w:rPr>
      </w:pPr>
    </w:p>
    <w:p w:rsidR="00A837C7" w:rsidRPr="001F21ED" w:rsidRDefault="00A837C7" w:rsidP="00A837C7">
      <w:pPr>
        <w:spacing w:line="360" w:lineRule="auto"/>
        <w:jc w:val="both"/>
        <w:rPr>
          <w:rFonts w:ascii="Arial" w:hAnsi="Arial" w:cs="Arial"/>
          <w:b/>
          <w:sz w:val="24"/>
          <w:szCs w:val="24"/>
          <w:lang w:val="es-ES_tradnl"/>
        </w:rPr>
      </w:pPr>
    </w:p>
    <w:p w:rsidR="00A837C7" w:rsidRPr="001F21ED" w:rsidRDefault="00A837C7" w:rsidP="00A837C7">
      <w:pPr>
        <w:spacing w:line="360" w:lineRule="auto"/>
        <w:jc w:val="both"/>
        <w:rPr>
          <w:rFonts w:ascii="Arial" w:hAnsi="Arial" w:cs="Arial"/>
          <w:b/>
          <w:sz w:val="24"/>
          <w:szCs w:val="24"/>
          <w:lang w:val="es-ES_tradnl"/>
        </w:rPr>
      </w:pPr>
    </w:p>
    <w:p w:rsidR="00A837C7" w:rsidRDefault="00A837C7" w:rsidP="00A837C7">
      <w:pPr>
        <w:spacing w:line="360" w:lineRule="auto"/>
        <w:jc w:val="both"/>
        <w:rPr>
          <w:rFonts w:ascii="Arial" w:hAnsi="Arial" w:cs="Arial"/>
          <w:b/>
          <w:sz w:val="24"/>
          <w:szCs w:val="24"/>
          <w:lang w:val="es-ES_tradnl"/>
        </w:rPr>
      </w:pPr>
    </w:p>
    <w:p w:rsidR="00DB1EE4" w:rsidRPr="001F21ED" w:rsidRDefault="00DB1EE4" w:rsidP="00A837C7">
      <w:pPr>
        <w:spacing w:line="360" w:lineRule="auto"/>
        <w:jc w:val="both"/>
        <w:rPr>
          <w:rFonts w:ascii="Arial" w:hAnsi="Arial" w:cs="Arial"/>
          <w:b/>
          <w:sz w:val="24"/>
          <w:szCs w:val="24"/>
          <w:lang w:val="es-ES_tradnl"/>
        </w:rPr>
      </w:pPr>
    </w:p>
    <w:p w:rsidR="00A837C7" w:rsidRPr="001F21ED" w:rsidRDefault="00A837C7" w:rsidP="00A837C7">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A837C7" w:rsidRDefault="00A837C7" w:rsidP="00A837C7">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BD36E6" w:rsidRDefault="00BD36E6" w:rsidP="00A837C7">
      <w:pPr>
        <w:spacing w:line="276" w:lineRule="auto"/>
        <w:jc w:val="center"/>
        <w:rPr>
          <w:rFonts w:ascii="Arial" w:hAnsi="Arial"/>
          <w:b/>
          <w:bCs/>
          <w:sz w:val="24"/>
          <w:szCs w:val="24"/>
        </w:rPr>
      </w:pPr>
    </w:p>
    <w:p w:rsidR="00BD36E6" w:rsidRDefault="00BD36E6"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AC0CAA" w:rsidRDefault="00AC0CAA" w:rsidP="00A837C7">
      <w:pPr>
        <w:spacing w:line="276" w:lineRule="auto"/>
        <w:jc w:val="center"/>
        <w:rPr>
          <w:rFonts w:ascii="Arial" w:hAnsi="Arial"/>
          <w:b/>
          <w:bCs/>
          <w:sz w:val="24"/>
          <w:szCs w:val="24"/>
        </w:rPr>
      </w:pPr>
    </w:p>
    <w:p w:rsidR="00AC0CAA" w:rsidRDefault="00AC0CAA" w:rsidP="00A837C7">
      <w:pPr>
        <w:spacing w:line="276" w:lineRule="auto"/>
        <w:jc w:val="center"/>
        <w:rPr>
          <w:rFonts w:ascii="Arial" w:hAnsi="Arial"/>
          <w:b/>
          <w:bCs/>
          <w:sz w:val="24"/>
          <w:szCs w:val="24"/>
        </w:rPr>
      </w:pPr>
    </w:p>
    <w:p w:rsidR="00AC0CAA" w:rsidRDefault="00AC0CAA" w:rsidP="00A837C7">
      <w:pPr>
        <w:spacing w:line="276" w:lineRule="auto"/>
        <w:jc w:val="center"/>
        <w:rPr>
          <w:rFonts w:ascii="Arial" w:hAnsi="Arial"/>
          <w:b/>
          <w:bCs/>
          <w:sz w:val="24"/>
          <w:szCs w:val="24"/>
        </w:rPr>
      </w:pPr>
    </w:p>
    <w:p w:rsidR="00AC0CAA" w:rsidRDefault="00AC0CAA" w:rsidP="00A837C7">
      <w:pPr>
        <w:spacing w:line="276" w:lineRule="auto"/>
        <w:jc w:val="center"/>
        <w:rPr>
          <w:rFonts w:ascii="Arial" w:hAnsi="Arial"/>
          <w:b/>
          <w:bCs/>
          <w:sz w:val="24"/>
          <w:szCs w:val="24"/>
        </w:rPr>
      </w:pPr>
    </w:p>
    <w:p w:rsidR="00AC0CAA" w:rsidRDefault="00AC0CAA" w:rsidP="00A837C7">
      <w:pPr>
        <w:spacing w:line="276" w:lineRule="auto"/>
        <w:jc w:val="center"/>
        <w:rPr>
          <w:rFonts w:ascii="Arial" w:hAnsi="Arial"/>
          <w:b/>
          <w:bCs/>
          <w:sz w:val="24"/>
          <w:szCs w:val="24"/>
        </w:rPr>
      </w:pPr>
    </w:p>
    <w:p w:rsidR="00AC0CAA" w:rsidRDefault="00AC0CAA"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AC1719" w:rsidRDefault="00AC1719" w:rsidP="00A837C7">
      <w:pPr>
        <w:spacing w:line="276" w:lineRule="auto"/>
        <w:jc w:val="center"/>
        <w:rPr>
          <w:rFonts w:ascii="Arial" w:hAnsi="Arial"/>
          <w:b/>
          <w:bCs/>
          <w:sz w:val="24"/>
          <w:szCs w:val="24"/>
        </w:rPr>
      </w:pPr>
    </w:p>
    <w:p w:rsidR="00AC1719" w:rsidRDefault="00AC1719" w:rsidP="00A837C7">
      <w:pPr>
        <w:spacing w:line="276" w:lineRule="auto"/>
        <w:jc w:val="center"/>
        <w:rPr>
          <w:rFonts w:ascii="Arial" w:hAnsi="Arial"/>
          <w:b/>
          <w:bCs/>
          <w:sz w:val="24"/>
          <w:szCs w:val="24"/>
        </w:rPr>
      </w:pPr>
    </w:p>
    <w:p w:rsidR="00AC1719" w:rsidRDefault="00AC1719" w:rsidP="00A837C7">
      <w:pPr>
        <w:spacing w:line="276" w:lineRule="auto"/>
        <w:jc w:val="center"/>
        <w:rPr>
          <w:rFonts w:ascii="Arial" w:hAnsi="Arial"/>
          <w:b/>
          <w:bCs/>
          <w:sz w:val="24"/>
          <w:szCs w:val="24"/>
        </w:rPr>
      </w:pPr>
    </w:p>
    <w:p w:rsidR="00AC1719" w:rsidRDefault="00AC1719" w:rsidP="00A837C7">
      <w:pPr>
        <w:spacing w:line="276" w:lineRule="auto"/>
        <w:jc w:val="center"/>
        <w:rPr>
          <w:rFonts w:ascii="Arial" w:hAnsi="Arial"/>
          <w:b/>
          <w:bCs/>
          <w:sz w:val="24"/>
          <w:szCs w:val="24"/>
        </w:rPr>
      </w:pPr>
    </w:p>
    <w:p w:rsidR="00AC1719" w:rsidRDefault="00AC1719" w:rsidP="00A837C7">
      <w:pPr>
        <w:spacing w:line="276" w:lineRule="auto"/>
        <w:jc w:val="center"/>
        <w:rPr>
          <w:rFonts w:ascii="Arial" w:hAnsi="Arial"/>
          <w:b/>
          <w:bCs/>
          <w:sz w:val="24"/>
          <w:szCs w:val="24"/>
        </w:rPr>
      </w:pPr>
    </w:p>
    <w:p w:rsidR="00DB1EE4" w:rsidRDefault="00DB1EE4" w:rsidP="00A837C7">
      <w:pPr>
        <w:spacing w:line="276" w:lineRule="auto"/>
        <w:jc w:val="center"/>
        <w:rPr>
          <w:rFonts w:ascii="Arial" w:hAnsi="Arial"/>
          <w:b/>
          <w:bCs/>
          <w:sz w:val="24"/>
          <w:szCs w:val="24"/>
        </w:rPr>
      </w:pPr>
    </w:p>
    <w:p w:rsidR="00AC0CAA" w:rsidRPr="00E17107" w:rsidRDefault="00A837C7" w:rsidP="00AC0CAA">
      <w:pPr>
        <w:jc w:val="center"/>
        <w:rPr>
          <w:rFonts w:ascii="Arial" w:hAnsi="Arial" w:cs="Arial"/>
          <w:b/>
          <w:color w:val="000000"/>
          <w:sz w:val="24"/>
          <w:szCs w:val="24"/>
          <w:lang w:eastAsia="es-CO"/>
        </w:rPr>
      </w:pPr>
      <w:r w:rsidRPr="00BF7FF8">
        <w:rPr>
          <w:rFonts w:ascii="Arial" w:hAnsi="Arial"/>
          <w:b/>
          <w:bCs/>
          <w:sz w:val="24"/>
          <w:szCs w:val="24"/>
        </w:rPr>
        <w:t>TEXTO PROPUESTO PARA PRIMER DEBATE EN LA C</w:t>
      </w:r>
      <w:r w:rsidR="00BD36E6">
        <w:rPr>
          <w:rFonts w:ascii="Arial" w:hAnsi="Arial"/>
          <w:b/>
          <w:bCs/>
          <w:sz w:val="24"/>
          <w:szCs w:val="24"/>
        </w:rPr>
        <w:t xml:space="preserve">OMISIÓN PRIMERA DE CÁMARA DE </w:t>
      </w:r>
      <w:r w:rsidRPr="00BF7FF8">
        <w:rPr>
          <w:rFonts w:ascii="Arial" w:hAnsi="Arial"/>
          <w:b/>
          <w:bCs/>
          <w:sz w:val="24"/>
          <w:szCs w:val="24"/>
        </w:rPr>
        <w:t xml:space="preserve">REPRESENTANTES AL </w:t>
      </w:r>
      <w:r w:rsidR="00AC0CAA" w:rsidRPr="00E17107">
        <w:rPr>
          <w:rFonts w:ascii="Arial" w:hAnsi="Arial" w:cs="Arial"/>
          <w:b/>
          <w:sz w:val="24"/>
          <w:szCs w:val="24"/>
          <w:lang w:val="es-ES_tradnl"/>
        </w:rPr>
        <w:t xml:space="preserve">PROYECTO DE LEY 383 DE 2019 </w:t>
      </w:r>
      <w:r w:rsidR="00AC0CAA" w:rsidRPr="00E17107">
        <w:rPr>
          <w:rFonts w:ascii="Arial" w:eastAsia="Calibri" w:hAnsi="Arial" w:cs="Arial"/>
          <w:b/>
          <w:color w:val="000000"/>
          <w:sz w:val="24"/>
          <w:szCs w:val="24"/>
          <w:u w:color="000000"/>
          <w:bdr w:val="nil"/>
          <w:lang w:eastAsia="en-US"/>
        </w:rPr>
        <w:t>“</w:t>
      </w:r>
      <w:r w:rsidR="00AC0CAA" w:rsidRPr="00E17107">
        <w:rPr>
          <w:rFonts w:ascii="Arial" w:hAnsi="Arial" w:cs="Arial"/>
          <w:b/>
          <w:color w:val="000000"/>
          <w:sz w:val="24"/>
          <w:szCs w:val="24"/>
          <w:lang w:eastAsia="es-CO"/>
        </w:rPr>
        <w:t>POR MEDIO DE LA CUAL SE ESTABLECE CONDICIONES ESPECIALES PARA ACCEDER AL BENEFICIO DE LA LIBERTAD CONDICIONAL PARA LOS MIEMBROS DE LAS FUERZAS PÚBLICAS”</w:t>
      </w:r>
    </w:p>
    <w:p w:rsidR="00A837C7" w:rsidRPr="00BF7FF8" w:rsidRDefault="00A837C7" w:rsidP="00AC0CAA">
      <w:pPr>
        <w:jc w:val="center"/>
        <w:rPr>
          <w:rFonts w:ascii="Arial" w:hAnsi="Arial"/>
          <w:bCs/>
          <w:caps/>
          <w:sz w:val="24"/>
          <w:szCs w:val="24"/>
        </w:rPr>
      </w:pPr>
    </w:p>
    <w:p w:rsidR="00A837C7" w:rsidRPr="00803091" w:rsidRDefault="00A837C7" w:rsidP="00A837C7">
      <w:pPr>
        <w:spacing w:before="57" w:after="57" w:line="288" w:lineRule="atLeast"/>
        <w:ind w:firstLine="283"/>
        <w:jc w:val="center"/>
        <w:textAlignment w:val="center"/>
        <w:rPr>
          <w:rFonts w:ascii="Arial" w:hAnsi="Arial"/>
          <w:b/>
          <w:sz w:val="24"/>
          <w:szCs w:val="24"/>
          <w:lang w:eastAsia="es-CO"/>
        </w:rPr>
      </w:pPr>
      <w:r w:rsidRPr="00803091">
        <w:rPr>
          <w:rFonts w:ascii="Arial" w:hAnsi="Arial"/>
          <w:b/>
          <w:sz w:val="24"/>
          <w:szCs w:val="24"/>
          <w:lang w:val="es-ES_tradnl" w:eastAsia="es-CO"/>
        </w:rPr>
        <w:t>El Congreso de Colombia</w:t>
      </w:r>
    </w:p>
    <w:p w:rsidR="00A837C7" w:rsidRDefault="00A837C7" w:rsidP="00A837C7">
      <w:pPr>
        <w:spacing w:before="57" w:after="57" w:line="288" w:lineRule="atLeast"/>
        <w:ind w:firstLine="283"/>
        <w:jc w:val="center"/>
        <w:textAlignment w:val="center"/>
        <w:rPr>
          <w:rFonts w:ascii="Arial" w:hAnsi="Arial"/>
          <w:b/>
          <w:color w:val="000000"/>
          <w:sz w:val="24"/>
          <w:szCs w:val="24"/>
          <w:lang w:val="es-ES_tradnl" w:eastAsia="es-CO"/>
        </w:rPr>
      </w:pPr>
    </w:p>
    <w:p w:rsidR="00A837C7" w:rsidRPr="0046183D" w:rsidRDefault="00A837C7" w:rsidP="0046183D">
      <w:pPr>
        <w:spacing w:before="57" w:after="57" w:line="288" w:lineRule="atLeast"/>
        <w:ind w:firstLine="283"/>
        <w:jc w:val="center"/>
        <w:textAlignment w:val="center"/>
        <w:rPr>
          <w:rFonts w:ascii="Arial" w:hAnsi="Arial"/>
          <w:b/>
          <w:color w:val="000000"/>
          <w:sz w:val="24"/>
          <w:szCs w:val="24"/>
          <w:lang w:val="es-ES_tradnl" w:eastAsia="es-CO"/>
        </w:rPr>
      </w:pPr>
      <w:r w:rsidRPr="00242550">
        <w:rPr>
          <w:rFonts w:ascii="Arial" w:hAnsi="Arial"/>
          <w:b/>
          <w:color w:val="000000"/>
          <w:sz w:val="24"/>
          <w:szCs w:val="24"/>
          <w:lang w:val="es-ES_tradnl" w:eastAsia="es-CO"/>
        </w:rPr>
        <w:t>DECRETA:</w:t>
      </w:r>
    </w:p>
    <w:p w:rsidR="00A837C7" w:rsidRDefault="00A837C7" w:rsidP="00A837C7">
      <w:pPr>
        <w:spacing w:line="276" w:lineRule="auto"/>
        <w:jc w:val="both"/>
        <w:rPr>
          <w:rFonts w:ascii="Arial" w:hAnsi="Arial" w:cs="Arial"/>
          <w:sz w:val="24"/>
          <w:szCs w:val="24"/>
        </w:rPr>
      </w:pPr>
    </w:p>
    <w:p w:rsidR="00AC0CAA" w:rsidRPr="00AC0CAA" w:rsidRDefault="00AC0CAA" w:rsidP="00AC0CAA">
      <w:pPr>
        <w:spacing w:after="160" w:line="259" w:lineRule="auto"/>
        <w:jc w:val="both"/>
        <w:rPr>
          <w:rFonts w:ascii="Arial" w:eastAsiaTheme="minorHAnsi" w:hAnsi="Arial" w:cs="Arial"/>
          <w:sz w:val="24"/>
          <w:szCs w:val="24"/>
          <w:lang w:eastAsia="en-US"/>
        </w:rPr>
      </w:pPr>
      <w:r w:rsidRPr="00AC0CAA">
        <w:rPr>
          <w:rFonts w:ascii="Arial" w:eastAsiaTheme="minorHAnsi" w:hAnsi="Arial" w:cs="Arial"/>
          <w:b/>
          <w:sz w:val="24"/>
          <w:szCs w:val="24"/>
          <w:lang w:eastAsia="en-US"/>
        </w:rPr>
        <w:t>Artículo 1°.</w:t>
      </w:r>
      <w:r w:rsidRPr="00AC0CAA">
        <w:rPr>
          <w:rFonts w:ascii="Arial" w:eastAsiaTheme="minorHAnsi" w:hAnsi="Arial" w:cs="Arial"/>
          <w:sz w:val="24"/>
          <w:szCs w:val="24"/>
          <w:lang w:eastAsia="en-US"/>
        </w:rPr>
        <w:t xml:space="preserve"> </w:t>
      </w:r>
      <w:r w:rsidRPr="00AC0CAA">
        <w:rPr>
          <w:rFonts w:ascii="Arial" w:eastAsiaTheme="minorHAnsi" w:hAnsi="Arial" w:cs="Arial"/>
          <w:b/>
          <w:sz w:val="24"/>
          <w:szCs w:val="24"/>
          <w:lang w:eastAsia="en-US"/>
        </w:rPr>
        <w:t>Objeto</w:t>
      </w:r>
      <w:r w:rsidRPr="00AC0CAA">
        <w:rPr>
          <w:rFonts w:ascii="Arial" w:eastAsiaTheme="minorHAnsi" w:hAnsi="Arial" w:cs="Arial"/>
          <w:sz w:val="24"/>
          <w:szCs w:val="24"/>
          <w:lang w:eastAsia="en-US"/>
        </w:rPr>
        <w:t>.  Otorgar un tratamiento exclusivo a los miembros de las Fuerzas Públicas, sustituyendo la pena privativa de la libertad, adoptando un tratamiento penal especial cuando se trate de delitos cometidos con anterioridad al 1 de diciembre de 2016, para quienes cometan crímenes en desarrollo de operaciones militares u operativos de policía reglado por el DIH.</w:t>
      </w:r>
    </w:p>
    <w:p w:rsidR="00AC0CAA" w:rsidRPr="00AC0CAA" w:rsidRDefault="00AC0CAA" w:rsidP="00AC0CAA">
      <w:pPr>
        <w:spacing w:after="160" w:line="259" w:lineRule="auto"/>
        <w:jc w:val="both"/>
        <w:rPr>
          <w:rFonts w:ascii="Arial" w:eastAsiaTheme="minorHAnsi" w:hAnsi="Arial" w:cs="Arial"/>
          <w:sz w:val="24"/>
          <w:szCs w:val="24"/>
          <w:lang w:eastAsia="en-US"/>
        </w:rPr>
      </w:pPr>
      <w:r w:rsidRPr="00AC0CAA">
        <w:rPr>
          <w:rFonts w:ascii="Arial" w:eastAsiaTheme="minorHAnsi" w:hAnsi="Arial" w:cs="Arial"/>
          <w:sz w:val="24"/>
          <w:szCs w:val="24"/>
          <w:lang w:eastAsia="en-US"/>
        </w:rPr>
        <w:t xml:space="preserve"> </w:t>
      </w:r>
    </w:p>
    <w:p w:rsidR="00AC0CAA" w:rsidRPr="00AC0CAA" w:rsidRDefault="00AC0CAA" w:rsidP="00AC0CAA">
      <w:pPr>
        <w:spacing w:after="160" w:line="259" w:lineRule="auto"/>
        <w:jc w:val="both"/>
        <w:rPr>
          <w:rFonts w:ascii="Arial" w:eastAsiaTheme="minorHAnsi" w:hAnsi="Arial" w:cs="Arial"/>
          <w:sz w:val="24"/>
          <w:szCs w:val="24"/>
          <w:lang w:eastAsia="en-US"/>
        </w:rPr>
      </w:pPr>
      <w:r w:rsidRPr="00AC0CAA">
        <w:rPr>
          <w:rFonts w:ascii="Arial" w:eastAsiaTheme="minorHAnsi" w:hAnsi="Arial" w:cs="Arial"/>
          <w:b/>
          <w:sz w:val="24"/>
          <w:szCs w:val="24"/>
          <w:lang w:eastAsia="en-US"/>
        </w:rPr>
        <w:t>Artículo 2°.</w:t>
      </w:r>
      <w:r w:rsidRPr="00AC0CAA">
        <w:rPr>
          <w:rFonts w:ascii="Arial" w:eastAsiaTheme="minorHAnsi" w:hAnsi="Arial" w:cs="Arial"/>
          <w:sz w:val="24"/>
          <w:szCs w:val="24"/>
          <w:lang w:eastAsia="en-US"/>
        </w:rPr>
        <w:t xml:space="preserve"> El juez podrá conceder la libertad condicional al condenado a pena privativa de la libertad, para delitos cometidos hasta el 1ro de Diciembre de 2016, previa valoración de la gravedad de la conducta punible, cuando haya cumplido las tres quintas partes de la pena o cuando haya cumplido 5 años de condena efectiva privativa de la libertad, y su buena conducta durante el tratamiento penitenciario en el centro de reclusión permita deducir, fundadamente, que no existe necesidad de continuar la ejecución de la pena en centro de reclusión militar. </w:t>
      </w:r>
    </w:p>
    <w:p w:rsidR="00AC0CAA" w:rsidRPr="00AC0CAA" w:rsidRDefault="00AC0CAA" w:rsidP="00AC0CAA">
      <w:pPr>
        <w:spacing w:after="160" w:line="259" w:lineRule="auto"/>
        <w:jc w:val="both"/>
        <w:rPr>
          <w:rFonts w:ascii="Arial" w:eastAsiaTheme="minorHAnsi" w:hAnsi="Arial" w:cs="Arial"/>
          <w:sz w:val="24"/>
          <w:szCs w:val="24"/>
          <w:lang w:eastAsia="en-US"/>
        </w:rPr>
      </w:pPr>
      <w:r w:rsidRPr="00AC0CAA">
        <w:rPr>
          <w:rFonts w:ascii="Arial" w:eastAsiaTheme="minorHAnsi" w:hAnsi="Arial" w:cs="Arial"/>
          <w:sz w:val="24"/>
          <w:szCs w:val="24"/>
          <w:lang w:eastAsia="en-US"/>
        </w:rPr>
        <w:t xml:space="preserve">El tiempo que falte para el cumplimiento de la pena se tendrá como periodo de prueba. </w:t>
      </w:r>
    </w:p>
    <w:p w:rsidR="00AC0CAA" w:rsidRPr="00AC0CAA" w:rsidRDefault="00AC0CAA" w:rsidP="00AC0CAA">
      <w:pPr>
        <w:spacing w:after="160" w:line="259" w:lineRule="auto"/>
        <w:jc w:val="both"/>
        <w:rPr>
          <w:rFonts w:ascii="Arial" w:eastAsiaTheme="minorHAnsi" w:hAnsi="Arial" w:cs="Arial"/>
          <w:sz w:val="24"/>
          <w:szCs w:val="24"/>
          <w:lang w:eastAsia="en-US"/>
        </w:rPr>
      </w:pPr>
      <w:r w:rsidRPr="00AC0CAA">
        <w:rPr>
          <w:rFonts w:ascii="Arial" w:eastAsiaTheme="minorHAnsi" w:hAnsi="Arial" w:cs="Arial"/>
          <w:b/>
          <w:sz w:val="24"/>
          <w:szCs w:val="24"/>
          <w:lang w:eastAsia="en-US"/>
        </w:rPr>
        <w:t>Parágrafo 1:</w:t>
      </w:r>
      <w:r w:rsidRPr="00AC0CAA">
        <w:rPr>
          <w:rFonts w:ascii="Arial" w:eastAsiaTheme="minorHAnsi" w:hAnsi="Arial" w:cs="Arial"/>
          <w:sz w:val="24"/>
          <w:szCs w:val="24"/>
          <w:lang w:eastAsia="en-US"/>
        </w:rPr>
        <w:t xml:space="preserve"> se exceptúan de este beneficio: las condenas por delitos contra la libertad, la integridad y formaciones sexuales, secuestro, terrorismo o contra el orden constitucional y legal, y delitos contra la disciplina de conformidad con el código penal militar vigente. </w:t>
      </w:r>
    </w:p>
    <w:p w:rsidR="00AC0CAA" w:rsidRPr="00AC0CAA" w:rsidRDefault="00AC0CAA" w:rsidP="00AC0CAA">
      <w:pPr>
        <w:spacing w:after="160" w:line="259" w:lineRule="auto"/>
        <w:jc w:val="both"/>
        <w:rPr>
          <w:rFonts w:ascii="Arial" w:eastAsiaTheme="minorHAnsi" w:hAnsi="Arial" w:cs="Arial"/>
          <w:b/>
          <w:sz w:val="24"/>
          <w:szCs w:val="24"/>
          <w:lang w:eastAsia="en-US"/>
        </w:rPr>
      </w:pPr>
    </w:p>
    <w:p w:rsidR="00AC0CAA" w:rsidRPr="00AC0CAA" w:rsidRDefault="00AC0CAA" w:rsidP="00AC0CAA">
      <w:pPr>
        <w:spacing w:after="160" w:line="259" w:lineRule="auto"/>
        <w:jc w:val="both"/>
        <w:rPr>
          <w:rFonts w:ascii="Arial" w:eastAsiaTheme="minorHAnsi" w:hAnsi="Arial" w:cs="Arial"/>
          <w:sz w:val="24"/>
          <w:szCs w:val="24"/>
          <w:lang w:eastAsia="en-US"/>
        </w:rPr>
      </w:pPr>
      <w:r w:rsidRPr="00AC0CAA">
        <w:rPr>
          <w:rFonts w:ascii="Arial" w:eastAsiaTheme="minorHAnsi" w:hAnsi="Arial" w:cs="Arial"/>
          <w:b/>
          <w:sz w:val="24"/>
          <w:szCs w:val="24"/>
          <w:lang w:eastAsia="en-US"/>
        </w:rPr>
        <w:t>Artículo 3</w:t>
      </w:r>
      <w:r w:rsidRPr="00AC0CAA">
        <w:rPr>
          <w:rFonts w:ascii="Arial" w:eastAsiaTheme="minorHAnsi" w:hAnsi="Arial" w:cs="Arial"/>
          <w:sz w:val="24"/>
          <w:szCs w:val="24"/>
          <w:lang w:eastAsia="en-US"/>
        </w:rPr>
        <w:t xml:space="preserve">°. </w:t>
      </w:r>
      <w:r w:rsidRPr="00AC0CAA">
        <w:rPr>
          <w:rFonts w:ascii="Arial" w:eastAsiaTheme="minorHAnsi" w:hAnsi="Arial" w:cs="Arial"/>
          <w:b/>
          <w:sz w:val="24"/>
          <w:szCs w:val="24"/>
          <w:lang w:eastAsia="en-US"/>
        </w:rPr>
        <w:t>Vigencia.</w:t>
      </w:r>
      <w:r w:rsidRPr="00AC0CAA">
        <w:rPr>
          <w:rFonts w:ascii="Arial" w:eastAsiaTheme="minorHAnsi" w:hAnsi="Arial" w:cs="Arial"/>
          <w:sz w:val="24"/>
          <w:szCs w:val="24"/>
          <w:lang w:eastAsia="en-US"/>
        </w:rPr>
        <w:t xml:space="preserve"> La presente ley empezará a regir a partir de la fecha de su publicación y deroga las disposiciones que le sean contrarias. </w:t>
      </w:r>
    </w:p>
    <w:p w:rsidR="0046183D" w:rsidRPr="0046183D" w:rsidRDefault="0046183D" w:rsidP="0046183D">
      <w:pPr>
        <w:shd w:val="clear" w:color="auto" w:fill="FFFFFF"/>
        <w:spacing w:line="276" w:lineRule="auto"/>
        <w:jc w:val="both"/>
        <w:rPr>
          <w:rFonts w:ascii="Arial" w:hAnsi="Arial" w:cs="Arial"/>
          <w:sz w:val="24"/>
          <w:szCs w:val="24"/>
          <w:lang w:eastAsia="es-CO"/>
        </w:rPr>
      </w:pPr>
    </w:p>
    <w:p w:rsidR="00051DCB" w:rsidRDefault="00051DCB" w:rsidP="00A837C7">
      <w:pPr>
        <w:jc w:val="both"/>
        <w:rPr>
          <w:rFonts w:ascii="Arial" w:hAnsi="Arial" w:cs="Arial"/>
          <w:sz w:val="24"/>
          <w:szCs w:val="24"/>
        </w:rPr>
      </w:pPr>
    </w:p>
    <w:p w:rsidR="00AC1719" w:rsidRDefault="00AC1719" w:rsidP="00A837C7">
      <w:pPr>
        <w:jc w:val="both"/>
        <w:rPr>
          <w:rFonts w:ascii="Arial" w:hAnsi="Arial" w:cs="Arial"/>
          <w:sz w:val="24"/>
          <w:szCs w:val="24"/>
          <w:lang w:val="es-ES_tradnl"/>
        </w:rPr>
      </w:pPr>
    </w:p>
    <w:p w:rsidR="00051DCB" w:rsidRDefault="00051DCB" w:rsidP="00A837C7">
      <w:pPr>
        <w:jc w:val="both"/>
        <w:rPr>
          <w:rFonts w:ascii="Arial" w:hAnsi="Arial" w:cs="Arial"/>
          <w:sz w:val="24"/>
          <w:szCs w:val="24"/>
          <w:lang w:val="es-ES_tradnl"/>
        </w:rPr>
      </w:pPr>
    </w:p>
    <w:p w:rsidR="00AC0CAA" w:rsidRDefault="00AC0CAA" w:rsidP="00A837C7">
      <w:pPr>
        <w:jc w:val="both"/>
        <w:rPr>
          <w:rFonts w:ascii="Arial" w:hAnsi="Arial" w:cs="Arial"/>
          <w:sz w:val="24"/>
          <w:szCs w:val="24"/>
          <w:lang w:val="es-ES_tradnl"/>
        </w:rPr>
      </w:pPr>
      <w:r>
        <w:rPr>
          <w:rFonts w:ascii="Arial" w:hAnsi="Arial" w:cs="Arial"/>
          <w:sz w:val="24"/>
          <w:szCs w:val="24"/>
          <w:lang w:val="es-ES_tradnl"/>
        </w:rPr>
        <w:t xml:space="preserve">Cordialmente; </w:t>
      </w:r>
    </w:p>
    <w:p w:rsidR="00AC0CAA" w:rsidRDefault="00AC0CAA" w:rsidP="00A837C7">
      <w:pPr>
        <w:jc w:val="both"/>
        <w:rPr>
          <w:rFonts w:ascii="Arial" w:hAnsi="Arial" w:cs="Arial"/>
          <w:sz w:val="24"/>
          <w:szCs w:val="24"/>
          <w:lang w:val="es-ES_tradnl"/>
        </w:rPr>
      </w:pPr>
    </w:p>
    <w:p w:rsidR="00AC0CAA" w:rsidRPr="00AC0CAA" w:rsidRDefault="00AC0CAA" w:rsidP="00A837C7">
      <w:pPr>
        <w:jc w:val="both"/>
        <w:rPr>
          <w:rFonts w:ascii="Arial" w:hAnsi="Arial" w:cs="Arial"/>
          <w:sz w:val="24"/>
          <w:szCs w:val="24"/>
          <w:lang w:val="es-ES_tradnl"/>
        </w:rPr>
      </w:pPr>
    </w:p>
    <w:p w:rsidR="00AC0CAA" w:rsidRDefault="00AC0CAA" w:rsidP="00A837C7">
      <w:pPr>
        <w:jc w:val="both"/>
        <w:rPr>
          <w:rFonts w:ascii="Arial" w:hAnsi="Arial" w:cs="Arial"/>
          <w:b/>
          <w:sz w:val="24"/>
          <w:szCs w:val="24"/>
          <w:lang w:val="es-ES_tradnl"/>
        </w:rPr>
      </w:pPr>
    </w:p>
    <w:p w:rsidR="00AC0CAA" w:rsidRDefault="00AC0CAA"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Default="00A837C7" w:rsidP="00A837C7">
      <w:pPr>
        <w:jc w:val="both"/>
        <w:rPr>
          <w:rFonts w:ascii="Arial" w:hAnsi="Arial" w:cs="Arial"/>
          <w:b/>
          <w:sz w:val="24"/>
          <w:szCs w:val="24"/>
          <w:lang w:val="es-ES_tradnl"/>
        </w:rPr>
      </w:pPr>
    </w:p>
    <w:p w:rsidR="00A837C7" w:rsidRPr="001F21ED" w:rsidRDefault="00A837C7" w:rsidP="00A837C7">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A837C7" w:rsidRDefault="00A837C7" w:rsidP="00A837C7">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A837C7" w:rsidRPr="00CD752B" w:rsidRDefault="00A837C7" w:rsidP="00A837C7">
      <w:pPr>
        <w:spacing w:line="276" w:lineRule="auto"/>
        <w:jc w:val="both"/>
        <w:rPr>
          <w:rFonts w:ascii="Arial" w:hAnsi="Arial" w:cs="Arial"/>
          <w:sz w:val="24"/>
          <w:szCs w:val="24"/>
        </w:rPr>
      </w:pPr>
    </w:p>
    <w:p w:rsidR="00A837C7" w:rsidRPr="00CD752B" w:rsidRDefault="00A837C7" w:rsidP="00A837C7">
      <w:pPr>
        <w:spacing w:line="276" w:lineRule="auto"/>
        <w:jc w:val="both"/>
        <w:rPr>
          <w:rFonts w:ascii="Arial" w:hAnsi="Arial" w:cs="Arial"/>
          <w:sz w:val="24"/>
          <w:szCs w:val="24"/>
        </w:rPr>
      </w:pPr>
    </w:p>
    <w:p w:rsidR="00A837C7" w:rsidRDefault="00A837C7" w:rsidP="00A837C7">
      <w:pPr>
        <w:spacing w:line="276" w:lineRule="auto"/>
        <w:jc w:val="both"/>
        <w:rPr>
          <w:rFonts w:ascii="Arial" w:hAnsi="Arial" w:cs="Arial"/>
          <w:sz w:val="24"/>
          <w:szCs w:val="24"/>
        </w:rPr>
      </w:pPr>
    </w:p>
    <w:p w:rsidR="00A837C7" w:rsidRPr="00242550" w:rsidRDefault="00A837C7" w:rsidP="00A837C7">
      <w:pPr>
        <w:spacing w:before="57" w:after="57" w:line="288" w:lineRule="atLeast"/>
        <w:ind w:firstLine="283"/>
        <w:jc w:val="both"/>
        <w:textAlignment w:val="center"/>
        <w:rPr>
          <w:rFonts w:ascii="Arial" w:hAnsi="Arial"/>
          <w:b/>
          <w:color w:val="000000"/>
          <w:sz w:val="24"/>
          <w:szCs w:val="24"/>
          <w:lang w:val="es-ES_tradnl" w:eastAsia="es-CO"/>
        </w:rPr>
      </w:pPr>
    </w:p>
    <w:p w:rsidR="00A837C7" w:rsidRPr="001F21ED" w:rsidRDefault="00A837C7" w:rsidP="00A837C7">
      <w:pPr>
        <w:pStyle w:val="NormalWeb"/>
        <w:shd w:val="clear" w:color="auto" w:fill="FFFFFF"/>
        <w:spacing w:line="360" w:lineRule="auto"/>
        <w:jc w:val="both"/>
        <w:rPr>
          <w:rFonts w:ascii="Arial" w:hAnsi="Arial" w:cs="Arial"/>
          <w:sz w:val="24"/>
          <w:szCs w:val="24"/>
          <w:lang w:val="es-ES_tradnl"/>
        </w:rPr>
      </w:pPr>
    </w:p>
    <w:p w:rsidR="003371E0" w:rsidRDefault="003371E0"/>
    <w:sectPr w:rsidR="003371E0" w:rsidSect="00786423">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A6" w:rsidRDefault="001005A6" w:rsidP="00A837C7">
      <w:r>
        <w:separator/>
      </w:r>
    </w:p>
  </w:endnote>
  <w:endnote w:type="continuationSeparator" w:id="0">
    <w:p w:rsidR="001005A6" w:rsidRDefault="001005A6" w:rsidP="00A8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23" w:rsidRDefault="0078642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86423" w:rsidRDefault="0078642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23" w:rsidRDefault="00786423" w:rsidP="00786423">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13999F52" wp14:editId="0781C4EA">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786423" w:rsidRPr="009A144B" w:rsidRDefault="00786423" w:rsidP="00786423">
    <w:pPr>
      <w:tabs>
        <w:tab w:val="center" w:pos="4419"/>
        <w:tab w:val="right" w:pos="8838"/>
      </w:tabs>
      <w:jc w:val="center"/>
      <w:rPr>
        <w:sz w:val="16"/>
        <w:szCs w:val="16"/>
      </w:rPr>
    </w:pPr>
    <w:r w:rsidRPr="009A144B">
      <w:rPr>
        <w:sz w:val="16"/>
        <w:szCs w:val="16"/>
      </w:rPr>
      <w:t>Álvaro Hernán Prada Artunduaga</w:t>
    </w:r>
  </w:p>
  <w:p w:rsidR="00786423" w:rsidRPr="009A144B" w:rsidRDefault="00786423" w:rsidP="00786423">
    <w:pPr>
      <w:tabs>
        <w:tab w:val="center" w:pos="4419"/>
        <w:tab w:val="right" w:pos="8838"/>
      </w:tabs>
      <w:jc w:val="center"/>
      <w:rPr>
        <w:sz w:val="16"/>
        <w:szCs w:val="16"/>
      </w:rPr>
    </w:pPr>
    <w:r w:rsidRPr="009A144B">
      <w:rPr>
        <w:sz w:val="16"/>
        <w:szCs w:val="16"/>
      </w:rPr>
      <w:t>Representante a la Cámara por el Huila</w:t>
    </w:r>
  </w:p>
  <w:p w:rsidR="00786423" w:rsidRPr="009A144B" w:rsidRDefault="00786423" w:rsidP="00786423">
    <w:pPr>
      <w:tabs>
        <w:tab w:val="center" w:pos="4419"/>
        <w:tab w:val="right" w:pos="8838"/>
      </w:tabs>
      <w:jc w:val="center"/>
      <w:rPr>
        <w:sz w:val="16"/>
        <w:szCs w:val="16"/>
      </w:rPr>
    </w:pPr>
    <w:r w:rsidRPr="009A144B">
      <w:rPr>
        <w:sz w:val="16"/>
        <w:szCs w:val="16"/>
      </w:rPr>
      <w:t>Edificio Nuevo del Congreso (Carrera 7 # 8 – 68) Oficina 213B – 214B</w:t>
    </w:r>
  </w:p>
  <w:p w:rsidR="00786423" w:rsidRPr="00464082" w:rsidRDefault="00786423" w:rsidP="00786423">
    <w:pPr>
      <w:pStyle w:val="Piedepgina"/>
      <w:tabs>
        <w:tab w:val="left" w:pos="3795"/>
      </w:tabs>
      <w:jc w:val="right"/>
    </w:pPr>
    <w:r>
      <w:rPr>
        <w:noProof/>
        <w:lang w:val="es-CO" w:eastAsia="es-CO"/>
      </w:rPr>
      <w:drawing>
        <wp:inline distT="0" distB="0" distL="0" distR="0" wp14:anchorId="186BFA5C" wp14:editId="01705B7D">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val="es-CO" w:eastAsia="es-CO"/>
      </w:rPr>
      <w:drawing>
        <wp:inline distT="0" distB="0" distL="0" distR="0" wp14:anchorId="4E728980" wp14:editId="1B11CB18">
          <wp:extent cx="133350" cy="133350"/>
          <wp:effectExtent l="0" t="0" r="0" b="0"/>
          <wp:docPr id="4" name="Imagen 4"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563C1" w:themeColor="hyperlink"/>
          <w:sz w:val="18"/>
          <w:szCs w:val="18"/>
          <w:u w:val="single"/>
        </w:rPr>
        <w:t>alvaro.prada@camara.gov.co</w:t>
      </w:r>
    </w:hyperlink>
  </w:p>
  <w:p w:rsidR="00786423" w:rsidRPr="002138BB" w:rsidRDefault="00786423" w:rsidP="00786423">
    <w:pPr>
      <w:pStyle w:val="Piedepgina"/>
      <w:jc w:val="center"/>
      <w:rPr>
        <w:rFonts w:ascii="Century Gothic" w:hAnsi="Century Gothic"/>
        <w:color w:val="7F7F7F"/>
        <w:sz w:val="18"/>
      </w:rPr>
    </w:pPr>
  </w:p>
  <w:p w:rsidR="00786423" w:rsidRPr="00E735B3" w:rsidRDefault="00786423" w:rsidP="00786423">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A6" w:rsidRDefault="001005A6" w:rsidP="00A837C7">
      <w:r>
        <w:separator/>
      </w:r>
    </w:p>
  </w:footnote>
  <w:footnote w:type="continuationSeparator" w:id="0">
    <w:p w:rsidR="001005A6" w:rsidRDefault="001005A6" w:rsidP="00A837C7">
      <w:r>
        <w:continuationSeparator/>
      </w:r>
    </w:p>
  </w:footnote>
  <w:footnote w:id="1">
    <w:p w:rsidR="00051DCB" w:rsidRDefault="00051DCB" w:rsidP="00051DCB">
      <w:pPr>
        <w:pStyle w:val="Textonotapie"/>
      </w:pPr>
      <w:r>
        <w:rPr>
          <w:rStyle w:val="Refdenotaalpie"/>
        </w:rPr>
        <w:footnoteRef/>
      </w:r>
      <w:r>
        <w:t xml:space="preserve"> </w:t>
      </w:r>
      <w:hyperlink r:id="rId1" w:history="1">
        <w:r>
          <w:rPr>
            <w:rStyle w:val="Hipervnculo"/>
          </w:rPr>
          <w:t>http://es.presidencia.gov.co/discursos/190625-Palabras-del-Presidente-Juan-Manuel-Santos-durante-la-rendicion-de-cuentas-del-Sector-Defensa</w:t>
        </w:r>
      </w:hyperlink>
    </w:p>
  </w:footnote>
  <w:footnote w:id="2">
    <w:p w:rsidR="00051DCB" w:rsidRDefault="00051DCB" w:rsidP="00051DCB">
      <w:pPr>
        <w:pStyle w:val="Textonotapie"/>
      </w:pPr>
      <w:r>
        <w:rPr>
          <w:rStyle w:val="Refdenotaalpie"/>
        </w:rPr>
        <w:footnoteRef/>
      </w:r>
      <w:r>
        <w:t xml:space="preserve"> Constitución Política de Colombia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23" w:rsidRDefault="00786423">
    <w:pPr>
      <w:pStyle w:val="Encabezado"/>
      <w:jc w:val="right"/>
    </w:pPr>
  </w:p>
  <w:p w:rsidR="00786423" w:rsidRDefault="00786423" w:rsidP="00786423">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39B"/>
    <w:multiLevelType w:val="hybridMultilevel"/>
    <w:tmpl w:val="A50C4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F421376"/>
    <w:multiLevelType w:val="multilevel"/>
    <w:tmpl w:val="A77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744EA"/>
    <w:multiLevelType w:val="hybridMultilevel"/>
    <w:tmpl w:val="0250F2C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7B1A61D6"/>
    <w:multiLevelType w:val="hybridMultilevel"/>
    <w:tmpl w:val="10B6660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C7"/>
    <w:rsid w:val="00006CDA"/>
    <w:rsid w:val="00051DCB"/>
    <w:rsid w:val="000A33BF"/>
    <w:rsid w:val="001005A6"/>
    <w:rsid w:val="00102580"/>
    <w:rsid w:val="001E176E"/>
    <w:rsid w:val="002175A9"/>
    <w:rsid w:val="00247A64"/>
    <w:rsid w:val="00265AA0"/>
    <w:rsid w:val="002E32DA"/>
    <w:rsid w:val="002F5C93"/>
    <w:rsid w:val="003371E0"/>
    <w:rsid w:val="00383B07"/>
    <w:rsid w:val="003C5033"/>
    <w:rsid w:val="0046183D"/>
    <w:rsid w:val="00563553"/>
    <w:rsid w:val="005B1494"/>
    <w:rsid w:val="00640928"/>
    <w:rsid w:val="006866A4"/>
    <w:rsid w:val="006D1D3E"/>
    <w:rsid w:val="006D6BED"/>
    <w:rsid w:val="0070679C"/>
    <w:rsid w:val="00730B9C"/>
    <w:rsid w:val="0073194C"/>
    <w:rsid w:val="007409A8"/>
    <w:rsid w:val="00745786"/>
    <w:rsid w:val="00763C5F"/>
    <w:rsid w:val="00786423"/>
    <w:rsid w:val="007E5036"/>
    <w:rsid w:val="008C13F4"/>
    <w:rsid w:val="00987D77"/>
    <w:rsid w:val="009F2D52"/>
    <w:rsid w:val="00A16FDE"/>
    <w:rsid w:val="00A43EC6"/>
    <w:rsid w:val="00A837C7"/>
    <w:rsid w:val="00A87194"/>
    <w:rsid w:val="00AC0CAA"/>
    <w:rsid w:val="00AC1719"/>
    <w:rsid w:val="00B41706"/>
    <w:rsid w:val="00B7237C"/>
    <w:rsid w:val="00BD36E6"/>
    <w:rsid w:val="00C61185"/>
    <w:rsid w:val="00C63340"/>
    <w:rsid w:val="00CA32A4"/>
    <w:rsid w:val="00D626A1"/>
    <w:rsid w:val="00DB1EE4"/>
    <w:rsid w:val="00E17107"/>
    <w:rsid w:val="00E22332"/>
    <w:rsid w:val="00EA2F89"/>
    <w:rsid w:val="00F95AF9"/>
    <w:rsid w:val="00FB6799"/>
    <w:rsid w:val="00FF48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26559-B58D-4FE6-B2F4-EBD02098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C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837C7"/>
    <w:pPr>
      <w:tabs>
        <w:tab w:val="center" w:pos="4252"/>
        <w:tab w:val="right" w:pos="8504"/>
      </w:tabs>
    </w:pPr>
    <w:rPr>
      <w:lang w:val="es-ES"/>
    </w:rPr>
  </w:style>
  <w:style w:type="character" w:customStyle="1" w:styleId="PiedepginaCar">
    <w:name w:val="Pie de página Car"/>
    <w:basedOn w:val="Fuentedeprrafopredeter"/>
    <w:link w:val="Piedepgina"/>
    <w:uiPriority w:val="99"/>
    <w:rsid w:val="00A837C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A837C7"/>
  </w:style>
  <w:style w:type="paragraph" w:styleId="NormalWeb">
    <w:name w:val="Normal (Web)"/>
    <w:basedOn w:val="Normal"/>
    <w:uiPriority w:val="99"/>
    <w:unhideWhenUsed/>
    <w:rsid w:val="00A837C7"/>
    <w:pPr>
      <w:spacing w:before="100" w:beforeAutospacing="1" w:after="100" w:afterAutospacing="1"/>
    </w:pPr>
    <w:rPr>
      <w:rFonts w:ascii="Times" w:eastAsia="MS Mincho" w:hAnsi="Times"/>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A837C7"/>
    <w:rPr>
      <w:rFonts w:ascii="Calibri" w:eastAsia="Cambria"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A837C7"/>
    <w:rPr>
      <w:rFonts w:ascii="Calibri" w:eastAsia="Cambria" w:hAnsi="Calibri" w:cs="Times New Roman"/>
      <w:sz w:val="20"/>
      <w:szCs w:val="20"/>
    </w:rPr>
  </w:style>
  <w:style w:type="character" w:styleId="Refdenotaalpie">
    <w:name w:val="footnote reference"/>
    <w:aliases w:val="Texto de nota al pie,Footnotes refss,Appel note de bas de page,referencia nota al pie,BVI fnr"/>
    <w:uiPriority w:val="99"/>
    <w:unhideWhenUsed/>
    <w:rsid w:val="00A837C7"/>
    <w:rPr>
      <w:vertAlign w:val="superscript"/>
    </w:rPr>
  </w:style>
  <w:style w:type="paragraph" w:styleId="Prrafodelista">
    <w:name w:val="List Paragraph"/>
    <w:basedOn w:val="Normal"/>
    <w:link w:val="PrrafodelistaCar"/>
    <w:uiPriority w:val="34"/>
    <w:qFormat/>
    <w:rsid w:val="00A837C7"/>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A837C7"/>
    <w:pPr>
      <w:tabs>
        <w:tab w:val="center" w:pos="4419"/>
        <w:tab w:val="right" w:pos="8838"/>
      </w:tabs>
    </w:pPr>
  </w:style>
  <w:style w:type="character" w:customStyle="1" w:styleId="EncabezadoCar">
    <w:name w:val="Encabezado Car"/>
    <w:basedOn w:val="Fuentedeprrafopredeter"/>
    <w:link w:val="Encabezado"/>
    <w:uiPriority w:val="99"/>
    <w:rsid w:val="00A837C7"/>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A837C7"/>
    <w:rPr>
      <w:color w:val="0000FF"/>
      <w:u w:val="single"/>
    </w:rPr>
  </w:style>
  <w:style w:type="character" w:styleId="Textoennegrita">
    <w:name w:val="Strong"/>
    <w:basedOn w:val="Fuentedeprrafopredeter"/>
    <w:uiPriority w:val="22"/>
    <w:qFormat/>
    <w:rsid w:val="00563553"/>
    <w:rPr>
      <w:b/>
      <w:bCs/>
    </w:rPr>
  </w:style>
  <w:style w:type="character" w:customStyle="1" w:styleId="PrrafodelistaCar">
    <w:name w:val="Párrafo de lista Car"/>
    <w:link w:val="Prrafodelista"/>
    <w:uiPriority w:val="34"/>
    <w:locked/>
    <w:rsid w:val="00563553"/>
  </w:style>
  <w:style w:type="character" w:customStyle="1" w:styleId="apple-converted-space">
    <w:name w:val="apple-converted-space"/>
    <w:basedOn w:val="Fuentedeprrafopredeter"/>
    <w:rsid w:val="00C63340"/>
  </w:style>
  <w:style w:type="paragraph" w:styleId="Textodeglobo">
    <w:name w:val="Balloon Text"/>
    <w:basedOn w:val="Normal"/>
    <w:link w:val="TextodegloboCar"/>
    <w:uiPriority w:val="99"/>
    <w:semiHidden/>
    <w:unhideWhenUsed/>
    <w:rsid w:val="00FB67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79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alvaro.prada@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s.presidencia.gov.co/discursos/190625-Palabras-del-Presidente-Juan-Manuel-Santos-durante-la-rendicion-de-cuentas-del-Sector-Defen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1358</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Celada</dc:creator>
  <cp:keywords/>
  <dc:description/>
  <cp:lastModifiedBy>Jesica Celada</cp:lastModifiedBy>
  <cp:revision>2</cp:revision>
  <cp:lastPrinted>2019-05-29T21:15:00Z</cp:lastPrinted>
  <dcterms:created xsi:type="dcterms:W3CDTF">2019-05-31T16:08:00Z</dcterms:created>
  <dcterms:modified xsi:type="dcterms:W3CDTF">2019-05-31T16:08:00Z</dcterms:modified>
</cp:coreProperties>
</file>