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0B" w:rsidRPr="007101B5" w:rsidRDefault="00E36E0B" w:rsidP="00E36E0B">
      <w:pPr>
        <w:tabs>
          <w:tab w:val="left" w:pos="7513"/>
        </w:tabs>
        <w:spacing w:after="0" w:line="240" w:lineRule="auto"/>
        <w:ind w:right="49"/>
        <w:jc w:val="both"/>
        <w:rPr>
          <w:rFonts w:ascii="Arial Narrow" w:eastAsia="Calibri" w:hAnsi="Arial Narrow" w:cs="Arial"/>
          <w:b/>
          <w:sz w:val="24"/>
          <w:szCs w:val="24"/>
          <w:lang w:val="es-ES_tradnl"/>
        </w:rPr>
      </w:pPr>
      <w:r>
        <w:rPr>
          <w:rFonts w:ascii="Arial Narrow" w:eastAsia="Calibri" w:hAnsi="Arial Narrow" w:cs="Arial"/>
          <w:b/>
          <w:sz w:val="24"/>
          <w:szCs w:val="24"/>
          <w:lang w:val="es-ES_tradnl"/>
        </w:rPr>
        <w:t xml:space="preserve">ENMIENDA TOTAL AL </w:t>
      </w:r>
      <w:r w:rsidRPr="007101B5">
        <w:rPr>
          <w:rFonts w:ascii="Arial Narrow" w:eastAsia="Calibri" w:hAnsi="Arial Narrow" w:cs="Arial"/>
          <w:b/>
          <w:sz w:val="24"/>
          <w:szCs w:val="24"/>
          <w:lang w:val="es-ES_tradnl"/>
        </w:rPr>
        <w:t xml:space="preserve">TEXTO PROPUESTO PARA PRIMER DEBATE EN LA COMISIÓN PRIMERA CONSTITUCIONAL PERMANENTE DE LA CAMARA DE REPRESENTANTES AL PROYECTO DE ACTO LEGISLATIVO 128/2018 CÁMARA “POR MEDIO DEL CUAL SE PROMUEVE LA SEGURIDAD JURIDICA TRIBUTARIA Y SE DICTAN OTRAS DISPOCISIONES” </w:t>
      </w:r>
    </w:p>
    <w:p w:rsidR="00AA3053" w:rsidRPr="007101B5" w:rsidRDefault="00AA3053" w:rsidP="00AA3053">
      <w:pPr>
        <w:tabs>
          <w:tab w:val="left" w:pos="7513"/>
        </w:tabs>
        <w:spacing w:after="0" w:line="240" w:lineRule="auto"/>
        <w:ind w:right="49"/>
        <w:jc w:val="both"/>
        <w:rPr>
          <w:rFonts w:ascii="Arial Narrow" w:hAnsi="Arial Narrow" w:cs="Arial"/>
          <w:b/>
          <w:sz w:val="24"/>
          <w:szCs w:val="24"/>
          <w:lang w:val="es-ES"/>
        </w:rPr>
      </w:pPr>
    </w:p>
    <w:p w:rsidR="00AA3053" w:rsidRPr="007101B5" w:rsidRDefault="00AA3053" w:rsidP="00AA3053">
      <w:pPr>
        <w:rPr>
          <w:rFonts w:ascii="Arial Narrow" w:hAnsi="Arial Narrow" w:cs="Arial"/>
          <w:sz w:val="24"/>
          <w:szCs w:val="24"/>
          <w:lang w:val="es-ES"/>
        </w:rPr>
      </w:pPr>
    </w:p>
    <w:p w:rsidR="00AA3053" w:rsidRPr="007101B5" w:rsidRDefault="00E56DD2" w:rsidP="00AA3053">
      <w:pPr>
        <w:rPr>
          <w:rFonts w:ascii="Arial Narrow" w:hAnsi="Arial Narrow" w:cs="Arial"/>
          <w:sz w:val="24"/>
          <w:szCs w:val="24"/>
          <w:lang w:val="es-ES"/>
        </w:rPr>
      </w:pPr>
      <w:r>
        <w:rPr>
          <w:rFonts w:ascii="Arial Narrow" w:hAnsi="Arial Narrow" w:cs="Arial"/>
          <w:sz w:val="24"/>
          <w:szCs w:val="24"/>
          <w:lang w:val="es-ES"/>
        </w:rPr>
        <w:t xml:space="preserve">Bogotá D.C. </w:t>
      </w:r>
      <w:r w:rsidR="00E63F6E">
        <w:rPr>
          <w:rFonts w:ascii="Arial Narrow" w:hAnsi="Arial Narrow" w:cs="Arial"/>
          <w:sz w:val="24"/>
          <w:szCs w:val="24"/>
          <w:lang w:val="es-ES"/>
        </w:rPr>
        <w:t>octubre</w:t>
      </w:r>
      <w:r w:rsidR="00AA3053" w:rsidRPr="007101B5">
        <w:rPr>
          <w:rFonts w:ascii="Arial Narrow" w:hAnsi="Arial Narrow" w:cs="Arial"/>
          <w:sz w:val="24"/>
          <w:szCs w:val="24"/>
          <w:lang w:val="es-ES"/>
        </w:rPr>
        <w:t xml:space="preserve"> </w:t>
      </w:r>
      <w:r w:rsidR="00743890">
        <w:rPr>
          <w:rFonts w:ascii="Arial Narrow" w:hAnsi="Arial Narrow" w:cs="Arial"/>
          <w:sz w:val="24"/>
          <w:szCs w:val="24"/>
          <w:lang w:val="es-ES"/>
        </w:rPr>
        <w:t>29</w:t>
      </w:r>
      <w:r w:rsidR="00AA3053" w:rsidRPr="007101B5">
        <w:rPr>
          <w:rFonts w:ascii="Arial Narrow" w:hAnsi="Arial Narrow" w:cs="Arial"/>
          <w:sz w:val="24"/>
          <w:szCs w:val="24"/>
          <w:lang w:val="es-ES"/>
        </w:rPr>
        <w:t xml:space="preserve"> de 2018 </w:t>
      </w:r>
    </w:p>
    <w:p w:rsidR="00AA3053" w:rsidRPr="007101B5" w:rsidRDefault="00AA3053" w:rsidP="00AA3053">
      <w:pPr>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Doctor</w:t>
      </w:r>
    </w:p>
    <w:p w:rsidR="00AA3053" w:rsidRPr="007101B5" w:rsidRDefault="00AA3053" w:rsidP="00AA3053">
      <w:pPr>
        <w:spacing w:after="0"/>
        <w:rPr>
          <w:rFonts w:ascii="Arial Narrow" w:hAnsi="Arial Narrow" w:cs="Arial"/>
          <w:b/>
          <w:sz w:val="24"/>
          <w:szCs w:val="24"/>
          <w:lang w:val="es-ES"/>
        </w:rPr>
      </w:pPr>
      <w:r w:rsidRPr="007101B5">
        <w:rPr>
          <w:rFonts w:ascii="Arial Narrow" w:hAnsi="Arial Narrow" w:cs="Arial"/>
          <w:b/>
          <w:sz w:val="24"/>
          <w:szCs w:val="24"/>
          <w:lang w:val="es-ES"/>
        </w:rPr>
        <w:t xml:space="preserve">SAMUEL ALEJANDRO HOYOS MEJIA </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Presidente de la Comisión Primera </w:t>
      </w:r>
    </w:p>
    <w:p w:rsidR="00AA3053" w:rsidRPr="007101B5" w:rsidRDefault="00AA3053" w:rsidP="00AA3053">
      <w:pPr>
        <w:spacing w:after="0"/>
        <w:rPr>
          <w:rFonts w:ascii="Arial Narrow" w:hAnsi="Arial Narrow" w:cs="Arial"/>
          <w:sz w:val="24"/>
          <w:szCs w:val="24"/>
          <w:lang w:val="es-ES"/>
        </w:rPr>
      </w:pPr>
      <w:r w:rsidRPr="007101B5">
        <w:rPr>
          <w:rFonts w:ascii="Arial Narrow" w:hAnsi="Arial Narrow" w:cs="Arial"/>
          <w:sz w:val="24"/>
          <w:szCs w:val="24"/>
          <w:lang w:val="es-ES"/>
        </w:rPr>
        <w:t xml:space="preserve">H. Cámara de Representantes </w:t>
      </w: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E36E0B" w:rsidRPr="007101B5" w:rsidRDefault="00CA5996" w:rsidP="00E36E0B">
      <w:pPr>
        <w:tabs>
          <w:tab w:val="left" w:pos="7513"/>
        </w:tabs>
        <w:spacing w:after="0" w:line="240" w:lineRule="auto"/>
        <w:ind w:right="49"/>
        <w:jc w:val="both"/>
        <w:rPr>
          <w:rFonts w:ascii="Arial Narrow" w:eastAsia="Calibri" w:hAnsi="Arial Narrow" w:cs="Arial"/>
          <w:b/>
          <w:sz w:val="24"/>
          <w:szCs w:val="24"/>
          <w:lang w:val="es-ES_tradnl"/>
        </w:rPr>
      </w:pPr>
      <w:r w:rsidRPr="007101B5">
        <w:rPr>
          <w:rFonts w:ascii="Arial Narrow" w:hAnsi="Arial Narrow" w:cs="Arial"/>
          <w:b/>
          <w:sz w:val="24"/>
          <w:szCs w:val="24"/>
          <w:lang w:val="es-ES"/>
        </w:rPr>
        <w:t>Referencia:</w:t>
      </w:r>
      <w:r w:rsidR="005A2820">
        <w:rPr>
          <w:rFonts w:ascii="Arial Narrow" w:hAnsi="Arial Narrow" w:cs="Arial"/>
          <w:b/>
          <w:sz w:val="24"/>
          <w:szCs w:val="24"/>
          <w:lang w:val="es-ES"/>
        </w:rPr>
        <w:t xml:space="preserve"> </w:t>
      </w:r>
      <w:r w:rsidR="00E36E0B">
        <w:rPr>
          <w:rFonts w:ascii="Arial Narrow" w:hAnsi="Arial Narrow" w:cs="Arial"/>
          <w:b/>
          <w:sz w:val="24"/>
          <w:szCs w:val="24"/>
          <w:lang w:val="es-ES"/>
        </w:rPr>
        <w:t>E</w:t>
      </w:r>
      <w:r w:rsidR="00E36E0B">
        <w:rPr>
          <w:rFonts w:ascii="Arial Narrow" w:eastAsia="Calibri" w:hAnsi="Arial Narrow" w:cs="Arial"/>
          <w:b/>
          <w:sz w:val="24"/>
          <w:szCs w:val="24"/>
          <w:lang w:val="es-ES_tradnl"/>
        </w:rPr>
        <w:t xml:space="preserve">nmienda total al </w:t>
      </w:r>
      <w:r w:rsidR="00E36E0B" w:rsidRPr="007101B5">
        <w:rPr>
          <w:rFonts w:ascii="Arial Narrow" w:eastAsia="Calibri" w:hAnsi="Arial Narrow" w:cs="Arial"/>
          <w:b/>
          <w:sz w:val="24"/>
          <w:szCs w:val="24"/>
          <w:lang w:val="es-ES_tradnl"/>
        </w:rPr>
        <w:t xml:space="preserve">texto propuesto para primer debate en la comisión primera constitucional permanente de la cámara de representantes al proyecto de acto legislativo 128/2018 cámara “por medio del cual se promueve la seguridad jurídica tributaria y se dictan otras </w:t>
      </w:r>
      <w:r w:rsidR="00F95F32" w:rsidRPr="007101B5">
        <w:rPr>
          <w:rFonts w:ascii="Arial Narrow" w:eastAsia="Calibri" w:hAnsi="Arial Narrow" w:cs="Arial"/>
          <w:b/>
          <w:sz w:val="24"/>
          <w:szCs w:val="24"/>
          <w:lang w:val="es-ES_tradnl"/>
        </w:rPr>
        <w:t>disposiciones</w:t>
      </w:r>
      <w:bookmarkStart w:id="0" w:name="_GoBack"/>
      <w:bookmarkEnd w:id="0"/>
      <w:r w:rsidR="00E36E0B" w:rsidRPr="007101B5">
        <w:rPr>
          <w:rFonts w:ascii="Arial Narrow" w:eastAsia="Calibri" w:hAnsi="Arial Narrow" w:cs="Arial"/>
          <w:b/>
          <w:sz w:val="24"/>
          <w:szCs w:val="24"/>
          <w:lang w:val="es-ES_tradnl"/>
        </w:rPr>
        <w:t xml:space="preserve">” </w:t>
      </w:r>
    </w:p>
    <w:p w:rsidR="00CA5996" w:rsidRPr="007101B5" w:rsidRDefault="00CA5996" w:rsidP="00AA3053">
      <w:pPr>
        <w:spacing w:after="0"/>
        <w:rPr>
          <w:rFonts w:ascii="Arial Narrow" w:hAnsi="Arial Narrow" w:cs="Arial"/>
          <w:sz w:val="24"/>
          <w:szCs w:val="24"/>
          <w:lang w:val="es-ES"/>
        </w:rPr>
      </w:pPr>
    </w:p>
    <w:p w:rsidR="00CA5996" w:rsidRPr="007101B5" w:rsidRDefault="00CA5996" w:rsidP="00AA3053">
      <w:pPr>
        <w:spacing w:after="0"/>
        <w:rPr>
          <w:rFonts w:ascii="Arial Narrow" w:hAnsi="Arial Narrow" w:cs="Arial"/>
          <w:sz w:val="24"/>
          <w:szCs w:val="24"/>
          <w:lang w:val="es-ES"/>
        </w:rPr>
      </w:pPr>
    </w:p>
    <w:p w:rsidR="00AA3053" w:rsidRPr="007101B5" w:rsidRDefault="00AA3053" w:rsidP="00AA3053">
      <w:pPr>
        <w:spacing w:after="0"/>
        <w:rPr>
          <w:rFonts w:ascii="Arial Narrow" w:hAnsi="Arial Narrow" w:cs="Arial"/>
          <w:sz w:val="24"/>
          <w:szCs w:val="24"/>
          <w:lang w:val="es-ES"/>
        </w:rPr>
      </w:pPr>
    </w:p>
    <w:p w:rsidR="00AA3053" w:rsidRPr="007101B5" w:rsidRDefault="00840FA2" w:rsidP="00AA3053">
      <w:pPr>
        <w:rPr>
          <w:rFonts w:ascii="Arial Narrow" w:hAnsi="Arial Narrow" w:cs="Arial"/>
          <w:sz w:val="24"/>
          <w:szCs w:val="24"/>
          <w:lang w:val="es-ES"/>
        </w:rPr>
      </w:pPr>
      <w:r w:rsidRPr="007101B5">
        <w:rPr>
          <w:rFonts w:ascii="Arial Narrow" w:hAnsi="Arial Narrow" w:cs="Arial"/>
          <w:sz w:val="24"/>
          <w:szCs w:val="24"/>
          <w:lang w:val="es-ES"/>
        </w:rPr>
        <w:t>Estimado</w:t>
      </w:r>
      <w:r w:rsidR="00AA3053" w:rsidRPr="007101B5">
        <w:rPr>
          <w:rFonts w:ascii="Arial Narrow" w:hAnsi="Arial Narrow" w:cs="Arial"/>
          <w:sz w:val="24"/>
          <w:szCs w:val="24"/>
          <w:lang w:val="es-ES"/>
        </w:rPr>
        <w:t xml:space="preserve"> doctor</w:t>
      </w:r>
      <w:r w:rsidRPr="007101B5">
        <w:rPr>
          <w:rFonts w:ascii="Arial Narrow" w:hAnsi="Arial Narrow" w:cs="Arial"/>
          <w:sz w:val="24"/>
          <w:szCs w:val="24"/>
          <w:lang w:val="es-ES"/>
        </w:rPr>
        <w:t xml:space="preserve"> Hoyos</w:t>
      </w:r>
      <w:r w:rsidR="00AA3053" w:rsidRPr="007101B5">
        <w:rPr>
          <w:rFonts w:ascii="Arial Narrow" w:hAnsi="Arial Narrow" w:cs="Arial"/>
          <w:sz w:val="24"/>
          <w:szCs w:val="24"/>
          <w:lang w:val="es-ES"/>
        </w:rPr>
        <w:t>:</w:t>
      </w:r>
    </w:p>
    <w:p w:rsidR="00AA3053" w:rsidRPr="007101B5" w:rsidRDefault="00AA3053" w:rsidP="00AA3053">
      <w:pPr>
        <w:jc w:val="both"/>
        <w:rPr>
          <w:rFonts w:ascii="Arial Narrow" w:hAnsi="Arial Narrow" w:cs="Arial"/>
          <w:sz w:val="24"/>
          <w:szCs w:val="24"/>
          <w:lang w:val="es-ES"/>
        </w:rPr>
      </w:pPr>
      <w:r w:rsidRPr="007101B5">
        <w:rPr>
          <w:rFonts w:ascii="Arial Narrow" w:hAnsi="Arial Narrow" w:cs="Arial"/>
          <w:sz w:val="24"/>
          <w:szCs w:val="24"/>
          <w:lang w:val="es-ES"/>
        </w:rPr>
        <w:t xml:space="preserve">En cumplimiento de la honrosa designación que nos hizo la Mesa Directiva de la Comisión Primera </w:t>
      </w:r>
      <w:r w:rsidR="00CC1395" w:rsidRPr="007101B5">
        <w:rPr>
          <w:rFonts w:ascii="Arial Narrow" w:hAnsi="Arial Narrow" w:cs="Arial"/>
          <w:sz w:val="24"/>
          <w:szCs w:val="24"/>
          <w:lang w:val="es-ES"/>
        </w:rPr>
        <w:t>de la Cámara de Representantes,</w:t>
      </w:r>
      <w:r w:rsidR="00840FA2" w:rsidRPr="007101B5">
        <w:rPr>
          <w:rFonts w:ascii="Arial Narrow" w:hAnsi="Arial Narrow" w:cs="Arial"/>
          <w:sz w:val="24"/>
          <w:szCs w:val="24"/>
          <w:lang w:val="es-ES"/>
        </w:rPr>
        <w:t xml:space="preserve"> y conforme a lo dispuesto por el artículo 156 de la Ley 5</w:t>
      </w:r>
      <w:r w:rsidR="005A2820">
        <w:rPr>
          <w:rFonts w:ascii="Arial Narrow" w:hAnsi="Arial Narrow" w:cs="Arial"/>
          <w:sz w:val="24"/>
          <w:szCs w:val="24"/>
          <w:lang w:val="es-ES"/>
        </w:rPr>
        <w:t xml:space="preserve">ª de 1992, </w:t>
      </w:r>
      <w:r w:rsidR="003A32BD">
        <w:rPr>
          <w:rFonts w:ascii="Arial Narrow" w:hAnsi="Arial Narrow" w:cs="Arial"/>
          <w:sz w:val="24"/>
          <w:szCs w:val="24"/>
          <w:lang w:val="es-ES"/>
        </w:rPr>
        <w:t>me</w:t>
      </w:r>
      <w:r w:rsidR="005A2820">
        <w:rPr>
          <w:rFonts w:ascii="Arial Narrow" w:hAnsi="Arial Narrow" w:cs="Arial"/>
          <w:sz w:val="24"/>
          <w:szCs w:val="24"/>
          <w:lang w:val="es-ES"/>
        </w:rPr>
        <w:t xml:space="preserve"> </w:t>
      </w:r>
      <w:r w:rsidR="003A32BD">
        <w:rPr>
          <w:rFonts w:ascii="Arial Narrow" w:hAnsi="Arial Narrow" w:cs="Arial"/>
          <w:sz w:val="24"/>
          <w:szCs w:val="24"/>
          <w:lang w:val="es-ES"/>
        </w:rPr>
        <w:t>permito</w:t>
      </w:r>
      <w:r w:rsidR="005A2820">
        <w:rPr>
          <w:rFonts w:ascii="Arial Narrow" w:hAnsi="Arial Narrow" w:cs="Arial"/>
          <w:sz w:val="24"/>
          <w:szCs w:val="24"/>
          <w:lang w:val="es-ES"/>
        </w:rPr>
        <w:t xml:space="preserve"> presentar la siguiente enmienda</w:t>
      </w:r>
      <w:r w:rsidR="001562E4">
        <w:rPr>
          <w:rFonts w:ascii="Arial Narrow" w:hAnsi="Arial Narrow" w:cs="Arial"/>
          <w:sz w:val="24"/>
          <w:szCs w:val="24"/>
          <w:lang w:val="es-ES"/>
        </w:rPr>
        <w:t xml:space="preserve"> total</w:t>
      </w:r>
      <w:r w:rsidR="003A32BD">
        <w:rPr>
          <w:rFonts w:ascii="Arial Narrow" w:hAnsi="Arial Narrow" w:cs="Arial"/>
          <w:sz w:val="24"/>
          <w:szCs w:val="24"/>
          <w:lang w:val="es-ES"/>
        </w:rPr>
        <w:t xml:space="preserve"> al articulado del</w:t>
      </w:r>
      <w:r w:rsidR="00840FA2" w:rsidRPr="007101B5">
        <w:rPr>
          <w:rFonts w:ascii="Arial Narrow" w:hAnsi="Arial Narrow" w:cs="Arial"/>
          <w:sz w:val="24"/>
          <w:szCs w:val="24"/>
          <w:lang w:val="es-ES"/>
        </w:rPr>
        <w:t xml:space="preserve"> Proyecto de Acto Legislativo</w:t>
      </w:r>
      <w:r w:rsidRPr="007101B5">
        <w:rPr>
          <w:rFonts w:ascii="Arial Narrow" w:hAnsi="Arial Narrow" w:cs="Arial"/>
          <w:sz w:val="24"/>
          <w:szCs w:val="24"/>
          <w:lang w:val="es-ES"/>
        </w:rPr>
        <w:t>128</w:t>
      </w:r>
      <w:r w:rsidR="00CC1395" w:rsidRPr="007101B5">
        <w:rPr>
          <w:rFonts w:ascii="Arial Narrow" w:hAnsi="Arial Narrow" w:cs="Arial"/>
          <w:sz w:val="24"/>
          <w:szCs w:val="24"/>
          <w:lang w:val="es-ES"/>
        </w:rPr>
        <w:t xml:space="preserve"> de 2018</w:t>
      </w:r>
      <w:r w:rsidRPr="007101B5">
        <w:rPr>
          <w:rFonts w:ascii="Arial Narrow" w:hAnsi="Arial Narrow" w:cs="Arial"/>
          <w:sz w:val="24"/>
          <w:szCs w:val="24"/>
          <w:lang w:val="es-ES"/>
        </w:rPr>
        <w:t xml:space="preserve"> Cámara “Por medio del </w:t>
      </w:r>
      <w:r w:rsidR="00CC1395" w:rsidRPr="007101B5">
        <w:rPr>
          <w:rFonts w:ascii="Arial Narrow" w:hAnsi="Arial Narrow" w:cs="Arial"/>
          <w:sz w:val="24"/>
          <w:szCs w:val="24"/>
          <w:lang w:val="es-ES"/>
        </w:rPr>
        <w:t>cual se promueve la</w:t>
      </w:r>
      <w:r w:rsidRPr="007101B5">
        <w:rPr>
          <w:rFonts w:ascii="Arial Narrow" w:hAnsi="Arial Narrow" w:cs="Arial"/>
          <w:sz w:val="24"/>
          <w:szCs w:val="24"/>
          <w:lang w:val="es-ES"/>
        </w:rPr>
        <w:t xml:space="preserve"> seguridad jurídica</w:t>
      </w:r>
      <w:r w:rsidR="00CC1395" w:rsidRPr="007101B5">
        <w:rPr>
          <w:rFonts w:ascii="Arial Narrow" w:hAnsi="Arial Narrow" w:cs="Arial"/>
          <w:sz w:val="24"/>
          <w:szCs w:val="24"/>
          <w:lang w:val="es-ES"/>
        </w:rPr>
        <w:t xml:space="preserve"> tributaria</w:t>
      </w:r>
      <w:r w:rsidR="00840FA2" w:rsidRPr="007101B5">
        <w:rPr>
          <w:rFonts w:ascii="Arial Narrow" w:hAnsi="Arial Narrow" w:cs="Arial"/>
          <w:sz w:val="24"/>
          <w:szCs w:val="24"/>
          <w:lang w:val="es-ES"/>
        </w:rPr>
        <w:t>” en</w:t>
      </w:r>
      <w:r w:rsidRPr="007101B5">
        <w:rPr>
          <w:rFonts w:ascii="Arial Narrow" w:hAnsi="Arial Narrow" w:cs="Arial"/>
          <w:sz w:val="24"/>
          <w:szCs w:val="24"/>
          <w:lang w:val="es-ES"/>
        </w:rPr>
        <w:t xml:space="preserve"> los siguientes términos:</w:t>
      </w:r>
    </w:p>
    <w:p w:rsidR="00AA3053" w:rsidRPr="007101B5" w:rsidRDefault="00AA3053" w:rsidP="00AA3053">
      <w:pPr>
        <w:tabs>
          <w:tab w:val="left" w:pos="7513"/>
        </w:tabs>
        <w:spacing w:after="0" w:line="240" w:lineRule="auto"/>
        <w:ind w:right="49"/>
        <w:jc w:val="center"/>
        <w:rPr>
          <w:rFonts w:ascii="Arial Narrow" w:hAnsi="Arial Narrow" w:cs="Arial"/>
          <w:b/>
          <w:sz w:val="24"/>
          <w:szCs w:val="24"/>
        </w:rPr>
      </w:pPr>
    </w:p>
    <w:p w:rsidR="005A2820" w:rsidRDefault="005A2820" w:rsidP="005A2820">
      <w:pPr>
        <w:pStyle w:val="Prrafodelista"/>
        <w:numPr>
          <w:ilvl w:val="0"/>
          <w:numId w:val="21"/>
        </w:numPr>
        <w:tabs>
          <w:tab w:val="left" w:pos="7513"/>
        </w:tabs>
        <w:spacing w:after="0" w:line="240" w:lineRule="auto"/>
        <w:ind w:right="49"/>
        <w:jc w:val="both"/>
        <w:rPr>
          <w:rFonts w:ascii="Arial" w:hAnsi="Arial" w:cs="Arial"/>
          <w:b/>
          <w:lang w:val="es-ES_tradnl"/>
        </w:rPr>
      </w:pPr>
      <w:r>
        <w:rPr>
          <w:rFonts w:ascii="Arial" w:hAnsi="Arial" w:cs="Arial"/>
          <w:b/>
          <w:lang w:val="es-ES_tradnl"/>
        </w:rPr>
        <w:t>Justificación:</w:t>
      </w:r>
    </w:p>
    <w:p w:rsidR="005A2820" w:rsidRDefault="005A2820" w:rsidP="005A2820">
      <w:pPr>
        <w:tabs>
          <w:tab w:val="left" w:pos="7513"/>
        </w:tabs>
        <w:spacing w:after="0" w:line="240" w:lineRule="auto"/>
        <w:ind w:right="49"/>
        <w:jc w:val="both"/>
        <w:rPr>
          <w:rFonts w:ascii="Arial" w:hAnsi="Arial" w:cs="Arial"/>
          <w:b/>
          <w:lang w:val="es-ES_tradnl"/>
        </w:rPr>
      </w:pPr>
    </w:p>
    <w:p w:rsidR="00935738" w:rsidRDefault="005A2820" w:rsidP="005A2820">
      <w:pPr>
        <w:tabs>
          <w:tab w:val="left" w:pos="7513"/>
        </w:tabs>
        <w:spacing w:after="0" w:line="240" w:lineRule="auto"/>
        <w:ind w:right="49"/>
        <w:jc w:val="both"/>
        <w:rPr>
          <w:rFonts w:ascii="Arial" w:hAnsi="Arial" w:cs="Arial"/>
          <w:lang w:val="es-ES_tradnl"/>
        </w:rPr>
      </w:pPr>
      <w:r>
        <w:rPr>
          <w:rFonts w:ascii="Arial" w:hAnsi="Arial" w:cs="Arial"/>
          <w:lang w:val="es-ES_tradnl"/>
        </w:rPr>
        <w:t>Por medio de la presente enmienda solicito al s</w:t>
      </w:r>
      <w:r w:rsidRPr="005A2820">
        <w:rPr>
          <w:rFonts w:ascii="Arial" w:hAnsi="Arial" w:cs="Arial"/>
          <w:lang w:val="es-ES_tradnl"/>
        </w:rPr>
        <w:t xml:space="preserve">eñor presidente de la honorable comisión primera de la </w:t>
      </w:r>
      <w:r>
        <w:rPr>
          <w:rFonts w:ascii="Arial" w:hAnsi="Arial" w:cs="Arial"/>
          <w:lang w:val="es-ES_tradnl"/>
        </w:rPr>
        <w:t>C</w:t>
      </w:r>
      <w:r w:rsidRPr="005A2820">
        <w:rPr>
          <w:rFonts w:ascii="Arial" w:hAnsi="Arial" w:cs="Arial"/>
          <w:lang w:val="es-ES_tradnl"/>
        </w:rPr>
        <w:t xml:space="preserve">ámara de </w:t>
      </w:r>
      <w:r>
        <w:rPr>
          <w:rFonts w:ascii="Arial" w:hAnsi="Arial" w:cs="Arial"/>
          <w:lang w:val="es-ES_tradnl"/>
        </w:rPr>
        <w:t>R</w:t>
      </w:r>
      <w:r w:rsidRPr="005A2820">
        <w:rPr>
          <w:rFonts w:ascii="Arial" w:hAnsi="Arial" w:cs="Arial"/>
          <w:lang w:val="es-ES_tradnl"/>
        </w:rPr>
        <w:t>epresentantes Dr. Samuel Hoyos Mejía</w:t>
      </w:r>
      <w:r w:rsidR="00743890">
        <w:rPr>
          <w:rFonts w:ascii="Arial" w:hAnsi="Arial" w:cs="Arial"/>
          <w:lang w:val="es-ES_tradnl"/>
        </w:rPr>
        <w:t xml:space="preserve">, </w:t>
      </w:r>
      <w:r>
        <w:rPr>
          <w:rFonts w:ascii="Arial" w:hAnsi="Arial" w:cs="Arial"/>
          <w:lang w:val="es-ES_tradnl"/>
        </w:rPr>
        <w:t xml:space="preserve">realizar la </w:t>
      </w:r>
      <w:r w:rsidR="003A32BD">
        <w:rPr>
          <w:rFonts w:ascii="Arial" w:hAnsi="Arial" w:cs="Arial"/>
          <w:lang w:val="es-ES_tradnl"/>
        </w:rPr>
        <w:t>corrección en e</w:t>
      </w:r>
      <w:r>
        <w:rPr>
          <w:rFonts w:ascii="Arial" w:hAnsi="Arial" w:cs="Arial"/>
          <w:lang w:val="es-ES_tradnl"/>
        </w:rPr>
        <w:t xml:space="preserve">l </w:t>
      </w:r>
      <w:r w:rsidR="003A32BD">
        <w:rPr>
          <w:rFonts w:ascii="Arial" w:hAnsi="Arial" w:cs="Arial"/>
          <w:lang w:val="es-ES_tradnl"/>
        </w:rPr>
        <w:t xml:space="preserve">articulado del </w:t>
      </w:r>
      <w:r>
        <w:rPr>
          <w:rFonts w:ascii="Arial" w:hAnsi="Arial" w:cs="Arial"/>
          <w:lang w:val="es-ES_tradnl"/>
        </w:rPr>
        <w:t xml:space="preserve">proyecto de </w:t>
      </w:r>
      <w:r w:rsidR="00743890">
        <w:rPr>
          <w:rFonts w:ascii="Arial" w:hAnsi="Arial" w:cs="Arial"/>
          <w:lang w:val="es-ES_tradnl"/>
        </w:rPr>
        <w:t>A</w:t>
      </w:r>
      <w:r>
        <w:rPr>
          <w:rFonts w:ascii="Arial" w:hAnsi="Arial" w:cs="Arial"/>
          <w:lang w:val="es-ES_tradnl"/>
        </w:rPr>
        <w:t xml:space="preserve">cto </w:t>
      </w:r>
      <w:r w:rsidR="00743890">
        <w:rPr>
          <w:rFonts w:ascii="Arial" w:hAnsi="Arial" w:cs="Arial"/>
          <w:lang w:val="es-ES_tradnl"/>
        </w:rPr>
        <w:t>L</w:t>
      </w:r>
      <w:r>
        <w:rPr>
          <w:rFonts w:ascii="Arial" w:hAnsi="Arial" w:cs="Arial"/>
          <w:lang w:val="es-ES_tradnl"/>
        </w:rPr>
        <w:t>egislativo</w:t>
      </w:r>
      <w:r w:rsidR="00743890">
        <w:rPr>
          <w:rFonts w:ascii="Arial" w:hAnsi="Arial" w:cs="Arial"/>
          <w:lang w:val="es-ES_tradnl"/>
        </w:rPr>
        <w:t xml:space="preserve"> No 128 de 2018, puesto que por error involuntario en el informe de </w:t>
      </w:r>
      <w:r>
        <w:rPr>
          <w:rFonts w:ascii="Arial" w:hAnsi="Arial" w:cs="Arial"/>
          <w:lang w:val="es-ES_tradnl"/>
        </w:rPr>
        <w:t>pone</w:t>
      </w:r>
      <w:r w:rsidR="00743890">
        <w:rPr>
          <w:rFonts w:ascii="Arial" w:hAnsi="Arial" w:cs="Arial"/>
          <w:lang w:val="es-ES_tradnl"/>
        </w:rPr>
        <w:t>ncia presentado anteriormente se había propuesto</w:t>
      </w:r>
      <w:r>
        <w:rPr>
          <w:rFonts w:ascii="Arial" w:hAnsi="Arial" w:cs="Arial"/>
          <w:lang w:val="es-ES_tradnl"/>
        </w:rPr>
        <w:t xml:space="preserve"> incluir dos incisos al artículo 344 de la Constitución Política</w:t>
      </w:r>
      <w:r w:rsidR="00743890">
        <w:rPr>
          <w:rFonts w:ascii="Arial" w:hAnsi="Arial" w:cs="Arial"/>
          <w:lang w:val="es-ES_tradnl"/>
        </w:rPr>
        <w:t>; efectuando la</w:t>
      </w:r>
      <w:r>
        <w:rPr>
          <w:rFonts w:ascii="Arial" w:hAnsi="Arial" w:cs="Arial"/>
          <w:lang w:val="es-ES_tradnl"/>
        </w:rPr>
        <w:t xml:space="preserve"> validación correspondiente</w:t>
      </w:r>
      <w:r w:rsidR="00743890">
        <w:rPr>
          <w:rFonts w:ascii="Arial" w:hAnsi="Arial" w:cs="Arial"/>
          <w:lang w:val="es-ES_tradnl"/>
        </w:rPr>
        <w:t>,</w:t>
      </w:r>
      <w:r>
        <w:rPr>
          <w:rFonts w:ascii="Arial" w:hAnsi="Arial" w:cs="Arial"/>
          <w:lang w:val="es-ES_tradnl"/>
        </w:rPr>
        <w:t xml:space="preserve"> el articulo correcto al que deberá </w:t>
      </w:r>
      <w:r w:rsidR="00576A73">
        <w:rPr>
          <w:rFonts w:ascii="Arial" w:hAnsi="Arial" w:cs="Arial"/>
          <w:lang w:val="es-ES_tradnl"/>
        </w:rPr>
        <w:t>incluírsele</w:t>
      </w:r>
      <w:r>
        <w:rPr>
          <w:rFonts w:ascii="Arial" w:hAnsi="Arial" w:cs="Arial"/>
          <w:lang w:val="es-ES_tradnl"/>
        </w:rPr>
        <w:t xml:space="preserve"> los dos incisos propuestos</w:t>
      </w:r>
      <w:r w:rsidR="00743890">
        <w:rPr>
          <w:rFonts w:ascii="Arial" w:hAnsi="Arial" w:cs="Arial"/>
          <w:lang w:val="es-ES_tradnl"/>
        </w:rPr>
        <w:t xml:space="preserve"> en este proyecto</w:t>
      </w:r>
      <w:r>
        <w:rPr>
          <w:rFonts w:ascii="Arial" w:hAnsi="Arial" w:cs="Arial"/>
          <w:lang w:val="es-ES_tradnl"/>
        </w:rPr>
        <w:t xml:space="preserve"> </w:t>
      </w:r>
      <w:r w:rsidR="003A32BD">
        <w:rPr>
          <w:rFonts w:ascii="Arial" w:hAnsi="Arial" w:cs="Arial"/>
          <w:lang w:val="es-ES_tradnl"/>
        </w:rPr>
        <w:t xml:space="preserve">de acto legislativo </w:t>
      </w:r>
      <w:r>
        <w:rPr>
          <w:rFonts w:ascii="Arial" w:hAnsi="Arial" w:cs="Arial"/>
          <w:lang w:val="es-ES_tradnl"/>
        </w:rPr>
        <w:t xml:space="preserve">es el </w:t>
      </w:r>
      <w:r w:rsidR="00743890">
        <w:rPr>
          <w:rFonts w:ascii="Arial" w:hAnsi="Arial" w:cs="Arial"/>
          <w:lang w:val="es-ES_tradnl"/>
        </w:rPr>
        <w:t>artículo</w:t>
      </w:r>
      <w:r>
        <w:rPr>
          <w:rFonts w:ascii="Arial" w:hAnsi="Arial" w:cs="Arial"/>
          <w:lang w:val="es-ES_tradnl"/>
        </w:rPr>
        <w:t xml:space="preserve"> 333</w:t>
      </w:r>
      <w:r w:rsidR="00743890">
        <w:rPr>
          <w:rFonts w:ascii="Arial" w:hAnsi="Arial" w:cs="Arial"/>
          <w:lang w:val="es-ES_tradnl"/>
        </w:rPr>
        <w:t xml:space="preserve"> de la Constitución Política.</w:t>
      </w:r>
    </w:p>
    <w:p w:rsidR="00743890" w:rsidRDefault="00743890" w:rsidP="005A2820">
      <w:pPr>
        <w:tabs>
          <w:tab w:val="left" w:pos="7513"/>
        </w:tabs>
        <w:spacing w:after="0" w:line="240" w:lineRule="auto"/>
        <w:ind w:right="49"/>
        <w:jc w:val="both"/>
        <w:rPr>
          <w:rFonts w:ascii="Arial" w:hAnsi="Arial" w:cs="Arial"/>
          <w:lang w:val="es-ES_tradnl"/>
        </w:rPr>
      </w:pPr>
    </w:p>
    <w:p w:rsidR="00743890" w:rsidRDefault="00743890" w:rsidP="005A2820">
      <w:pPr>
        <w:tabs>
          <w:tab w:val="left" w:pos="7513"/>
        </w:tabs>
        <w:spacing w:after="0" w:line="240" w:lineRule="auto"/>
        <w:ind w:right="49"/>
        <w:jc w:val="both"/>
        <w:rPr>
          <w:rFonts w:ascii="Arial" w:hAnsi="Arial" w:cs="Arial"/>
          <w:lang w:val="es-ES_tradnl"/>
        </w:rPr>
      </w:pPr>
    </w:p>
    <w:p w:rsidR="00743890" w:rsidRDefault="00743890" w:rsidP="005A2820">
      <w:pPr>
        <w:tabs>
          <w:tab w:val="left" w:pos="7513"/>
        </w:tabs>
        <w:spacing w:after="0" w:line="240" w:lineRule="auto"/>
        <w:ind w:right="49"/>
        <w:jc w:val="both"/>
        <w:rPr>
          <w:rFonts w:ascii="Arial" w:hAnsi="Arial" w:cs="Arial"/>
          <w:lang w:val="es-ES_tradnl"/>
        </w:rPr>
      </w:pPr>
    </w:p>
    <w:p w:rsidR="00576A73" w:rsidRDefault="00576A73" w:rsidP="005A2820">
      <w:pPr>
        <w:tabs>
          <w:tab w:val="left" w:pos="7513"/>
        </w:tabs>
        <w:spacing w:after="0" w:line="240" w:lineRule="auto"/>
        <w:ind w:right="49"/>
        <w:jc w:val="both"/>
        <w:rPr>
          <w:rFonts w:ascii="Arial" w:hAnsi="Arial" w:cs="Arial"/>
          <w:lang w:val="es-ES_tradnl"/>
        </w:rPr>
      </w:pPr>
    </w:p>
    <w:p w:rsidR="00576A73" w:rsidRPr="005A2820" w:rsidRDefault="00576A73" w:rsidP="005A2820">
      <w:pPr>
        <w:tabs>
          <w:tab w:val="left" w:pos="7513"/>
        </w:tabs>
        <w:spacing w:after="0" w:line="240" w:lineRule="auto"/>
        <w:ind w:right="49"/>
        <w:jc w:val="both"/>
        <w:rPr>
          <w:rFonts w:ascii="Arial" w:hAnsi="Arial" w:cs="Arial"/>
          <w:lang w:val="es-ES_tradnl"/>
        </w:rPr>
      </w:pPr>
    </w:p>
    <w:p w:rsidR="00935738" w:rsidRDefault="00935738" w:rsidP="00AA3053">
      <w:pPr>
        <w:tabs>
          <w:tab w:val="left" w:pos="7513"/>
        </w:tabs>
        <w:spacing w:after="0" w:line="240" w:lineRule="auto"/>
        <w:ind w:right="49"/>
        <w:jc w:val="both"/>
        <w:rPr>
          <w:rFonts w:ascii="Arial" w:hAnsi="Arial" w:cs="Arial"/>
          <w:b/>
          <w:lang w:val="es-ES_tradnl"/>
        </w:rPr>
      </w:pPr>
    </w:p>
    <w:p w:rsidR="00AA3053" w:rsidRPr="007101B5" w:rsidRDefault="005A2820" w:rsidP="00AA3053">
      <w:pPr>
        <w:tabs>
          <w:tab w:val="left" w:pos="7513"/>
        </w:tabs>
        <w:spacing w:after="0" w:line="240" w:lineRule="auto"/>
        <w:ind w:right="49"/>
        <w:jc w:val="both"/>
        <w:rPr>
          <w:rFonts w:ascii="Arial Narrow" w:hAnsi="Arial Narrow" w:cs="Arial"/>
          <w:sz w:val="24"/>
          <w:szCs w:val="24"/>
          <w:lang w:val="es-ES_tradnl"/>
        </w:rPr>
      </w:pPr>
      <w:r>
        <w:rPr>
          <w:rFonts w:ascii="Arial Narrow" w:hAnsi="Arial Narrow" w:cs="Arial"/>
          <w:b/>
          <w:sz w:val="24"/>
          <w:szCs w:val="24"/>
          <w:lang w:val="es-ES_tradnl"/>
        </w:rPr>
        <w:t>II</w:t>
      </w:r>
      <w:r w:rsidR="00935738" w:rsidRPr="007101B5">
        <w:rPr>
          <w:rFonts w:ascii="Arial Narrow" w:hAnsi="Arial Narrow" w:cs="Arial"/>
          <w:b/>
          <w:sz w:val="24"/>
          <w:szCs w:val="24"/>
          <w:lang w:val="es-ES_tradnl"/>
        </w:rPr>
        <w:t xml:space="preserve">. </w:t>
      </w:r>
      <w:r w:rsidR="00AA3053" w:rsidRPr="007101B5">
        <w:rPr>
          <w:rFonts w:ascii="Arial Narrow" w:hAnsi="Arial Narrow" w:cs="Arial"/>
          <w:b/>
          <w:sz w:val="24"/>
          <w:szCs w:val="24"/>
          <w:lang w:val="es-ES_tradnl"/>
        </w:rPr>
        <w:t xml:space="preserve">Proposición </w:t>
      </w:r>
    </w:p>
    <w:p w:rsidR="00AA3053" w:rsidRPr="007101B5" w:rsidRDefault="00AA3053" w:rsidP="00AA3053">
      <w:pPr>
        <w:tabs>
          <w:tab w:val="left" w:pos="7513"/>
        </w:tabs>
        <w:spacing w:after="0" w:line="240" w:lineRule="auto"/>
        <w:ind w:right="49"/>
        <w:jc w:val="both"/>
        <w:rPr>
          <w:rFonts w:ascii="Arial Narrow" w:hAnsi="Arial Narrow" w:cs="Arial"/>
          <w:sz w:val="24"/>
          <w:szCs w:val="24"/>
          <w:lang w:val="es-ES_tradnl"/>
        </w:rPr>
      </w:pPr>
    </w:p>
    <w:p w:rsidR="00AA3053" w:rsidRPr="007101B5" w:rsidRDefault="00AA3053" w:rsidP="00AA3053">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 xml:space="preserve">En virtud de las consideraciones anteriormente expuestas, solicito a los </w:t>
      </w:r>
      <w:r w:rsidR="00281394" w:rsidRPr="007101B5">
        <w:rPr>
          <w:rFonts w:ascii="Arial Narrow" w:hAnsi="Arial Narrow" w:cs="Arial"/>
          <w:sz w:val="24"/>
          <w:szCs w:val="24"/>
          <w:lang w:val="es-ES_tradnl"/>
        </w:rPr>
        <w:t>miembros</w:t>
      </w:r>
      <w:r w:rsidRPr="007101B5">
        <w:rPr>
          <w:rFonts w:ascii="Arial Narrow" w:hAnsi="Arial Narrow" w:cs="Arial"/>
          <w:sz w:val="24"/>
          <w:szCs w:val="24"/>
          <w:lang w:val="es-ES_tradnl"/>
        </w:rPr>
        <w:t xml:space="preserve"> de la Comisión Primera Constitucional de</w:t>
      </w:r>
      <w:r w:rsidR="00281394" w:rsidRPr="007101B5">
        <w:rPr>
          <w:rFonts w:ascii="Arial Narrow" w:hAnsi="Arial Narrow" w:cs="Arial"/>
          <w:sz w:val="24"/>
          <w:szCs w:val="24"/>
          <w:lang w:val="es-ES_tradnl"/>
        </w:rPr>
        <w:t xml:space="preserve"> la Cámara de Representantes </w:t>
      </w:r>
      <w:r w:rsidR="00E56DD2">
        <w:rPr>
          <w:rFonts w:ascii="Arial Narrow" w:hAnsi="Arial Narrow" w:cs="Arial"/>
          <w:b/>
          <w:sz w:val="24"/>
          <w:szCs w:val="24"/>
          <w:lang w:val="es-ES_tradnl"/>
        </w:rPr>
        <w:t>DAR PRIMER DEBATE</w:t>
      </w:r>
      <w:r w:rsidRPr="007101B5">
        <w:rPr>
          <w:rFonts w:ascii="Arial Narrow" w:hAnsi="Arial Narrow" w:cs="Arial"/>
          <w:sz w:val="24"/>
          <w:szCs w:val="24"/>
          <w:lang w:val="es-ES_tradnl"/>
        </w:rPr>
        <w:t xml:space="preserve"> </w:t>
      </w:r>
      <w:r w:rsidR="00281394" w:rsidRPr="007101B5">
        <w:rPr>
          <w:rFonts w:ascii="Arial Narrow" w:hAnsi="Arial Narrow" w:cs="Arial"/>
          <w:sz w:val="24"/>
          <w:szCs w:val="24"/>
          <w:lang w:val="es-ES_tradnl"/>
        </w:rPr>
        <w:t xml:space="preserve">en </w:t>
      </w:r>
      <w:r w:rsidR="00646B98" w:rsidRPr="007101B5">
        <w:rPr>
          <w:rFonts w:ascii="Arial Narrow" w:hAnsi="Arial Narrow" w:cs="Arial"/>
          <w:sz w:val="24"/>
          <w:szCs w:val="24"/>
          <w:lang w:val="es-ES_tradnl"/>
        </w:rPr>
        <w:t>primer debate</w:t>
      </w:r>
      <w:r w:rsidR="00281394" w:rsidRPr="007101B5">
        <w:rPr>
          <w:rFonts w:ascii="Arial Narrow" w:hAnsi="Arial Narrow" w:cs="Arial"/>
          <w:sz w:val="24"/>
          <w:szCs w:val="24"/>
          <w:lang w:val="es-ES_tradnl"/>
        </w:rPr>
        <w:t xml:space="preserve"> la ponencia</w:t>
      </w:r>
      <w:r w:rsidR="00646B98" w:rsidRPr="007101B5">
        <w:rPr>
          <w:rFonts w:ascii="Arial Narrow" w:hAnsi="Arial Narrow" w:cs="Arial"/>
          <w:sz w:val="24"/>
          <w:szCs w:val="24"/>
          <w:lang w:val="es-ES_tradnl"/>
        </w:rPr>
        <w:t xml:space="preserve"> al Proyecto de Acto Legislativo</w:t>
      </w:r>
      <w:r w:rsidRPr="007101B5">
        <w:rPr>
          <w:rFonts w:ascii="Arial Narrow" w:hAnsi="Arial Narrow" w:cs="Arial"/>
          <w:sz w:val="24"/>
          <w:szCs w:val="24"/>
          <w:lang w:val="es-ES_tradnl"/>
        </w:rPr>
        <w:t xml:space="preserve"> </w:t>
      </w:r>
      <w:r w:rsidR="00646B98" w:rsidRPr="007101B5">
        <w:rPr>
          <w:rFonts w:ascii="Arial Narrow" w:hAnsi="Arial Narrow" w:cs="Arial"/>
          <w:sz w:val="24"/>
          <w:szCs w:val="24"/>
          <w:lang w:val="es-ES_tradnl"/>
        </w:rPr>
        <w:t>128 de 2018</w:t>
      </w:r>
      <w:r w:rsidRPr="007101B5">
        <w:rPr>
          <w:rFonts w:ascii="Arial Narrow" w:hAnsi="Arial Narrow" w:cs="Arial"/>
          <w:sz w:val="24"/>
          <w:szCs w:val="24"/>
          <w:lang w:val="es-ES_tradnl"/>
        </w:rPr>
        <w:t xml:space="preserve"> Cámara</w:t>
      </w:r>
      <w:r w:rsidR="00646B98" w:rsidRPr="007101B5">
        <w:rPr>
          <w:rFonts w:ascii="Arial Narrow" w:hAnsi="Arial Narrow" w:cs="Arial"/>
          <w:sz w:val="24"/>
          <w:szCs w:val="24"/>
          <w:lang w:val="es-ES_tradnl"/>
        </w:rPr>
        <w:t xml:space="preserve"> </w:t>
      </w:r>
      <w:r w:rsidRPr="007101B5">
        <w:rPr>
          <w:rFonts w:ascii="Arial Narrow" w:hAnsi="Arial Narrow" w:cs="Arial"/>
          <w:sz w:val="24"/>
          <w:szCs w:val="24"/>
          <w:lang w:val="es-ES_tradnl"/>
        </w:rPr>
        <w:t>“</w:t>
      </w:r>
      <w:r w:rsidR="00646B98" w:rsidRPr="007101B5">
        <w:rPr>
          <w:rFonts w:ascii="Arial Narrow" w:hAnsi="Arial Narrow" w:cs="Arial"/>
          <w:sz w:val="24"/>
          <w:szCs w:val="24"/>
          <w:lang w:val="es-ES"/>
        </w:rPr>
        <w:t xml:space="preserve">Por medio del cual se promueve la seguridad jurídica tributaria y la estabilidad </w:t>
      </w:r>
      <w:r w:rsidR="00281394" w:rsidRPr="007101B5">
        <w:rPr>
          <w:rFonts w:ascii="Arial Narrow" w:hAnsi="Arial Narrow" w:cs="Arial"/>
          <w:sz w:val="24"/>
          <w:szCs w:val="24"/>
          <w:lang w:val="es-ES"/>
        </w:rPr>
        <w:t>jurídica</w:t>
      </w:r>
      <w:r w:rsidRPr="007101B5">
        <w:rPr>
          <w:rFonts w:ascii="Arial Narrow" w:hAnsi="Arial Narrow" w:cs="Arial"/>
          <w:sz w:val="24"/>
          <w:szCs w:val="24"/>
          <w:lang w:val="es-ES_tradnl"/>
        </w:rPr>
        <w:t>”</w:t>
      </w:r>
      <w:r w:rsidR="00281394" w:rsidRPr="007101B5">
        <w:rPr>
          <w:rFonts w:ascii="Arial Narrow" w:hAnsi="Arial Narrow" w:cs="Arial"/>
          <w:sz w:val="24"/>
          <w:szCs w:val="24"/>
          <w:lang w:val="es-ES_tradnl"/>
        </w:rPr>
        <w:t>, junto con el pliego de modificaciones y el texto definitivo que se prop</w:t>
      </w:r>
      <w:r w:rsidR="00116E64">
        <w:rPr>
          <w:rFonts w:ascii="Arial Narrow" w:hAnsi="Arial Narrow" w:cs="Arial"/>
          <w:sz w:val="24"/>
          <w:szCs w:val="24"/>
          <w:lang w:val="es-ES_tradnl"/>
        </w:rPr>
        <w:t>one para primer debate adjuntos, teniendo en cuenta esta enmienda total en el texto propuesto.</w:t>
      </w:r>
    </w:p>
    <w:p w:rsidR="00E56DD2" w:rsidRPr="007101B5" w:rsidRDefault="00E56DD2" w:rsidP="00AA3053">
      <w:pPr>
        <w:spacing w:after="0" w:line="240" w:lineRule="auto"/>
        <w:jc w:val="both"/>
        <w:textAlignment w:val="center"/>
        <w:rPr>
          <w:rFonts w:ascii="Arial Narrow" w:hAnsi="Arial Narrow" w:cs="Arial"/>
          <w:sz w:val="24"/>
          <w:szCs w:val="24"/>
          <w:lang w:val="es-ES_tradnl"/>
        </w:rPr>
      </w:pPr>
    </w:p>
    <w:p w:rsidR="00281394" w:rsidRPr="007101B5" w:rsidRDefault="00281394" w:rsidP="00AA3053">
      <w:pPr>
        <w:spacing w:after="0" w:line="240" w:lineRule="auto"/>
        <w:jc w:val="both"/>
        <w:textAlignment w:val="center"/>
        <w:rPr>
          <w:rFonts w:ascii="Arial Narrow" w:hAnsi="Arial Narrow" w:cs="Arial"/>
          <w:sz w:val="24"/>
          <w:szCs w:val="24"/>
          <w:lang w:val="es-ES_tradnl"/>
        </w:rPr>
      </w:pPr>
    </w:p>
    <w:p w:rsidR="00AA3053" w:rsidRPr="007101B5" w:rsidRDefault="00646B98" w:rsidP="00AA3053">
      <w:pPr>
        <w:spacing w:after="0" w:line="240" w:lineRule="auto"/>
        <w:jc w:val="both"/>
        <w:textAlignment w:val="center"/>
        <w:rPr>
          <w:rFonts w:ascii="Arial Narrow" w:hAnsi="Arial Narrow" w:cs="Arial"/>
          <w:sz w:val="24"/>
          <w:szCs w:val="24"/>
          <w:lang w:val="es-ES_tradnl"/>
        </w:rPr>
      </w:pPr>
      <w:r w:rsidRPr="007101B5">
        <w:rPr>
          <w:rFonts w:ascii="Arial Narrow" w:hAnsi="Arial Narrow" w:cs="Arial"/>
          <w:sz w:val="24"/>
          <w:szCs w:val="24"/>
          <w:lang w:val="es-ES_tradnl"/>
        </w:rPr>
        <w:t>Atentamente</w:t>
      </w:r>
    </w:p>
    <w:p w:rsidR="00AA3053" w:rsidRDefault="00AA3053" w:rsidP="00AA3053">
      <w:pPr>
        <w:spacing w:after="0" w:line="240" w:lineRule="auto"/>
        <w:jc w:val="both"/>
        <w:textAlignment w:val="center"/>
        <w:rPr>
          <w:rFonts w:ascii="Arial Narrow" w:hAnsi="Arial Narrow" w:cs="Arial"/>
          <w:sz w:val="24"/>
          <w:szCs w:val="24"/>
          <w:lang w:val="es-ES_tradnl"/>
        </w:rPr>
      </w:pPr>
    </w:p>
    <w:p w:rsidR="00743890" w:rsidRDefault="00743890" w:rsidP="00AA3053">
      <w:pPr>
        <w:spacing w:after="0" w:line="240" w:lineRule="auto"/>
        <w:jc w:val="both"/>
        <w:textAlignment w:val="center"/>
        <w:rPr>
          <w:rFonts w:ascii="Arial Narrow" w:hAnsi="Arial Narrow" w:cs="Arial"/>
          <w:sz w:val="24"/>
          <w:szCs w:val="24"/>
          <w:lang w:val="es-ES_tradnl"/>
        </w:rPr>
      </w:pPr>
    </w:p>
    <w:p w:rsidR="00743890" w:rsidRPr="007101B5" w:rsidRDefault="00743890" w:rsidP="00AA3053">
      <w:pPr>
        <w:spacing w:after="0" w:line="240" w:lineRule="auto"/>
        <w:jc w:val="both"/>
        <w:textAlignment w:val="center"/>
        <w:rPr>
          <w:rFonts w:ascii="Arial Narrow" w:hAnsi="Arial Narrow" w:cs="Arial"/>
          <w:sz w:val="24"/>
          <w:szCs w:val="24"/>
          <w:lang w:val="es-ES_tradnl"/>
        </w:rPr>
      </w:pPr>
    </w:p>
    <w:p w:rsidR="00AA3053" w:rsidRPr="00EA12F3" w:rsidRDefault="00AA3053" w:rsidP="00AA3053">
      <w:pPr>
        <w:tabs>
          <w:tab w:val="left" w:pos="4395"/>
        </w:tabs>
        <w:spacing w:after="0" w:line="240" w:lineRule="auto"/>
        <w:textAlignment w:val="center"/>
        <w:rPr>
          <w:rFonts w:ascii="Arial Narrow" w:hAnsi="Arial Narrow" w:cs="Arial"/>
          <w:sz w:val="24"/>
          <w:szCs w:val="24"/>
          <w:lang w:val="es-ES_tradnl"/>
        </w:rPr>
      </w:pPr>
    </w:p>
    <w:p w:rsidR="00AA3053" w:rsidRPr="006F4CAB" w:rsidRDefault="00646B98" w:rsidP="00AA3053">
      <w:pPr>
        <w:tabs>
          <w:tab w:val="left" w:pos="4678"/>
        </w:tabs>
        <w:spacing w:after="0" w:line="240" w:lineRule="auto"/>
        <w:textAlignment w:val="center"/>
        <w:rPr>
          <w:rFonts w:ascii="Arial Narrow" w:hAnsi="Arial Narrow" w:cs="Arial"/>
          <w:b/>
          <w:sz w:val="24"/>
          <w:szCs w:val="24"/>
          <w:lang w:val="es-ES_tradnl"/>
        </w:rPr>
      </w:pPr>
      <w:bookmarkStart w:id="1" w:name="_Hlk510643549"/>
      <w:r w:rsidRPr="006F4CAB">
        <w:rPr>
          <w:rFonts w:ascii="Arial Narrow" w:hAnsi="Arial Narrow" w:cs="Arial"/>
          <w:b/>
          <w:sz w:val="24"/>
          <w:szCs w:val="24"/>
          <w:lang w:val="es-ES_tradnl"/>
        </w:rPr>
        <w:t>EDWARD DAVID RODRIGUEZ RODRIGUEZ</w:t>
      </w:r>
    </w:p>
    <w:p w:rsidR="00AA3053" w:rsidRPr="006F4CAB" w:rsidRDefault="00AA3053" w:rsidP="00AA3053">
      <w:pPr>
        <w:tabs>
          <w:tab w:val="left" w:pos="4678"/>
        </w:tabs>
        <w:spacing w:after="0" w:line="240" w:lineRule="auto"/>
        <w:textAlignment w:val="center"/>
        <w:rPr>
          <w:rFonts w:ascii="Arial Narrow" w:hAnsi="Arial Narrow" w:cs="Arial"/>
          <w:sz w:val="24"/>
          <w:szCs w:val="24"/>
          <w:lang w:val="es-ES_tradnl"/>
        </w:rPr>
      </w:pPr>
      <w:r w:rsidRPr="006F4CAB">
        <w:rPr>
          <w:rFonts w:ascii="Arial Narrow" w:hAnsi="Arial Narrow" w:cs="Arial"/>
          <w:sz w:val="24"/>
          <w:szCs w:val="24"/>
          <w:lang w:val="es-ES_tradnl"/>
        </w:rPr>
        <w:t>Ponente</w:t>
      </w:r>
    </w:p>
    <w:p w:rsidR="00AA3053" w:rsidRPr="007101B5" w:rsidRDefault="00AA3053" w:rsidP="00AA3053">
      <w:pPr>
        <w:tabs>
          <w:tab w:val="left" w:pos="4678"/>
        </w:tabs>
        <w:spacing w:after="0" w:line="240" w:lineRule="auto"/>
        <w:textAlignment w:val="center"/>
        <w:rPr>
          <w:rFonts w:ascii="Arial Narrow" w:hAnsi="Arial Narrow" w:cs="Arial"/>
          <w:sz w:val="24"/>
          <w:szCs w:val="24"/>
          <w:lang w:val="es-ES_tradnl"/>
        </w:rPr>
      </w:pPr>
    </w:p>
    <w:p w:rsidR="00AA3053" w:rsidRDefault="00AA3053"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p w:rsidR="00743890" w:rsidRDefault="00743890" w:rsidP="00AA3053">
      <w:pPr>
        <w:tabs>
          <w:tab w:val="left" w:pos="4678"/>
        </w:tabs>
        <w:spacing w:after="0" w:line="240" w:lineRule="auto"/>
        <w:textAlignment w:val="center"/>
        <w:rPr>
          <w:rFonts w:ascii="Arial Narrow" w:hAnsi="Arial Narrow" w:cs="Arial"/>
          <w:sz w:val="24"/>
          <w:szCs w:val="24"/>
          <w:lang w:val="es-ES_tradnl"/>
        </w:rPr>
      </w:pPr>
    </w:p>
    <w:bookmarkEnd w:id="1"/>
    <w:p w:rsidR="00AA3053" w:rsidRPr="007101B5" w:rsidRDefault="00AA3053" w:rsidP="00AA3053">
      <w:pPr>
        <w:tabs>
          <w:tab w:val="left" w:pos="4678"/>
        </w:tabs>
        <w:rPr>
          <w:rFonts w:ascii="Arial Narrow" w:eastAsia="Calibri" w:hAnsi="Arial Narrow" w:cs="Arial"/>
          <w:b/>
          <w:sz w:val="24"/>
          <w:szCs w:val="24"/>
          <w:lang w:val="es-ES_tradnl"/>
        </w:rPr>
      </w:pPr>
    </w:p>
    <w:p w:rsidR="00AA3053" w:rsidRPr="007101B5" w:rsidRDefault="006D3D2E" w:rsidP="00AA3053">
      <w:pPr>
        <w:tabs>
          <w:tab w:val="left" w:pos="7513"/>
        </w:tabs>
        <w:spacing w:after="0" w:line="240" w:lineRule="auto"/>
        <w:ind w:right="49"/>
        <w:jc w:val="both"/>
        <w:rPr>
          <w:rFonts w:ascii="Arial Narrow" w:eastAsia="Calibri" w:hAnsi="Arial Narrow" w:cs="Arial"/>
          <w:b/>
          <w:sz w:val="24"/>
          <w:szCs w:val="24"/>
          <w:lang w:val="es-ES_tradnl"/>
        </w:rPr>
      </w:pPr>
      <w:r>
        <w:rPr>
          <w:rFonts w:ascii="Arial Narrow" w:eastAsia="Calibri" w:hAnsi="Arial Narrow" w:cs="Arial"/>
          <w:b/>
          <w:sz w:val="24"/>
          <w:szCs w:val="24"/>
          <w:lang w:val="es-ES_tradnl"/>
        </w:rPr>
        <w:t>ENMIENDA</w:t>
      </w:r>
      <w:r w:rsidR="001562E4">
        <w:rPr>
          <w:rFonts w:ascii="Arial Narrow" w:eastAsia="Calibri" w:hAnsi="Arial Narrow" w:cs="Arial"/>
          <w:b/>
          <w:sz w:val="24"/>
          <w:szCs w:val="24"/>
          <w:lang w:val="es-ES_tradnl"/>
        </w:rPr>
        <w:t xml:space="preserve"> TOTAL</w:t>
      </w:r>
      <w:r>
        <w:rPr>
          <w:rFonts w:ascii="Arial Narrow" w:eastAsia="Calibri" w:hAnsi="Arial Narrow" w:cs="Arial"/>
          <w:b/>
          <w:sz w:val="24"/>
          <w:szCs w:val="24"/>
          <w:lang w:val="es-ES_tradnl"/>
        </w:rPr>
        <w:t xml:space="preserve"> AL </w:t>
      </w:r>
      <w:r w:rsidR="00AA3053" w:rsidRPr="007101B5">
        <w:rPr>
          <w:rFonts w:ascii="Arial Narrow" w:eastAsia="Calibri" w:hAnsi="Arial Narrow" w:cs="Arial"/>
          <w:b/>
          <w:sz w:val="24"/>
          <w:szCs w:val="24"/>
          <w:lang w:val="es-ES_tradnl"/>
        </w:rPr>
        <w:t>TEXTO PROPUESTO PARA PRIMER DEBATE EN</w:t>
      </w:r>
      <w:r w:rsidR="00281394" w:rsidRPr="007101B5">
        <w:rPr>
          <w:rFonts w:ascii="Arial Narrow" w:eastAsia="Calibri" w:hAnsi="Arial Narrow" w:cs="Arial"/>
          <w:b/>
          <w:sz w:val="24"/>
          <w:szCs w:val="24"/>
          <w:lang w:val="es-ES_tradnl"/>
        </w:rPr>
        <w:t xml:space="preserve"> LA COMISIÓN PRIMERA CONSTITUCIONAL PERMANENTE DE LA</w:t>
      </w:r>
      <w:r w:rsidR="00AA3053" w:rsidRPr="007101B5">
        <w:rPr>
          <w:rFonts w:ascii="Arial Narrow" w:eastAsia="Calibri" w:hAnsi="Arial Narrow" w:cs="Arial"/>
          <w:b/>
          <w:sz w:val="24"/>
          <w:szCs w:val="24"/>
          <w:lang w:val="es-ES_tradnl"/>
        </w:rPr>
        <w:t xml:space="preserve"> CAMARA DE REPRESENTANTES AL PROYECTO DE </w:t>
      </w:r>
      <w:r w:rsidR="00646B98" w:rsidRPr="007101B5">
        <w:rPr>
          <w:rFonts w:ascii="Arial Narrow" w:eastAsia="Calibri" w:hAnsi="Arial Narrow" w:cs="Arial"/>
          <w:b/>
          <w:sz w:val="24"/>
          <w:szCs w:val="24"/>
          <w:lang w:val="es-ES_tradnl"/>
        </w:rPr>
        <w:t>ACTO LEGISLATIVO</w:t>
      </w:r>
      <w:r w:rsidR="00AA3053" w:rsidRPr="007101B5">
        <w:rPr>
          <w:rFonts w:ascii="Arial Narrow" w:eastAsia="Calibri" w:hAnsi="Arial Narrow" w:cs="Arial"/>
          <w:b/>
          <w:sz w:val="24"/>
          <w:szCs w:val="24"/>
          <w:lang w:val="es-ES_tradnl"/>
        </w:rPr>
        <w:t xml:space="preserve"> </w:t>
      </w:r>
      <w:r w:rsidR="00646B98" w:rsidRPr="007101B5">
        <w:rPr>
          <w:rFonts w:ascii="Arial Narrow" w:eastAsia="Calibri" w:hAnsi="Arial Narrow" w:cs="Arial"/>
          <w:b/>
          <w:sz w:val="24"/>
          <w:szCs w:val="24"/>
          <w:lang w:val="es-ES_tradnl"/>
        </w:rPr>
        <w:t>128/2018</w:t>
      </w:r>
      <w:r w:rsidR="00AA3053" w:rsidRPr="007101B5">
        <w:rPr>
          <w:rFonts w:ascii="Arial Narrow" w:eastAsia="Calibri" w:hAnsi="Arial Narrow" w:cs="Arial"/>
          <w:b/>
          <w:sz w:val="24"/>
          <w:szCs w:val="24"/>
          <w:lang w:val="es-ES_tradnl"/>
        </w:rPr>
        <w:t xml:space="preserve"> CÁMARA “</w:t>
      </w:r>
      <w:r w:rsidR="00281394" w:rsidRPr="007101B5">
        <w:rPr>
          <w:rFonts w:ascii="Arial Narrow" w:eastAsia="Calibri" w:hAnsi="Arial Narrow" w:cs="Arial"/>
          <w:b/>
          <w:sz w:val="24"/>
          <w:szCs w:val="24"/>
          <w:lang w:val="es-ES_tradnl"/>
        </w:rPr>
        <w:t xml:space="preserve">POR MEDIO DEL CUAL SE PROMUEVE LA SEGURIDAD JURIDICA TRIBUTARIA Y SE DICTAN OTRAS DISPOCISIONES” </w:t>
      </w:r>
    </w:p>
    <w:p w:rsidR="00AA3053" w:rsidRPr="004D0358" w:rsidRDefault="00AA3053" w:rsidP="00D44D8A">
      <w:pPr>
        <w:spacing w:after="0" w:line="240" w:lineRule="auto"/>
        <w:rPr>
          <w:rFonts w:ascii="Arial" w:eastAsia="Calibri" w:hAnsi="Arial" w:cs="Arial"/>
          <w:b/>
          <w:lang w:val="es-ES_tradnl"/>
        </w:rPr>
      </w:pPr>
    </w:p>
    <w:p w:rsidR="00AA3053" w:rsidRPr="007465AA" w:rsidRDefault="00AA3053" w:rsidP="00AA3053">
      <w:pPr>
        <w:spacing w:after="0"/>
        <w:jc w:val="both"/>
        <w:rPr>
          <w:rFonts w:ascii="Arial" w:eastAsia="Calibri" w:hAnsi="Arial" w:cs="Arial"/>
          <w:b/>
          <w:sz w:val="24"/>
          <w:szCs w:val="24"/>
          <w:lang w:val="es-ES_tradnl"/>
        </w:rPr>
      </w:pPr>
    </w:p>
    <w:p w:rsidR="00AA3053" w:rsidRPr="007465AA" w:rsidRDefault="00AA3053" w:rsidP="00AA3053">
      <w:pPr>
        <w:spacing w:after="0"/>
        <w:jc w:val="center"/>
        <w:rPr>
          <w:rFonts w:ascii="Arial Narrow" w:eastAsia="Calibri" w:hAnsi="Arial Narrow" w:cs="Arial"/>
          <w:b/>
          <w:sz w:val="24"/>
          <w:szCs w:val="24"/>
          <w:lang w:val="es-ES_tradnl"/>
        </w:rPr>
      </w:pPr>
      <w:r w:rsidRPr="007465AA">
        <w:rPr>
          <w:rFonts w:ascii="Arial Narrow" w:eastAsia="Calibri" w:hAnsi="Arial Narrow" w:cs="Arial"/>
          <w:b/>
          <w:sz w:val="24"/>
          <w:szCs w:val="24"/>
          <w:lang w:val="es-ES_tradnl"/>
        </w:rPr>
        <w:t>TITULO</w:t>
      </w:r>
    </w:p>
    <w:p w:rsidR="007101B5" w:rsidRPr="007465AA" w:rsidRDefault="007101B5" w:rsidP="00AA3053">
      <w:pPr>
        <w:spacing w:after="0"/>
        <w:jc w:val="center"/>
        <w:rPr>
          <w:rFonts w:ascii="Arial Narrow" w:eastAsia="Calibri" w:hAnsi="Arial Narrow" w:cs="Arial"/>
          <w:b/>
          <w:sz w:val="24"/>
          <w:szCs w:val="24"/>
          <w:lang w:val="es-ES_tradnl"/>
        </w:rPr>
      </w:pPr>
    </w:p>
    <w:p w:rsidR="00AA3053" w:rsidRPr="007465AA" w:rsidRDefault="00AA3053" w:rsidP="007101B5">
      <w:pPr>
        <w:jc w:val="center"/>
        <w:rPr>
          <w:rFonts w:ascii="Arial Narrow" w:hAnsi="Arial Narrow" w:cs="Arial"/>
          <w:b/>
          <w:i/>
          <w:sz w:val="24"/>
          <w:szCs w:val="24"/>
        </w:rPr>
      </w:pPr>
      <w:r w:rsidRPr="007465AA">
        <w:rPr>
          <w:rFonts w:ascii="Arial Narrow" w:eastAsia="Calibri" w:hAnsi="Arial Narrow" w:cs="Arial"/>
          <w:b/>
          <w:sz w:val="24"/>
          <w:szCs w:val="24"/>
          <w:lang w:val="es-ES_tradnl"/>
        </w:rPr>
        <w:t>“</w:t>
      </w:r>
      <w:r w:rsidR="007101B5" w:rsidRPr="007465AA">
        <w:rPr>
          <w:rFonts w:ascii="Arial Narrow" w:hAnsi="Arial Narrow" w:cs="Arial"/>
          <w:b/>
          <w:i/>
          <w:sz w:val="24"/>
          <w:szCs w:val="24"/>
        </w:rPr>
        <w:t>Por medio del cual se promueve la seguridad jurídica tributaria y se dictan otras disposiciones”</w:t>
      </w:r>
    </w:p>
    <w:p w:rsidR="00AA3053" w:rsidRPr="007465AA" w:rsidRDefault="00AA3053" w:rsidP="00AA3053">
      <w:pPr>
        <w:spacing w:after="0" w:line="240" w:lineRule="auto"/>
        <w:jc w:val="center"/>
        <w:rPr>
          <w:rFonts w:ascii="Arial" w:eastAsia="Calibri" w:hAnsi="Arial" w:cs="Arial"/>
          <w:b/>
          <w:sz w:val="24"/>
          <w:szCs w:val="24"/>
          <w:lang w:val="es-ES_tradnl"/>
        </w:rPr>
      </w:pPr>
    </w:p>
    <w:p w:rsidR="00D44D8A" w:rsidRPr="007465AA" w:rsidRDefault="00AA3053" w:rsidP="00D44D8A">
      <w:pPr>
        <w:spacing w:after="0" w:line="240" w:lineRule="auto"/>
        <w:jc w:val="center"/>
        <w:rPr>
          <w:rFonts w:ascii="Arial" w:eastAsia="Calibri" w:hAnsi="Arial" w:cs="Arial"/>
          <w:b/>
          <w:sz w:val="24"/>
          <w:szCs w:val="24"/>
          <w:lang w:val="es-ES_tradnl"/>
        </w:rPr>
      </w:pPr>
      <w:r w:rsidRPr="007465AA">
        <w:rPr>
          <w:rFonts w:ascii="Arial" w:eastAsia="Calibri" w:hAnsi="Arial" w:cs="Arial"/>
          <w:b/>
          <w:sz w:val="24"/>
          <w:szCs w:val="24"/>
          <w:lang w:val="es-ES_tradnl"/>
        </w:rPr>
        <w:t xml:space="preserve">El Congreso de Colombia </w:t>
      </w:r>
    </w:p>
    <w:p w:rsidR="00AA3053" w:rsidRPr="007465AA" w:rsidRDefault="00AA3053" w:rsidP="00AA3053">
      <w:pPr>
        <w:spacing w:after="0" w:line="240" w:lineRule="auto"/>
        <w:jc w:val="center"/>
        <w:rPr>
          <w:rFonts w:ascii="Arial" w:eastAsia="Calibri" w:hAnsi="Arial" w:cs="Arial"/>
          <w:b/>
          <w:sz w:val="24"/>
          <w:szCs w:val="24"/>
          <w:lang w:val="es-ES_tradnl"/>
        </w:rPr>
      </w:pPr>
      <w:r w:rsidRPr="007465AA">
        <w:rPr>
          <w:rFonts w:ascii="Arial" w:eastAsia="Calibri" w:hAnsi="Arial" w:cs="Arial"/>
          <w:b/>
          <w:sz w:val="24"/>
          <w:szCs w:val="24"/>
          <w:lang w:val="es-ES_tradnl"/>
        </w:rPr>
        <w:t>Decreta:</w:t>
      </w:r>
    </w:p>
    <w:p w:rsidR="00D44D8A" w:rsidRPr="007465AA" w:rsidRDefault="00D44D8A" w:rsidP="00AA3053">
      <w:pPr>
        <w:spacing w:after="0" w:line="240" w:lineRule="auto"/>
        <w:jc w:val="center"/>
        <w:rPr>
          <w:rFonts w:ascii="Arial" w:eastAsia="Calibri" w:hAnsi="Arial" w:cs="Arial"/>
          <w:b/>
          <w:sz w:val="24"/>
          <w:szCs w:val="24"/>
          <w:lang w:val="es-ES_tradnl"/>
        </w:rPr>
      </w:pPr>
    </w:p>
    <w:p w:rsidR="00D44D8A" w:rsidRPr="007465AA" w:rsidRDefault="00D44D8A" w:rsidP="00AA3053">
      <w:pPr>
        <w:spacing w:after="0" w:line="240" w:lineRule="auto"/>
        <w:jc w:val="center"/>
        <w:rPr>
          <w:rFonts w:ascii="Arial" w:eastAsia="Calibri" w:hAnsi="Arial" w:cs="Arial"/>
          <w:b/>
          <w:sz w:val="24"/>
          <w:szCs w:val="24"/>
          <w:lang w:val="es-ES"/>
        </w:rPr>
      </w:pPr>
    </w:p>
    <w:p w:rsidR="00AA3053" w:rsidRPr="007465AA" w:rsidRDefault="00AA3053" w:rsidP="00AA3053">
      <w:pPr>
        <w:spacing w:after="0" w:line="240" w:lineRule="auto"/>
        <w:jc w:val="center"/>
        <w:rPr>
          <w:rFonts w:ascii="Arial" w:eastAsia="Calibri" w:hAnsi="Arial" w:cs="Arial"/>
          <w:b/>
          <w:sz w:val="24"/>
          <w:szCs w:val="24"/>
          <w:lang w:val="es-ES"/>
        </w:rPr>
      </w:pPr>
    </w:p>
    <w:p w:rsidR="00E63F6E" w:rsidRPr="007465AA" w:rsidRDefault="00AA3053" w:rsidP="00AA3053">
      <w:pPr>
        <w:spacing w:after="0" w:line="240" w:lineRule="auto"/>
        <w:jc w:val="both"/>
        <w:rPr>
          <w:rFonts w:ascii="Arial Narrow" w:eastAsia="Arial" w:hAnsi="Arial Narrow" w:cs="Arial"/>
          <w:sz w:val="24"/>
          <w:szCs w:val="24"/>
        </w:rPr>
      </w:pPr>
      <w:r w:rsidRPr="007465AA">
        <w:rPr>
          <w:rFonts w:ascii="Arial" w:eastAsia="Calibri" w:hAnsi="Arial" w:cs="Arial"/>
          <w:b/>
          <w:sz w:val="24"/>
          <w:szCs w:val="24"/>
          <w:lang w:val="es-ES"/>
        </w:rPr>
        <w:t>Artículo 1</w:t>
      </w:r>
      <w:r w:rsidR="00E63F6E" w:rsidRPr="007465AA">
        <w:rPr>
          <w:rFonts w:ascii="Arial Narrow" w:eastAsia="Arial" w:hAnsi="Arial Narrow" w:cs="Arial"/>
          <w:b/>
          <w:sz w:val="24"/>
          <w:szCs w:val="24"/>
        </w:rPr>
        <w:t xml:space="preserve">. </w:t>
      </w:r>
      <w:r w:rsidR="00615E98" w:rsidRPr="007465AA">
        <w:rPr>
          <w:rFonts w:ascii="Arial Narrow" w:eastAsia="Arial" w:hAnsi="Arial Narrow" w:cs="Arial"/>
          <w:sz w:val="24"/>
          <w:szCs w:val="24"/>
        </w:rPr>
        <w:t>A</w:t>
      </w:r>
      <w:r w:rsidR="005A2820" w:rsidRPr="007465AA">
        <w:rPr>
          <w:rFonts w:ascii="Arial Narrow" w:eastAsia="Arial" w:hAnsi="Arial Narrow" w:cs="Arial"/>
          <w:sz w:val="24"/>
          <w:szCs w:val="24"/>
        </w:rPr>
        <w:t>l artículo 333</w:t>
      </w:r>
      <w:r w:rsidR="00E63F6E" w:rsidRPr="007465AA">
        <w:rPr>
          <w:rFonts w:ascii="Arial Narrow" w:eastAsia="Arial" w:hAnsi="Arial Narrow" w:cs="Arial"/>
          <w:sz w:val="24"/>
          <w:szCs w:val="24"/>
        </w:rPr>
        <w:t xml:space="preserve"> de la </w:t>
      </w:r>
      <w:r w:rsidR="006F4CAB" w:rsidRPr="007465AA">
        <w:rPr>
          <w:rFonts w:ascii="Arial Narrow" w:eastAsia="Arial" w:hAnsi="Arial Narrow" w:cs="Arial"/>
          <w:sz w:val="24"/>
          <w:szCs w:val="24"/>
        </w:rPr>
        <w:t>C</w:t>
      </w:r>
      <w:r w:rsidR="00E63F6E" w:rsidRPr="007465AA">
        <w:rPr>
          <w:rFonts w:ascii="Arial Narrow" w:eastAsia="Arial" w:hAnsi="Arial Narrow" w:cs="Arial"/>
          <w:sz w:val="24"/>
          <w:szCs w:val="24"/>
        </w:rPr>
        <w:t>onstitución</w:t>
      </w:r>
      <w:r w:rsidR="006F4CAB" w:rsidRPr="007465AA">
        <w:rPr>
          <w:rFonts w:ascii="Arial Narrow" w:eastAsia="Arial" w:hAnsi="Arial Narrow" w:cs="Arial"/>
          <w:sz w:val="24"/>
          <w:szCs w:val="24"/>
        </w:rPr>
        <w:t xml:space="preserve"> Política de Colombia</w:t>
      </w:r>
      <w:r w:rsidR="00E63F6E" w:rsidRPr="007465AA">
        <w:rPr>
          <w:rFonts w:ascii="Arial Narrow" w:eastAsia="Arial" w:hAnsi="Arial Narrow" w:cs="Arial"/>
          <w:sz w:val="24"/>
          <w:szCs w:val="24"/>
        </w:rPr>
        <w:t xml:space="preserve"> se le incluirá el inciso No 1</w:t>
      </w:r>
      <w:r w:rsidR="006F4CAB" w:rsidRPr="007465AA">
        <w:rPr>
          <w:rFonts w:ascii="Arial Narrow" w:eastAsia="Arial" w:hAnsi="Arial Narrow" w:cs="Arial"/>
          <w:sz w:val="24"/>
          <w:szCs w:val="24"/>
        </w:rPr>
        <w:t>, el cual quedará así:</w:t>
      </w:r>
    </w:p>
    <w:p w:rsidR="00E63F6E" w:rsidRPr="007465AA" w:rsidRDefault="00E63F6E" w:rsidP="00AA3053">
      <w:pPr>
        <w:spacing w:after="0" w:line="240" w:lineRule="auto"/>
        <w:jc w:val="both"/>
        <w:rPr>
          <w:rFonts w:ascii="Arial Narrow" w:eastAsia="Arial" w:hAnsi="Arial Narrow" w:cs="Arial"/>
          <w:b/>
          <w:sz w:val="24"/>
          <w:szCs w:val="24"/>
        </w:rPr>
      </w:pPr>
    </w:p>
    <w:p w:rsidR="00E63F6E" w:rsidRPr="007465AA" w:rsidRDefault="007465AA" w:rsidP="00AA3053">
      <w:pPr>
        <w:spacing w:after="0" w:line="240" w:lineRule="auto"/>
        <w:jc w:val="both"/>
        <w:rPr>
          <w:rFonts w:ascii="Arial Narrow" w:eastAsia="Arial" w:hAnsi="Arial Narrow" w:cs="Arial"/>
          <w:sz w:val="24"/>
          <w:szCs w:val="24"/>
        </w:rPr>
      </w:pPr>
      <w:r w:rsidRPr="007465AA">
        <w:rPr>
          <w:rFonts w:ascii="Arial Narrow" w:eastAsia="Arial" w:hAnsi="Arial Narrow" w:cs="Arial"/>
          <w:b/>
          <w:sz w:val="24"/>
          <w:szCs w:val="24"/>
        </w:rPr>
        <w:t xml:space="preserve">Artículo 333. </w:t>
      </w:r>
      <w:r w:rsidRPr="007465AA">
        <w:rPr>
          <w:rFonts w:ascii="Arial Narrow" w:eastAsia="Arial" w:hAnsi="Arial Narrow" w:cs="Arial"/>
          <w:sz w:val="24"/>
          <w:szCs w:val="24"/>
        </w:rPr>
        <w:t>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p w:rsidR="00E63F6E" w:rsidRPr="007465AA" w:rsidRDefault="00E63F6E" w:rsidP="00AA3053">
      <w:pPr>
        <w:spacing w:after="0" w:line="240" w:lineRule="auto"/>
        <w:jc w:val="both"/>
        <w:rPr>
          <w:rFonts w:ascii="Arial Narrow" w:eastAsia="Arial" w:hAnsi="Arial Narrow" w:cs="Arial"/>
          <w:b/>
          <w:sz w:val="24"/>
          <w:szCs w:val="24"/>
        </w:rPr>
      </w:pPr>
    </w:p>
    <w:p w:rsidR="007101B5" w:rsidRPr="007465AA" w:rsidRDefault="00E63F6E" w:rsidP="00AA3053">
      <w:pPr>
        <w:spacing w:after="0" w:line="240" w:lineRule="auto"/>
        <w:jc w:val="both"/>
        <w:rPr>
          <w:rFonts w:ascii="Arial Narrow" w:eastAsia="Arial" w:hAnsi="Arial Narrow" w:cs="Arial"/>
          <w:sz w:val="24"/>
          <w:szCs w:val="24"/>
          <w:u w:val="single"/>
        </w:rPr>
      </w:pPr>
      <w:r w:rsidRPr="007465AA">
        <w:rPr>
          <w:rFonts w:ascii="Arial Narrow" w:eastAsia="Arial" w:hAnsi="Arial Narrow" w:cs="Arial"/>
          <w:b/>
          <w:sz w:val="24"/>
          <w:szCs w:val="24"/>
          <w:u w:val="single"/>
        </w:rPr>
        <w:t>Inc</w:t>
      </w:r>
      <w:r w:rsidR="007465AA">
        <w:rPr>
          <w:rFonts w:ascii="Arial Narrow" w:eastAsia="Arial" w:hAnsi="Arial Narrow" w:cs="Arial"/>
          <w:b/>
          <w:sz w:val="24"/>
          <w:szCs w:val="24"/>
          <w:u w:val="single"/>
        </w:rPr>
        <w:t>iso No</w:t>
      </w:r>
      <w:r w:rsidRPr="007465AA">
        <w:rPr>
          <w:rFonts w:ascii="Arial Narrow" w:eastAsia="Arial" w:hAnsi="Arial Narrow" w:cs="Arial"/>
          <w:b/>
          <w:sz w:val="24"/>
          <w:szCs w:val="24"/>
          <w:u w:val="single"/>
        </w:rPr>
        <w:t xml:space="preserve"> 1</w:t>
      </w:r>
      <w:r w:rsidR="007465AA">
        <w:rPr>
          <w:rFonts w:ascii="Arial Narrow" w:eastAsia="Arial" w:hAnsi="Arial Narrow" w:cs="Arial"/>
          <w:b/>
          <w:sz w:val="24"/>
          <w:szCs w:val="24"/>
          <w:u w:val="single"/>
        </w:rPr>
        <w:t>:</w:t>
      </w:r>
      <w:r w:rsidR="007101B5" w:rsidRPr="007465AA">
        <w:rPr>
          <w:rFonts w:ascii="Arial Narrow" w:eastAsia="Arial" w:hAnsi="Arial Narrow" w:cs="Arial"/>
          <w:b/>
          <w:sz w:val="24"/>
          <w:szCs w:val="24"/>
          <w:u w:val="single"/>
        </w:rPr>
        <w:t xml:space="preserve"> Principio de seguridad jurídica tributaria. </w:t>
      </w:r>
      <w:r w:rsidR="007101B5" w:rsidRPr="007465AA">
        <w:rPr>
          <w:rFonts w:ascii="Arial Narrow" w:eastAsia="Arial" w:hAnsi="Arial Narrow" w:cs="Arial"/>
          <w:sz w:val="24"/>
          <w:szCs w:val="24"/>
          <w:u w:val="single"/>
        </w:rPr>
        <w:t xml:space="preserve">El Estado garantizara la seguridad jurídica tributaria a quienes realicen inversiones nuevas o amplíen las ya existentes en el territorio nacional.   </w:t>
      </w:r>
    </w:p>
    <w:p w:rsidR="007101B5" w:rsidRPr="007465AA" w:rsidRDefault="007101B5" w:rsidP="00AA3053">
      <w:pPr>
        <w:spacing w:after="0" w:line="240" w:lineRule="auto"/>
        <w:jc w:val="both"/>
        <w:rPr>
          <w:rFonts w:ascii="Arial Narrow" w:eastAsia="Arial" w:hAnsi="Arial Narrow" w:cs="Arial"/>
          <w:sz w:val="24"/>
          <w:szCs w:val="24"/>
          <w:u w:val="single"/>
        </w:rPr>
      </w:pPr>
    </w:p>
    <w:p w:rsidR="007465AA" w:rsidRDefault="007101B5" w:rsidP="00E63F6E">
      <w:pPr>
        <w:spacing w:before="100" w:after="100"/>
        <w:jc w:val="both"/>
        <w:rPr>
          <w:rFonts w:ascii="Arial Narrow" w:eastAsia="Arial" w:hAnsi="Arial Narrow" w:cs="Arial"/>
          <w:sz w:val="24"/>
          <w:szCs w:val="24"/>
        </w:rPr>
      </w:pPr>
      <w:r w:rsidRPr="007465AA">
        <w:rPr>
          <w:rFonts w:ascii="Arial Narrow" w:eastAsia="Arial" w:hAnsi="Arial Narrow" w:cs="Arial"/>
          <w:b/>
          <w:sz w:val="24"/>
          <w:szCs w:val="24"/>
        </w:rPr>
        <w:t xml:space="preserve">Artículo 2º. </w:t>
      </w:r>
      <w:r w:rsidR="00615E98" w:rsidRPr="007465AA">
        <w:rPr>
          <w:rFonts w:ascii="Arial Narrow" w:eastAsia="Arial" w:hAnsi="Arial Narrow" w:cs="Arial"/>
          <w:sz w:val="24"/>
          <w:szCs w:val="24"/>
        </w:rPr>
        <w:t>A</w:t>
      </w:r>
      <w:r w:rsidR="00E63F6E" w:rsidRPr="007465AA">
        <w:rPr>
          <w:rFonts w:ascii="Arial Narrow" w:eastAsia="Arial" w:hAnsi="Arial Narrow" w:cs="Arial"/>
          <w:sz w:val="24"/>
          <w:szCs w:val="24"/>
        </w:rPr>
        <w:t>l ar</w:t>
      </w:r>
      <w:r w:rsidR="005A2820" w:rsidRPr="007465AA">
        <w:rPr>
          <w:rFonts w:ascii="Arial Narrow" w:eastAsia="Arial" w:hAnsi="Arial Narrow" w:cs="Arial"/>
          <w:sz w:val="24"/>
          <w:szCs w:val="24"/>
        </w:rPr>
        <w:t>tículo 333</w:t>
      </w:r>
      <w:r w:rsidR="00E63F6E" w:rsidRPr="007465AA">
        <w:rPr>
          <w:rFonts w:ascii="Arial Narrow" w:eastAsia="Arial" w:hAnsi="Arial Narrow" w:cs="Arial"/>
          <w:sz w:val="24"/>
          <w:szCs w:val="24"/>
        </w:rPr>
        <w:t xml:space="preserve"> de la constitució</w:t>
      </w:r>
      <w:r w:rsidR="007465AA" w:rsidRPr="007465AA">
        <w:rPr>
          <w:rFonts w:ascii="Arial Narrow" w:eastAsia="Arial" w:hAnsi="Arial Narrow" w:cs="Arial"/>
          <w:sz w:val="24"/>
          <w:szCs w:val="24"/>
        </w:rPr>
        <w:t xml:space="preserve">n se le incluirá el inciso No 2, </w:t>
      </w:r>
      <w:r w:rsidR="007465AA" w:rsidRPr="007465AA">
        <w:rPr>
          <w:rFonts w:ascii="Arial Narrow" w:eastAsia="Arial" w:hAnsi="Arial Narrow" w:cs="Arial"/>
          <w:sz w:val="24"/>
          <w:szCs w:val="24"/>
        </w:rPr>
        <w:t>el cual quedará así:</w:t>
      </w:r>
    </w:p>
    <w:p w:rsidR="007465AA" w:rsidRPr="007465AA" w:rsidRDefault="007465AA" w:rsidP="007465AA">
      <w:pPr>
        <w:spacing w:after="0" w:line="240" w:lineRule="auto"/>
        <w:jc w:val="both"/>
        <w:rPr>
          <w:rFonts w:ascii="Arial Narrow" w:eastAsia="Arial" w:hAnsi="Arial Narrow" w:cs="Arial"/>
          <w:sz w:val="24"/>
          <w:szCs w:val="24"/>
        </w:rPr>
      </w:pPr>
      <w:r w:rsidRPr="007465AA">
        <w:rPr>
          <w:rFonts w:ascii="Arial Narrow" w:eastAsia="Arial" w:hAnsi="Arial Narrow" w:cs="Arial"/>
          <w:b/>
          <w:sz w:val="24"/>
          <w:szCs w:val="24"/>
        </w:rPr>
        <w:t xml:space="preserve">Artículo 333. </w:t>
      </w:r>
      <w:r w:rsidRPr="007465AA">
        <w:rPr>
          <w:rFonts w:ascii="Arial Narrow" w:eastAsia="Arial" w:hAnsi="Arial Narrow" w:cs="Arial"/>
          <w:sz w:val="24"/>
          <w:szCs w:val="24"/>
        </w:rPr>
        <w:t xml:space="preserve">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w:t>
      </w:r>
      <w:r w:rsidRPr="007465AA">
        <w:rPr>
          <w:rFonts w:ascii="Arial Narrow" w:eastAsia="Arial" w:hAnsi="Arial Narrow" w:cs="Arial"/>
          <w:sz w:val="24"/>
          <w:szCs w:val="24"/>
        </w:rPr>
        <w:lastRenderedPageBreak/>
        <w:t>el alcance de la libertad económica cuando así lo exijan el interés social, el ambiente y el patrimonio cultural de la Nación.</w:t>
      </w:r>
    </w:p>
    <w:p w:rsidR="007465AA" w:rsidRPr="007465AA" w:rsidRDefault="007465AA" w:rsidP="00E63F6E">
      <w:pPr>
        <w:spacing w:before="100" w:after="100"/>
        <w:jc w:val="both"/>
        <w:rPr>
          <w:rFonts w:ascii="Arial Narrow" w:eastAsia="Arial" w:hAnsi="Arial Narrow" w:cs="Arial"/>
          <w:sz w:val="24"/>
          <w:szCs w:val="24"/>
        </w:rPr>
      </w:pPr>
    </w:p>
    <w:p w:rsidR="007465AA" w:rsidRDefault="007465AA" w:rsidP="007101B5">
      <w:pPr>
        <w:spacing w:before="100" w:after="100"/>
        <w:jc w:val="both"/>
        <w:rPr>
          <w:rFonts w:ascii="Arial Narrow" w:eastAsia="Arial" w:hAnsi="Arial Narrow" w:cs="Arial"/>
          <w:b/>
          <w:sz w:val="24"/>
          <w:szCs w:val="24"/>
        </w:rPr>
      </w:pPr>
    </w:p>
    <w:p w:rsidR="007101B5" w:rsidRDefault="00E63F6E" w:rsidP="007101B5">
      <w:pPr>
        <w:spacing w:before="100" w:after="100"/>
        <w:jc w:val="both"/>
        <w:rPr>
          <w:rFonts w:ascii="Arial Narrow" w:eastAsia="Arial" w:hAnsi="Arial Narrow" w:cs="Arial"/>
          <w:sz w:val="24"/>
          <w:szCs w:val="24"/>
          <w:u w:val="single"/>
        </w:rPr>
      </w:pPr>
      <w:r w:rsidRPr="007465AA">
        <w:rPr>
          <w:rFonts w:ascii="Arial Narrow" w:eastAsia="Arial" w:hAnsi="Arial Narrow" w:cs="Arial"/>
          <w:b/>
          <w:sz w:val="24"/>
          <w:szCs w:val="24"/>
          <w:u w:val="single"/>
        </w:rPr>
        <w:t>Inc</w:t>
      </w:r>
      <w:r w:rsidR="007465AA">
        <w:rPr>
          <w:rFonts w:ascii="Arial Narrow" w:eastAsia="Arial" w:hAnsi="Arial Narrow" w:cs="Arial"/>
          <w:b/>
          <w:sz w:val="24"/>
          <w:szCs w:val="24"/>
          <w:u w:val="single"/>
        </w:rPr>
        <w:t xml:space="preserve">iso No </w:t>
      </w:r>
      <w:r w:rsidRPr="007465AA">
        <w:rPr>
          <w:rFonts w:ascii="Arial Narrow" w:eastAsia="Arial" w:hAnsi="Arial Narrow" w:cs="Arial"/>
          <w:b/>
          <w:sz w:val="24"/>
          <w:szCs w:val="24"/>
          <w:u w:val="single"/>
        </w:rPr>
        <w:t>2</w:t>
      </w:r>
      <w:r w:rsidR="007465AA">
        <w:rPr>
          <w:rFonts w:ascii="Arial Narrow" w:eastAsia="Arial" w:hAnsi="Arial Narrow" w:cs="Arial"/>
          <w:sz w:val="24"/>
          <w:szCs w:val="24"/>
          <w:u w:val="single"/>
        </w:rPr>
        <w:t>:</w:t>
      </w:r>
      <w:r w:rsidRPr="007465AA">
        <w:rPr>
          <w:rFonts w:ascii="Arial Narrow" w:eastAsia="Arial" w:hAnsi="Arial Narrow" w:cs="Arial"/>
          <w:b/>
          <w:sz w:val="24"/>
          <w:szCs w:val="24"/>
          <w:u w:val="single"/>
        </w:rPr>
        <w:t xml:space="preserve"> Estabilidad</w:t>
      </w:r>
      <w:r w:rsidR="007101B5" w:rsidRPr="007465AA">
        <w:rPr>
          <w:rFonts w:ascii="Arial Narrow" w:eastAsia="Arial" w:hAnsi="Arial Narrow" w:cs="Arial"/>
          <w:b/>
          <w:sz w:val="24"/>
          <w:szCs w:val="24"/>
          <w:u w:val="single"/>
        </w:rPr>
        <w:t xml:space="preserve"> Jurídica. </w:t>
      </w:r>
      <w:r w:rsidR="007101B5" w:rsidRPr="007465AA">
        <w:rPr>
          <w:rFonts w:ascii="Arial Narrow" w:eastAsia="Arial" w:hAnsi="Arial Narrow" w:cs="Arial"/>
          <w:sz w:val="24"/>
          <w:szCs w:val="24"/>
          <w:u w:val="single"/>
        </w:rPr>
        <w:t>El Gobierno Nacional podrá celebrar contratos de estabilidad jurídica tributaria, que permitan la permanencia y no alteración desfavorable de las condiciones legales en materia tributaria existentes al momento de la celebración del contrato.</w:t>
      </w:r>
    </w:p>
    <w:p w:rsidR="007465AA" w:rsidRPr="007465AA" w:rsidRDefault="007465AA" w:rsidP="007101B5">
      <w:pPr>
        <w:spacing w:before="100" w:after="100"/>
        <w:jc w:val="both"/>
        <w:rPr>
          <w:rFonts w:ascii="Arial Narrow" w:eastAsia="Arial" w:hAnsi="Arial Narrow" w:cs="Arial"/>
          <w:sz w:val="24"/>
          <w:szCs w:val="24"/>
          <w:u w:val="single"/>
        </w:rPr>
      </w:pPr>
    </w:p>
    <w:p w:rsidR="007101B5" w:rsidRPr="007465AA" w:rsidRDefault="007101B5" w:rsidP="007101B5">
      <w:pPr>
        <w:spacing w:after="0" w:line="240" w:lineRule="auto"/>
        <w:jc w:val="both"/>
        <w:rPr>
          <w:rFonts w:ascii="Arial Narrow" w:eastAsia="Arial" w:hAnsi="Arial Narrow" w:cs="Arial"/>
          <w:b/>
          <w:sz w:val="24"/>
          <w:szCs w:val="24"/>
        </w:rPr>
      </w:pPr>
      <w:r w:rsidRPr="007465AA">
        <w:rPr>
          <w:rFonts w:ascii="Arial Narrow" w:eastAsia="Arial" w:hAnsi="Arial Narrow" w:cs="Arial"/>
          <w:b/>
          <w:sz w:val="24"/>
          <w:szCs w:val="24"/>
        </w:rPr>
        <w:t xml:space="preserve">Artículo 3º. Vigencia. </w:t>
      </w:r>
      <w:r w:rsidRPr="007465AA">
        <w:rPr>
          <w:rFonts w:ascii="Arial Narrow" w:eastAsia="Arial" w:hAnsi="Arial Narrow" w:cs="Arial"/>
          <w:sz w:val="24"/>
          <w:szCs w:val="24"/>
        </w:rPr>
        <w:t>El presente acto legislativo rige a partir de la fecha de su promulgación y deroga toda disposición en contrario.</w:t>
      </w:r>
    </w:p>
    <w:p w:rsidR="007101B5" w:rsidRPr="007465AA" w:rsidRDefault="007101B5" w:rsidP="007101B5">
      <w:pPr>
        <w:spacing w:after="0" w:line="240" w:lineRule="auto"/>
        <w:jc w:val="both"/>
        <w:rPr>
          <w:rFonts w:ascii="Arial Narrow" w:eastAsia="Arial" w:hAnsi="Arial Narrow" w:cs="Arial"/>
          <w:b/>
          <w:sz w:val="24"/>
          <w:szCs w:val="24"/>
        </w:rPr>
      </w:pPr>
    </w:p>
    <w:p w:rsidR="007101B5" w:rsidRPr="007465AA" w:rsidRDefault="007101B5" w:rsidP="007101B5">
      <w:pPr>
        <w:spacing w:after="0" w:line="240" w:lineRule="auto"/>
        <w:jc w:val="both"/>
        <w:rPr>
          <w:rFonts w:ascii="Arial" w:eastAsia="Calibri" w:hAnsi="Arial" w:cs="Arial"/>
          <w:sz w:val="24"/>
          <w:szCs w:val="24"/>
          <w:lang w:val="es-ES"/>
        </w:rPr>
      </w:pPr>
    </w:p>
    <w:p w:rsidR="00AA3053" w:rsidRPr="007465AA" w:rsidRDefault="00AA3053" w:rsidP="00AA3053">
      <w:pPr>
        <w:spacing w:after="0" w:line="240" w:lineRule="auto"/>
        <w:jc w:val="both"/>
        <w:rPr>
          <w:rFonts w:ascii="Arial Narrow" w:eastAsia="Times New Roman" w:hAnsi="Arial Narrow" w:cs="Arial"/>
          <w:sz w:val="24"/>
          <w:szCs w:val="24"/>
          <w:lang w:eastAsia="es-CO"/>
        </w:rPr>
      </w:pPr>
    </w:p>
    <w:p w:rsidR="00AA3053" w:rsidRPr="007465AA" w:rsidRDefault="005A2820" w:rsidP="00AA3053">
      <w:pPr>
        <w:spacing w:after="0" w:line="240" w:lineRule="auto"/>
        <w:jc w:val="both"/>
        <w:textAlignment w:val="center"/>
        <w:rPr>
          <w:rFonts w:ascii="Arial Narrow" w:hAnsi="Arial Narrow" w:cs="Arial"/>
          <w:sz w:val="24"/>
          <w:szCs w:val="24"/>
          <w:lang w:val="es-ES_tradnl"/>
        </w:rPr>
      </w:pPr>
      <w:r w:rsidRPr="007465AA">
        <w:rPr>
          <w:rFonts w:ascii="Arial Narrow" w:hAnsi="Arial Narrow" w:cs="Arial"/>
          <w:sz w:val="24"/>
          <w:szCs w:val="24"/>
          <w:lang w:val="es-ES_tradnl"/>
        </w:rPr>
        <w:t>Del Honorable Representante</w:t>
      </w:r>
      <w:r w:rsidR="00AA3053" w:rsidRPr="007465AA">
        <w:rPr>
          <w:rFonts w:ascii="Arial Narrow" w:hAnsi="Arial Narrow" w:cs="Arial"/>
          <w:sz w:val="24"/>
          <w:szCs w:val="24"/>
          <w:lang w:val="es-ES_tradnl"/>
        </w:rPr>
        <w:t xml:space="preserve">, </w:t>
      </w:r>
    </w:p>
    <w:p w:rsidR="00AA3053" w:rsidRPr="007465AA" w:rsidRDefault="00AA3053" w:rsidP="00AA3053">
      <w:pPr>
        <w:tabs>
          <w:tab w:val="left" w:pos="4395"/>
        </w:tabs>
        <w:spacing w:after="0" w:line="240" w:lineRule="auto"/>
        <w:jc w:val="both"/>
        <w:textAlignment w:val="center"/>
        <w:rPr>
          <w:rFonts w:ascii="Arial Narrow" w:hAnsi="Arial Narrow" w:cs="Arial"/>
          <w:sz w:val="24"/>
          <w:szCs w:val="24"/>
          <w:lang w:val="es-ES_tradnl"/>
        </w:rPr>
      </w:pPr>
    </w:p>
    <w:p w:rsidR="007101B5" w:rsidRPr="007465AA" w:rsidRDefault="007101B5" w:rsidP="00AA3053">
      <w:pPr>
        <w:tabs>
          <w:tab w:val="left" w:pos="4395"/>
        </w:tabs>
        <w:spacing w:after="0" w:line="240" w:lineRule="auto"/>
        <w:jc w:val="both"/>
        <w:textAlignment w:val="center"/>
        <w:rPr>
          <w:rFonts w:ascii="Arial Narrow" w:hAnsi="Arial Narrow" w:cs="Arial"/>
          <w:sz w:val="24"/>
          <w:szCs w:val="24"/>
          <w:lang w:val="es-ES_tradnl"/>
        </w:rPr>
      </w:pPr>
    </w:p>
    <w:p w:rsidR="00AA3053" w:rsidRDefault="00AA3053" w:rsidP="00AA3053">
      <w:pPr>
        <w:tabs>
          <w:tab w:val="left" w:pos="4395"/>
        </w:tabs>
        <w:spacing w:after="0" w:line="240" w:lineRule="auto"/>
        <w:textAlignment w:val="center"/>
        <w:rPr>
          <w:rFonts w:ascii="Arial Narrow" w:hAnsi="Arial Narrow" w:cs="Arial"/>
          <w:sz w:val="24"/>
          <w:szCs w:val="24"/>
          <w:lang w:val="es-ES_tradnl"/>
        </w:rPr>
      </w:pPr>
    </w:p>
    <w:p w:rsidR="00E36E0B" w:rsidRPr="007465AA" w:rsidRDefault="00E36E0B" w:rsidP="00AA3053">
      <w:pPr>
        <w:tabs>
          <w:tab w:val="left" w:pos="4395"/>
        </w:tabs>
        <w:spacing w:after="0" w:line="240" w:lineRule="auto"/>
        <w:textAlignment w:val="center"/>
        <w:rPr>
          <w:rFonts w:ascii="Arial Narrow" w:hAnsi="Arial Narrow" w:cs="Arial"/>
          <w:sz w:val="24"/>
          <w:szCs w:val="24"/>
          <w:lang w:val="es-ES_tradnl"/>
        </w:rPr>
      </w:pPr>
    </w:p>
    <w:p w:rsidR="00AA3053" w:rsidRPr="007465AA" w:rsidRDefault="00AA3053" w:rsidP="00AA3053">
      <w:pPr>
        <w:tabs>
          <w:tab w:val="left" w:pos="4678"/>
        </w:tabs>
        <w:spacing w:after="0" w:line="240" w:lineRule="auto"/>
        <w:textAlignment w:val="center"/>
        <w:rPr>
          <w:rFonts w:ascii="Arial Narrow" w:hAnsi="Arial Narrow" w:cs="Arial"/>
          <w:b/>
          <w:sz w:val="24"/>
          <w:szCs w:val="24"/>
          <w:lang w:val="es-ES_tradnl"/>
        </w:rPr>
      </w:pPr>
      <w:r w:rsidRPr="007465AA">
        <w:rPr>
          <w:rFonts w:ascii="Arial Narrow" w:hAnsi="Arial Narrow" w:cs="Arial"/>
          <w:b/>
          <w:sz w:val="24"/>
          <w:szCs w:val="24"/>
          <w:lang w:val="es-ES_tradnl"/>
        </w:rPr>
        <w:t xml:space="preserve">EDWARD DAVID </w:t>
      </w:r>
      <w:r w:rsidR="00CB7981" w:rsidRPr="007465AA">
        <w:rPr>
          <w:rFonts w:ascii="Arial Narrow" w:hAnsi="Arial Narrow" w:cs="Arial"/>
          <w:b/>
          <w:sz w:val="24"/>
          <w:szCs w:val="24"/>
          <w:lang w:val="es-ES_tradnl"/>
        </w:rPr>
        <w:t>RODRIGUEZ RODRIGUEZ</w:t>
      </w:r>
    </w:p>
    <w:p w:rsidR="00AA3053" w:rsidRPr="007465AA" w:rsidRDefault="00AA3053" w:rsidP="00AA3053">
      <w:pPr>
        <w:tabs>
          <w:tab w:val="left" w:pos="4678"/>
        </w:tabs>
        <w:spacing w:after="0" w:line="240" w:lineRule="auto"/>
        <w:textAlignment w:val="center"/>
        <w:rPr>
          <w:rFonts w:ascii="Arial Narrow" w:hAnsi="Arial Narrow" w:cs="Arial"/>
          <w:sz w:val="24"/>
          <w:szCs w:val="24"/>
          <w:lang w:val="es-ES_tradnl"/>
        </w:rPr>
      </w:pPr>
      <w:r w:rsidRPr="007465AA">
        <w:rPr>
          <w:rFonts w:ascii="Arial Narrow" w:hAnsi="Arial Narrow" w:cs="Arial"/>
          <w:sz w:val="24"/>
          <w:szCs w:val="24"/>
          <w:lang w:val="es-ES_tradnl"/>
        </w:rPr>
        <w:t xml:space="preserve">Ponente    </w:t>
      </w:r>
      <w:r w:rsidR="007101B5" w:rsidRPr="007465AA">
        <w:rPr>
          <w:rFonts w:ascii="Arial Narrow" w:hAnsi="Arial Narrow" w:cs="Arial"/>
          <w:sz w:val="24"/>
          <w:szCs w:val="24"/>
          <w:lang w:val="es-ES_tradnl"/>
        </w:rPr>
        <w:t xml:space="preserve">                              </w:t>
      </w:r>
    </w:p>
    <w:p w:rsidR="00796793" w:rsidRPr="007465AA" w:rsidRDefault="00796793" w:rsidP="00AA3053">
      <w:pPr>
        <w:tabs>
          <w:tab w:val="left" w:pos="2694"/>
        </w:tabs>
        <w:rPr>
          <w:sz w:val="24"/>
          <w:szCs w:val="24"/>
        </w:rPr>
      </w:pPr>
    </w:p>
    <w:sectPr w:rsidR="00796793" w:rsidRPr="007465AA" w:rsidSect="00D44D8A">
      <w:headerReference w:type="default" r:id="rId8"/>
      <w:footerReference w:type="default" r:id="rId9"/>
      <w:pgSz w:w="12240" w:h="15840" w:code="1"/>
      <w:pgMar w:top="2127"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C3" w:rsidRDefault="00C413C3" w:rsidP="00AA3053">
      <w:pPr>
        <w:spacing w:after="0" w:line="240" w:lineRule="auto"/>
      </w:pPr>
      <w:r>
        <w:separator/>
      </w:r>
    </w:p>
  </w:endnote>
  <w:endnote w:type="continuationSeparator" w:id="0">
    <w:p w:rsidR="00C413C3" w:rsidRDefault="00C413C3" w:rsidP="00AA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CO"/>
      </w:rPr>
      <w:id w:val="-2142948650"/>
      <w:docPartObj>
        <w:docPartGallery w:val="Page Numbers (Bottom of Page)"/>
        <w:docPartUnique/>
      </w:docPartObj>
    </w:sdtPr>
    <w:sdtEndPr/>
    <w:sdtContent>
      <w:sdt>
        <w:sdtPr>
          <w:rPr>
            <w:lang w:val="es-CO"/>
          </w:rPr>
          <w:id w:val="860082579"/>
          <w:docPartObj>
            <w:docPartGallery w:val="Page Numbers (Top of Page)"/>
            <w:docPartUnique/>
          </w:docPartObj>
        </w:sdtPr>
        <w:sdtEndPr/>
        <w:sdtContent>
          <w:p w:rsidR="00D44D8A" w:rsidRPr="00260C9E" w:rsidRDefault="00D44D8A" w:rsidP="00D44D8A">
            <w:pPr>
              <w:pStyle w:val="Sinespaciado"/>
              <w:jc w:val="center"/>
              <w:rPr>
                <w:rFonts w:ascii="Arial" w:hAnsi="Arial" w:cs="Arial"/>
                <w:sz w:val="16"/>
                <w:szCs w:val="16"/>
              </w:rPr>
            </w:pPr>
          </w:p>
          <w:p w:rsidR="00D44D8A" w:rsidRPr="00D44D8A" w:rsidRDefault="00D44D8A">
            <w:pPr>
              <w:pStyle w:val="Piedepgina"/>
              <w:jc w:val="right"/>
              <w:rPr>
                <w:lang w:val="es-ES"/>
              </w:rPr>
            </w:pPr>
          </w:p>
          <w:p w:rsidR="00281394" w:rsidRDefault="00281394" w:rsidP="00D44D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95F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95F32">
              <w:rPr>
                <w:b/>
                <w:bCs/>
                <w:noProof/>
              </w:rPr>
              <w:t>4</w:t>
            </w:r>
            <w:r>
              <w:rPr>
                <w:b/>
                <w:bCs/>
                <w:sz w:val="24"/>
                <w:szCs w:val="24"/>
              </w:rPr>
              <w:fldChar w:fldCharType="end"/>
            </w:r>
          </w:p>
        </w:sdtContent>
      </w:sdt>
    </w:sdtContent>
  </w:sdt>
  <w:p w:rsidR="00646B98" w:rsidRPr="00D44D8A" w:rsidRDefault="00646B98">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C3" w:rsidRDefault="00C413C3" w:rsidP="00AA3053">
      <w:pPr>
        <w:spacing w:after="0" w:line="240" w:lineRule="auto"/>
      </w:pPr>
      <w:r>
        <w:separator/>
      </w:r>
    </w:p>
  </w:footnote>
  <w:footnote w:type="continuationSeparator" w:id="0">
    <w:p w:rsidR="00C413C3" w:rsidRDefault="00C413C3" w:rsidP="00AA3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D8A" w:rsidRDefault="00D44D8A" w:rsidP="00D44D8A">
    <w:pPr>
      <w:pStyle w:val="Encabezado"/>
      <w:jc w:val="center"/>
    </w:pPr>
    <w:r>
      <w:rPr>
        <w:rFonts w:ascii="Comic Sans MS" w:hAnsi="Comic Sans MS"/>
        <w:noProof/>
        <w:sz w:val="24"/>
        <w:szCs w:val="24"/>
        <w:lang w:eastAsia="es-CO"/>
      </w:rPr>
      <w:drawing>
        <wp:inline distT="0" distB="0" distL="0" distR="0" wp14:anchorId="75DD9937" wp14:editId="514BDC79">
          <wp:extent cx="2083980" cy="86123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rotWithShape="1">
                  <a:blip r:embed="rId1" cstate="print">
                    <a:extLst>
                      <a:ext uri="{28A0092B-C50C-407E-A947-70E740481C1C}">
                        <a14:useLocalDpi xmlns:a14="http://schemas.microsoft.com/office/drawing/2010/main" val="0"/>
                      </a:ext>
                    </a:extLst>
                  </a:blip>
                  <a:srcRect b="1219"/>
                  <a:stretch/>
                </pic:blipFill>
                <pic:spPr bwMode="auto">
                  <a:xfrm>
                    <a:off x="0" y="0"/>
                    <a:ext cx="2104133" cy="8695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D04"/>
    <w:multiLevelType w:val="hybridMultilevel"/>
    <w:tmpl w:val="CE8EAF1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4150DF"/>
    <w:multiLevelType w:val="hybridMultilevel"/>
    <w:tmpl w:val="B2AE61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36E36"/>
    <w:multiLevelType w:val="hybridMultilevel"/>
    <w:tmpl w:val="7736B3C0"/>
    <w:lvl w:ilvl="0" w:tplc="82FA1D3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BA72C0"/>
    <w:multiLevelType w:val="hybridMultilevel"/>
    <w:tmpl w:val="478405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D21906"/>
    <w:multiLevelType w:val="multilevel"/>
    <w:tmpl w:val="517A3E38"/>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6" w15:restartNumberingAfterBreak="0">
    <w:nsid w:val="2346711A"/>
    <w:multiLevelType w:val="hybridMultilevel"/>
    <w:tmpl w:val="7A8CEB84"/>
    <w:lvl w:ilvl="0" w:tplc="EC58A11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3130410C"/>
    <w:multiLevelType w:val="multilevel"/>
    <w:tmpl w:val="44EED63A"/>
    <w:lvl w:ilvl="0">
      <w:start w:val="3"/>
      <w:numFmt w:val="decimal"/>
      <w:lvlText w:val="%1."/>
      <w:lvlJc w:val="left"/>
      <w:pPr>
        <w:ind w:left="390" w:hanging="390"/>
      </w:pPr>
    </w:lvl>
    <w:lvl w:ilvl="1">
      <w:start w:val="1"/>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8" w15:restartNumberingAfterBreak="0">
    <w:nsid w:val="40F07A6F"/>
    <w:multiLevelType w:val="hybridMultilevel"/>
    <w:tmpl w:val="7FE4E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63C31B2"/>
    <w:multiLevelType w:val="hybridMultilevel"/>
    <w:tmpl w:val="73920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E7058DA"/>
    <w:multiLevelType w:val="hybridMultilevel"/>
    <w:tmpl w:val="4A5055C8"/>
    <w:lvl w:ilvl="0" w:tplc="C6EA76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9C22665"/>
    <w:multiLevelType w:val="hybridMultilevel"/>
    <w:tmpl w:val="77E28C62"/>
    <w:lvl w:ilvl="0" w:tplc="E7F8A1D8">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5A680442"/>
    <w:multiLevelType w:val="multilevel"/>
    <w:tmpl w:val="241CAC36"/>
    <w:lvl w:ilvl="0">
      <w:start w:val="3"/>
      <w:numFmt w:val="decimal"/>
      <w:lvlText w:val="%1."/>
      <w:lvlJc w:val="left"/>
      <w:pPr>
        <w:ind w:left="390" w:hanging="390"/>
      </w:pPr>
    </w:lvl>
    <w:lvl w:ilvl="1">
      <w:start w:val="7"/>
      <w:numFmt w:val="decimal"/>
      <w:lvlText w:val="%1.%2."/>
      <w:lvlJc w:val="left"/>
      <w:pPr>
        <w:ind w:left="1003" w:hanging="720"/>
      </w:pPr>
      <w:rPr>
        <w:b/>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799"/>
      </w:pPr>
    </w:lvl>
    <w:lvl w:ilvl="8">
      <w:start w:val="1"/>
      <w:numFmt w:val="decimal"/>
      <w:lvlText w:val="%1.%2.%3.%4.%5.%6.%7.%8.%9."/>
      <w:lvlJc w:val="left"/>
      <w:pPr>
        <w:ind w:left="4424" w:hanging="2160"/>
      </w:pPr>
    </w:lvl>
  </w:abstractNum>
  <w:abstractNum w:abstractNumId="13" w15:restartNumberingAfterBreak="0">
    <w:nsid w:val="5B4649EA"/>
    <w:multiLevelType w:val="multilevel"/>
    <w:tmpl w:val="82D6EC1C"/>
    <w:lvl w:ilvl="0">
      <w:start w:val="3"/>
      <w:numFmt w:val="decimal"/>
      <w:lvlText w:val="%1."/>
      <w:lvlJc w:val="left"/>
      <w:pPr>
        <w:ind w:left="390" w:hanging="390"/>
      </w:pPr>
      <w:rPr>
        <w:rFonts w:hint="default"/>
      </w:rPr>
    </w:lvl>
    <w:lvl w:ilvl="1">
      <w:start w:val="7"/>
      <w:numFmt w:val="decimal"/>
      <w:lvlText w:val="%1.%2."/>
      <w:lvlJc w:val="left"/>
      <w:pPr>
        <w:ind w:left="1003" w:hanging="720"/>
      </w:pPr>
      <w:rPr>
        <w:rFonts w:hint="default"/>
        <w:b/>
        <w:strike/>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660A52F7"/>
    <w:multiLevelType w:val="hybridMultilevel"/>
    <w:tmpl w:val="355209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9CD2EC9"/>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E1E4848"/>
    <w:multiLevelType w:val="hybridMultilevel"/>
    <w:tmpl w:val="6DD88D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3055D9"/>
    <w:multiLevelType w:val="hybridMultilevel"/>
    <w:tmpl w:val="7D50D40A"/>
    <w:lvl w:ilvl="0" w:tplc="2170159A">
      <w:start w:val="1"/>
      <w:numFmt w:val="decimal"/>
      <w:lvlText w:val="%1."/>
      <w:lvlJc w:val="left"/>
      <w:pPr>
        <w:ind w:left="1068" w:hanging="360"/>
      </w:pPr>
      <w:rPr>
        <w:rFonts w:hint="default"/>
        <w:b w:val="0"/>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76A72D4C"/>
    <w:multiLevelType w:val="hybridMultilevel"/>
    <w:tmpl w:val="24867C5A"/>
    <w:lvl w:ilvl="0" w:tplc="240A0015">
      <w:start w:val="1"/>
      <w:numFmt w:val="upp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7722338A"/>
    <w:multiLevelType w:val="hybridMultilevel"/>
    <w:tmpl w:val="22E89C02"/>
    <w:lvl w:ilvl="0" w:tplc="240A0017">
      <w:start w:val="1"/>
      <w:numFmt w:val="lowerLetter"/>
      <w:lvlText w:val="%1)"/>
      <w:lvlJc w:val="left"/>
      <w:pPr>
        <w:ind w:left="720" w:hanging="360"/>
      </w:pPr>
      <w:rPr>
        <w:rFonts w:hint="default"/>
      </w:rPr>
    </w:lvl>
    <w:lvl w:ilvl="1" w:tplc="02142D94">
      <w:start w:val="1"/>
      <w:numFmt w:val="decimal"/>
      <w:lvlText w:val="%2."/>
      <w:lvlJc w:val="left"/>
      <w:pPr>
        <w:ind w:left="644"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C203D0A"/>
    <w:multiLevelType w:val="hybridMultilevel"/>
    <w:tmpl w:val="E55EFCD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
  </w:num>
  <w:num w:numId="3">
    <w:abstractNumId w:val="11"/>
  </w:num>
  <w:num w:numId="4">
    <w:abstractNumId w:val="2"/>
  </w:num>
  <w:num w:numId="5">
    <w:abstractNumId w:val="17"/>
  </w:num>
  <w:num w:numId="6">
    <w:abstractNumId w:val="1"/>
  </w:num>
  <w:num w:numId="7">
    <w:abstractNumId w:val="9"/>
  </w:num>
  <w:num w:numId="8">
    <w:abstractNumId w:val="20"/>
  </w:num>
  <w:num w:numId="9">
    <w:abstractNumId w:val="0"/>
  </w:num>
  <w:num w:numId="10">
    <w:abstractNumId w:val="14"/>
  </w:num>
  <w:num w:numId="11">
    <w:abstractNumId w:val="15"/>
  </w:num>
  <w:num w:numId="12">
    <w:abstractNumId w:val="4"/>
  </w:num>
  <w:num w:numId="13">
    <w:abstractNumId w:val="19"/>
  </w:num>
  <w:num w:numId="14">
    <w:abstractNumId w:val="8"/>
  </w:num>
  <w:num w:numId="15">
    <w:abstractNumId w:val="18"/>
  </w:num>
  <w:num w:numId="16">
    <w:abstractNumId w:val="13"/>
  </w:num>
  <w:num w:numId="17">
    <w:abstractNumId w:val="12"/>
  </w:num>
  <w:num w:numId="18">
    <w:abstractNumId w:val="5"/>
  </w:num>
  <w:num w:numId="19">
    <w:abstractNumId w:val="7"/>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53"/>
    <w:rsid w:val="00020500"/>
    <w:rsid w:val="000D2D46"/>
    <w:rsid w:val="000D5488"/>
    <w:rsid w:val="00116E64"/>
    <w:rsid w:val="001562E4"/>
    <w:rsid w:val="00187B1C"/>
    <w:rsid w:val="001A6C86"/>
    <w:rsid w:val="001E17E9"/>
    <w:rsid w:val="001F188A"/>
    <w:rsid w:val="00236A9B"/>
    <w:rsid w:val="00266187"/>
    <w:rsid w:val="00271B5D"/>
    <w:rsid w:val="00281394"/>
    <w:rsid w:val="002A46B2"/>
    <w:rsid w:val="002B2C33"/>
    <w:rsid w:val="00354D6B"/>
    <w:rsid w:val="003A32BD"/>
    <w:rsid w:val="003D0547"/>
    <w:rsid w:val="00456BE9"/>
    <w:rsid w:val="0046560B"/>
    <w:rsid w:val="00486B50"/>
    <w:rsid w:val="004A4B49"/>
    <w:rsid w:val="004F3155"/>
    <w:rsid w:val="00500136"/>
    <w:rsid w:val="0051400F"/>
    <w:rsid w:val="00576A73"/>
    <w:rsid w:val="005A2820"/>
    <w:rsid w:val="005A45C6"/>
    <w:rsid w:val="005B0D40"/>
    <w:rsid w:val="005C6AA3"/>
    <w:rsid w:val="005E1BFA"/>
    <w:rsid w:val="00615E98"/>
    <w:rsid w:val="00646B98"/>
    <w:rsid w:val="00664AA7"/>
    <w:rsid w:val="006C62E2"/>
    <w:rsid w:val="006D3D2E"/>
    <w:rsid w:val="006E3219"/>
    <w:rsid w:val="006F4CAB"/>
    <w:rsid w:val="007101B5"/>
    <w:rsid w:val="00713BF7"/>
    <w:rsid w:val="00743890"/>
    <w:rsid w:val="007465AA"/>
    <w:rsid w:val="00796793"/>
    <w:rsid w:val="007A518F"/>
    <w:rsid w:val="007B3A37"/>
    <w:rsid w:val="00827A29"/>
    <w:rsid w:val="00840FA2"/>
    <w:rsid w:val="008B04F1"/>
    <w:rsid w:val="008D7D50"/>
    <w:rsid w:val="008E722C"/>
    <w:rsid w:val="00904256"/>
    <w:rsid w:val="009169D5"/>
    <w:rsid w:val="00935738"/>
    <w:rsid w:val="00951615"/>
    <w:rsid w:val="009952C9"/>
    <w:rsid w:val="009A036D"/>
    <w:rsid w:val="009B1047"/>
    <w:rsid w:val="009D66AC"/>
    <w:rsid w:val="00A02E72"/>
    <w:rsid w:val="00A0326F"/>
    <w:rsid w:val="00A31388"/>
    <w:rsid w:val="00A81B5D"/>
    <w:rsid w:val="00A85144"/>
    <w:rsid w:val="00AA3053"/>
    <w:rsid w:val="00AF29FE"/>
    <w:rsid w:val="00B04AD6"/>
    <w:rsid w:val="00B31FA3"/>
    <w:rsid w:val="00B47F95"/>
    <w:rsid w:val="00B809E5"/>
    <w:rsid w:val="00B8512A"/>
    <w:rsid w:val="00B9477C"/>
    <w:rsid w:val="00BC5A9C"/>
    <w:rsid w:val="00BD7932"/>
    <w:rsid w:val="00C04952"/>
    <w:rsid w:val="00C0657A"/>
    <w:rsid w:val="00C37782"/>
    <w:rsid w:val="00C413C3"/>
    <w:rsid w:val="00CA5996"/>
    <w:rsid w:val="00CB28BA"/>
    <w:rsid w:val="00CB7981"/>
    <w:rsid w:val="00CC1395"/>
    <w:rsid w:val="00CE0408"/>
    <w:rsid w:val="00D44D8A"/>
    <w:rsid w:val="00D9305C"/>
    <w:rsid w:val="00D97C89"/>
    <w:rsid w:val="00DA3A7E"/>
    <w:rsid w:val="00DA7B0E"/>
    <w:rsid w:val="00DB05D2"/>
    <w:rsid w:val="00DB2AA2"/>
    <w:rsid w:val="00DE0257"/>
    <w:rsid w:val="00E0709C"/>
    <w:rsid w:val="00E36E0B"/>
    <w:rsid w:val="00E56DD2"/>
    <w:rsid w:val="00E63F6E"/>
    <w:rsid w:val="00EA12F3"/>
    <w:rsid w:val="00EA6283"/>
    <w:rsid w:val="00EC5BED"/>
    <w:rsid w:val="00EE0A1C"/>
    <w:rsid w:val="00F2246F"/>
    <w:rsid w:val="00F2339B"/>
    <w:rsid w:val="00F5257C"/>
    <w:rsid w:val="00F72574"/>
    <w:rsid w:val="00F775D6"/>
    <w:rsid w:val="00F85C02"/>
    <w:rsid w:val="00F95F32"/>
    <w:rsid w:val="00FE75FA"/>
    <w:rsid w:val="00FF18D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EA28A"/>
  <w15:docId w15:val="{55B49A3B-193E-497E-ACE3-A80B65D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53"/>
  </w:style>
  <w:style w:type="paragraph" w:styleId="Ttulo1">
    <w:name w:val="heading 1"/>
    <w:basedOn w:val="Normal"/>
    <w:next w:val="Normal"/>
    <w:link w:val="Ttulo1Car"/>
    <w:uiPriority w:val="9"/>
    <w:qFormat/>
    <w:rsid w:val="00AA3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rsid w:val="00AA3053"/>
    <w:pPr>
      <w:keepNext/>
      <w:spacing w:before="240" w:after="60" w:line="240" w:lineRule="auto"/>
      <w:outlineLvl w:val="1"/>
    </w:pPr>
    <w:rPr>
      <w:rFonts w:ascii="Calibri Light" w:eastAsia="Times New Roman" w:hAnsi="Calibri Light" w:cs="Times New Roman"/>
      <w:b/>
      <w:bCs/>
      <w:i/>
      <w:iCs/>
      <w:sz w:val="28"/>
      <w:szCs w:val="28"/>
      <w:lang w:val="es-ES_tradnl"/>
    </w:rPr>
  </w:style>
  <w:style w:type="paragraph" w:styleId="Ttulo3">
    <w:name w:val="heading 3"/>
    <w:basedOn w:val="Normal"/>
    <w:next w:val="Normal"/>
    <w:link w:val="Ttulo3Car"/>
    <w:uiPriority w:val="9"/>
    <w:qFormat/>
    <w:rsid w:val="00AA3053"/>
    <w:pPr>
      <w:keepNext/>
      <w:spacing w:before="240" w:after="60" w:line="240" w:lineRule="auto"/>
      <w:ind w:left="720" w:hanging="432"/>
      <w:outlineLvl w:val="2"/>
    </w:pPr>
    <w:rPr>
      <w:rFonts w:ascii="Calibri Light" w:eastAsia="Times New Roman" w:hAnsi="Calibri Light" w:cs="Times New Roman"/>
      <w:b/>
      <w:bCs/>
      <w:sz w:val="26"/>
      <w:szCs w:val="26"/>
      <w:lang w:val="es-ES_tradnl"/>
    </w:rPr>
  </w:style>
  <w:style w:type="paragraph" w:styleId="Ttulo4">
    <w:name w:val="heading 4"/>
    <w:basedOn w:val="Normal"/>
    <w:next w:val="Normal"/>
    <w:link w:val="Ttulo4Car"/>
    <w:uiPriority w:val="9"/>
    <w:qFormat/>
    <w:rsid w:val="00AA3053"/>
    <w:pPr>
      <w:keepNext/>
      <w:spacing w:before="240" w:after="60" w:line="240" w:lineRule="auto"/>
      <w:ind w:left="864" w:hanging="144"/>
      <w:outlineLvl w:val="3"/>
    </w:pPr>
    <w:rPr>
      <w:rFonts w:ascii="Calibri" w:eastAsia="Times New Roman" w:hAnsi="Calibri" w:cs="Times New Roman"/>
      <w:b/>
      <w:bCs/>
      <w:sz w:val="28"/>
      <w:szCs w:val="28"/>
      <w:lang w:val="es-ES_tradnl"/>
    </w:rPr>
  </w:style>
  <w:style w:type="paragraph" w:styleId="Ttulo5">
    <w:name w:val="heading 5"/>
    <w:basedOn w:val="Normal"/>
    <w:next w:val="Normal"/>
    <w:link w:val="Ttulo5Car"/>
    <w:uiPriority w:val="9"/>
    <w:qFormat/>
    <w:rsid w:val="00AA3053"/>
    <w:pPr>
      <w:spacing w:before="240" w:after="60" w:line="240" w:lineRule="auto"/>
      <w:ind w:left="1008" w:hanging="432"/>
      <w:outlineLvl w:val="4"/>
    </w:pPr>
    <w:rPr>
      <w:rFonts w:ascii="Calibri" w:eastAsia="Times New Roman" w:hAnsi="Calibri" w:cs="Times New Roman"/>
      <w:b/>
      <w:bCs/>
      <w:i/>
      <w:iCs/>
      <w:sz w:val="26"/>
      <w:szCs w:val="26"/>
      <w:lang w:val="es-ES_tradnl"/>
    </w:rPr>
  </w:style>
  <w:style w:type="paragraph" w:styleId="Ttulo6">
    <w:name w:val="heading 6"/>
    <w:basedOn w:val="Normal"/>
    <w:next w:val="Normal"/>
    <w:link w:val="Ttulo6Car"/>
    <w:uiPriority w:val="9"/>
    <w:qFormat/>
    <w:rsid w:val="00AA3053"/>
    <w:pPr>
      <w:spacing w:before="240" w:after="60" w:line="240" w:lineRule="auto"/>
      <w:ind w:left="1152" w:hanging="432"/>
      <w:outlineLvl w:val="5"/>
    </w:pPr>
    <w:rPr>
      <w:rFonts w:ascii="Calibri" w:eastAsia="Times New Roman" w:hAnsi="Calibri" w:cs="Times New Roman"/>
      <w:b/>
      <w:bCs/>
      <w:lang w:val="es-ES_tradnl"/>
    </w:rPr>
  </w:style>
  <w:style w:type="paragraph" w:styleId="Ttulo7">
    <w:name w:val="heading 7"/>
    <w:basedOn w:val="Normal"/>
    <w:next w:val="Normal"/>
    <w:link w:val="Ttulo7Car"/>
    <w:uiPriority w:val="9"/>
    <w:qFormat/>
    <w:rsid w:val="00AA3053"/>
    <w:pPr>
      <w:spacing w:before="240" w:after="60" w:line="240" w:lineRule="auto"/>
      <w:ind w:left="1296" w:hanging="288"/>
      <w:outlineLvl w:val="6"/>
    </w:pPr>
    <w:rPr>
      <w:rFonts w:ascii="Calibri" w:eastAsia="Times New Roman" w:hAnsi="Calibri" w:cs="Times New Roman"/>
      <w:sz w:val="24"/>
      <w:szCs w:val="24"/>
      <w:lang w:val="es-ES_tradnl"/>
    </w:rPr>
  </w:style>
  <w:style w:type="paragraph" w:styleId="Ttulo8">
    <w:name w:val="heading 8"/>
    <w:basedOn w:val="Normal"/>
    <w:next w:val="Normal"/>
    <w:link w:val="Ttulo8Car"/>
    <w:uiPriority w:val="9"/>
    <w:qFormat/>
    <w:rsid w:val="00AA3053"/>
    <w:pPr>
      <w:spacing w:before="240" w:after="60" w:line="240" w:lineRule="auto"/>
      <w:ind w:left="1440" w:hanging="432"/>
      <w:outlineLvl w:val="7"/>
    </w:pPr>
    <w:rPr>
      <w:rFonts w:ascii="Calibri" w:eastAsia="Times New Roman" w:hAnsi="Calibri" w:cs="Times New Roman"/>
      <w:i/>
      <w:iCs/>
      <w:sz w:val="24"/>
      <w:szCs w:val="24"/>
      <w:lang w:val="es-ES_tradnl"/>
    </w:rPr>
  </w:style>
  <w:style w:type="paragraph" w:styleId="Ttulo9">
    <w:name w:val="heading 9"/>
    <w:basedOn w:val="Normal"/>
    <w:next w:val="Normal"/>
    <w:link w:val="Ttulo9Car"/>
    <w:uiPriority w:val="9"/>
    <w:qFormat/>
    <w:rsid w:val="00AA3053"/>
    <w:pPr>
      <w:spacing w:before="240" w:after="60" w:line="240" w:lineRule="auto"/>
      <w:ind w:left="1584" w:hanging="144"/>
      <w:outlineLvl w:val="8"/>
    </w:pPr>
    <w:rPr>
      <w:rFonts w:ascii="Calibri Light" w:eastAsia="Times New Roman" w:hAnsi="Calibri Light"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05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A3053"/>
    <w:rPr>
      <w:rFonts w:ascii="Calibri Light" w:eastAsia="Times New Roman" w:hAnsi="Calibri Light" w:cs="Times New Roman"/>
      <w:b/>
      <w:bCs/>
      <w:i/>
      <w:iCs/>
      <w:sz w:val="28"/>
      <w:szCs w:val="28"/>
      <w:lang w:val="es-ES_tradnl"/>
    </w:rPr>
  </w:style>
  <w:style w:type="character" w:customStyle="1" w:styleId="Ttulo3Car">
    <w:name w:val="Título 3 Car"/>
    <w:basedOn w:val="Fuentedeprrafopredeter"/>
    <w:link w:val="Ttulo3"/>
    <w:uiPriority w:val="9"/>
    <w:rsid w:val="00AA3053"/>
    <w:rPr>
      <w:rFonts w:ascii="Calibri Light" w:eastAsia="Times New Roman" w:hAnsi="Calibri Light" w:cs="Times New Roman"/>
      <w:b/>
      <w:bCs/>
      <w:sz w:val="26"/>
      <w:szCs w:val="26"/>
      <w:lang w:val="es-ES_tradnl"/>
    </w:rPr>
  </w:style>
  <w:style w:type="character" w:customStyle="1" w:styleId="Ttulo4Car">
    <w:name w:val="Título 4 Car"/>
    <w:basedOn w:val="Fuentedeprrafopredeter"/>
    <w:link w:val="Ttulo4"/>
    <w:uiPriority w:val="9"/>
    <w:rsid w:val="00AA3053"/>
    <w:rPr>
      <w:rFonts w:ascii="Calibri" w:eastAsia="Times New Roman" w:hAnsi="Calibri" w:cs="Times New Roman"/>
      <w:b/>
      <w:bCs/>
      <w:sz w:val="28"/>
      <w:szCs w:val="28"/>
      <w:lang w:val="es-ES_tradnl"/>
    </w:rPr>
  </w:style>
  <w:style w:type="character" w:customStyle="1" w:styleId="Ttulo5Car">
    <w:name w:val="Título 5 Car"/>
    <w:basedOn w:val="Fuentedeprrafopredeter"/>
    <w:link w:val="Ttulo5"/>
    <w:uiPriority w:val="9"/>
    <w:rsid w:val="00AA3053"/>
    <w:rPr>
      <w:rFonts w:ascii="Calibri" w:eastAsia="Times New Roman" w:hAnsi="Calibri" w:cs="Times New Roman"/>
      <w:b/>
      <w:bCs/>
      <w:i/>
      <w:iCs/>
      <w:sz w:val="26"/>
      <w:szCs w:val="26"/>
      <w:lang w:val="es-ES_tradnl"/>
    </w:rPr>
  </w:style>
  <w:style w:type="character" w:customStyle="1" w:styleId="Ttulo6Car">
    <w:name w:val="Título 6 Car"/>
    <w:basedOn w:val="Fuentedeprrafopredeter"/>
    <w:link w:val="Ttulo6"/>
    <w:uiPriority w:val="9"/>
    <w:rsid w:val="00AA3053"/>
    <w:rPr>
      <w:rFonts w:ascii="Calibri" w:eastAsia="Times New Roman" w:hAnsi="Calibri" w:cs="Times New Roman"/>
      <w:b/>
      <w:bCs/>
      <w:lang w:val="es-ES_tradnl"/>
    </w:rPr>
  </w:style>
  <w:style w:type="character" w:customStyle="1" w:styleId="Ttulo7Car">
    <w:name w:val="Título 7 Car"/>
    <w:basedOn w:val="Fuentedeprrafopredeter"/>
    <w:link w:val="Ttulo7"/>
    <w:uiPriority w:val="9"/>
    <w:rsid w:val="00AA3053"/>
    <w:rPr>
      <w:rFonts w:ascii="Calibri" w:eastAsia="Times New Roman" w:hAnsi="Calibri" w:cs="Times New Roman"/>
      <w:sz w:val="24"/>
      <w:szCs w:val="24"/>
      <w:lang w:val="es-ES_tradnl"/>
    </w:rPr>
  </w:style>
  <w:style w:type="character" w:customStyle="1" w:styleId="Ttulo8Car">
    <w:name w:val="Título 8 Car"/>
    <w:basedOn w:val="Fuentedeprrafopredeter"/>
    <w:link w:val="Ttulo8"/>
    <w:uiPriority w:val="9"/>
    <w:rsid w:val="00AA3053"/>
    <w:rPr>
      <w:rFonts w:ascii="Calibri" w:eastAsia="Times New Roman" w:hAnsi="Calibri" w:cs="Times New Roman"/>
      <w:i/>
      <w:iCs/>
      <w:sz w:val="24"/>
      <w:szCs w:val="24"/>
      <w:lang w:val="es-ES_tradnl"/>
    </w:rPr>
  </w:style>
  <w:style w:type="character" w:customStyle="1" w:styleId="Ttulo9Car">
    <w:name w:val="Título 9 Car"/>
    <w:basedOn w:val="Fuentedeprrafopredeter"/>
    <w:link w:val="Ttulo9"/>
    <w:uiPriority w:val="9"/>
    <w:rsid w:val="00AA3053"/>
    <w:rPr>
      <w:rFonts w:ascii="Calibri Light" w:eastAsia="Times New Roman" w:hAnsi="Calibri Light" w:cs="Times New Roman"/>
      <w:lang w:val="es-ES_tradnl"/>
    </w:rPr>
  </w:style>
  <w:style w:type="paragraph" w:styleId="Sinespaciado">
    <w:name w:val="No Spacing"/>
    <w:link w:val="SinespaciadoCar"/>
    <w:uiPriority w:val="1"/>
    <w:qFormat/>
    <w:rsid w:val="00AA3053"/>
    <w:pPr>
      <w:spacing w:after="0" w:line="240" w:lineRule="auto"/>
    </w:pPr>
    <w:rPr>
      <w:lang w:val="es-ES"/>
    </w:rPr>
  </w:style>
  <w:style w:type="table" w:styleId="Tablaconcuadrcula">
    <w:name w:val="Table Grid"/>
    <w:basedOn w:val="Tablanormal"/>
    <w:uiPriority w:val="39"/>
    <w:rsid w:val="00AA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30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053"/>
    <w:rPr>
      <w:rFonts w:ascii="Segoe UI" w:hAnsi="Segoe UI" w:cs="Segoe UI"/>
      <w:sz w:val="18"/>
      <w:szCs w:val="18"/>
    </w:rPr>
  </w:style>
  <w:style w:type="paragraph" w:styleId="Textonotapie">
    <w:name w:val="footnote text"/>
    <w:aliases w:val="Ref. de nota al pie1,Texto de nota al pie,Footnotes refss,Appel note de bas de page,Footnote number,referencia nota al pie,BVI fnr,f,4_G,16 Point,Superscript 6 Point,Texto nota al pie,Footnote Reference Char3,Footnote Reference Char1 Char"/>
    <w:basedOn w:val="Normal"/>
    <w:link w:val="TextonotapieCar"/>
    <w:uiPriority w:val="99"/>
    <w:unhideWhenUsed/>
    <w:qFormat/>
    <w:rsid w:val="00AA3053"/>
    <w:pPr>
      <w:spacing w:after="0" w:line="240" w:lineRule="auto"/>
    </w:pPr>
    <w:rPr>
      <w:sz w:val="20"/>
      <w:szCs w:val="20"/>
    </w:rPr>
  </w:style>
  <w:style w:type="character" w:customStyle="1" w:styleId="TextonotapieCar">
    <w:name w:val="Texto nota pie Car"/>
    <w:aliases w:val="Ref. de nota al pie1 Car,Texto de nota al pie Car,Footnotes refss Car,Appel note de bas de page Car,Footnote number Car,referencia nota al pie Car,BVI fnr Car,f Car,4_G Car,16 Point Car,Superscript 6 Point Car,Texto nota al pie Car"/>
    <w:basedOn w:val="Fuentedeprrafopredeter"/>
    <w:link w:val="Textonotapie"/>
    <w:uiPriority w:val="99"/>
    <w:rsid w:val="00AA3053"/>
    <w:rPr>
      <w:sz w:val="20"/>
      <w:szCs w:val="20"/>
    </w:rPr>
  </w:style>
  <w:style w:type="character" w:styleId="Refdenotaalpie">
    <w:name w:val="footnote reference"/>
    <w:aliases w:val="Ref. de nota al pie 2,Fago Fußnotenzeichen,Ref. de nota al pi,Appel note de bas de...,foote,Ref,de nota al pie,Ref1,Ref. de nota al,Footnote symbol,Footnote,Ref. de nota al pie2,Nota de pie,Pie de pagina,Ref. ...,FC"/>
    <w:basedOn w:val="Fuentedeprrafopredeter"/>
    <w:link w:val="AppelnotedebasdepageCharCharChar1CharCharCarattereCharCharCharCharCharCharCharCharCharCharCharCharCharCharCharCharCharCharCharCharCharCharCharCharCharCharCharCharCharCharChar"/>
    <w:uiPriority w:val="99"/>
    <w:unhideWhenUsed/>
    <w:qFormat/>
    <w:rsid w:val="00AA3053"/>
    <w:rPr>
      <w:vertAlign w:val="superscript"/>
    </w:rPr>
  </w:style>
  <w:style w:type="paragraph" w:styleId="Prrafodelista">
    <w:name w:val="List Paragraph"/>
    <w:basedOn w:val="Normal"/>
    <w:uiPriority w:val="34"/>
    <w:qFormat/>
    <w:rsid w:val="00AA3053"/>
    <w:pPr>
      <w:ind w:left="720"/>
      <w:contextualSpacing/>
    </w:pPr>
  </w:style>
  <w:style w:type="paragraph" w:styleId="NormalWeb">
    <w:name w:val="Normal (Web)"/>
    <w:basedOn w:val="Normal"/>
    <w:uiPriority w:val="99"/>
    <w:unhideWhenUsed/>
    <w:rsid w:val="00AA3053"/>
    <w:rPr>
      <w:rFonts w:ascii="Times New Roman" w:hAnsi="Times New Roman" w:cs="Times New Roman"/>
      <w:sz w:val="24"/>
      <w:szCs w:val="24"/>
    </w:rPr>
  </w:style>
  <w:style w:type="character" w:styleId="Hipervnculo">
    <w:name w:val="Hyperlink"/>
    <w:basedOn w:val="Fuentedeprrafopredeter"/>
    <w:unhideWhenUsed/>
    <w:rsid w:val="00AA3053"/>
    <w:rPr>
      <w:color w:val="0000FF"/>
      <w:u w:val="single"/>
    </w:rPr>
  </w:style>
  <w:style w:type="character" w:styleId="Textoennegrita">
    <w:name w:val="Strong"/>
    <w:basedOn w:val="Fuentedeprrafopredeter"/>
    <w:uiPriority w:val="22"/>
    <w:qFormat/>
    <w:rsid w:val="00AA3053"/>
    <w:rPr>
      <w:b/>
      <w:bCs/>
    </w:rPr>
  </w:style>
  <w:style w:type="character" w:customStyle="1" w:styleId="apple-converted-space">
    <w:name w:val="apple-converted-space"/>
    <w:basedOn w:val="Fuentedeprrafopredeter"/>
    <w:rsid w:val="00AA3053"/>
  </w:style>
  <w:style w:type="paragraph" w:styleId="Encabezado">
    <w:name w:val="header"/>
    <w:basedOn w:val="Normal"/>
    <w:link w:val="EncabezadoCar"/>
    <w:uiPriority w:val="99"/>
    <w:unhideWhenUsed/>
    <w:rsid w:val="00AA30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3053"/>
  </w:style>
  <w:style w:type="paragraph" w:styleId="Piedepgina">
    <w:name w:val="footer"/>
    <w:basedOn w:val="Normal"/>
    <w:link w:val="PiedepginaCar"/>
    <w:uiPriority w:val="99"/>
    <w:unhideWhenUsed/>
    <w:rsid w:val="00AA30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3053"/>
  </w:style>
  <w:style w:type="paragraph" w:styleId="Textoindependiente">
    <w:name w:val="Body Text"/>
    <w:basedOn w:val="Normal"/>
    <w:link w:val="TextoindependienteCar"/>
    <w:semiHidden/>
    <w:unhideWhenUsed/>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semiHidden/>
    <w:rsid w:val="00AA3053"/>
    <w:rPr>
      <w:rFonts w:ascii="Times New Roman" w:eastAsia="Times New Roman" w:hAnsi="Times New Roman" w:cs="Times New Roman"/>
      <w:sz w:val="24"/>
      <w:szCs w:val="24"/>
      <w:lang w:eastAsia="es-CO"/>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AA3053"/>
    <w:pPr>
      <w:spacing w:after="0" w:line="240" w:lineRule="auto"/>
    </w:pPr>
    <w:rPr>
      <w:vertAlign w:val="superscript"/>
    </w:rPr>
  </w:style>
  <w:style w:type="character" w:customStyle="1" w:styleId="SinespaciadoCar">
    <w:name w:val="Sin espaciado Car"/>
    <w:link w:val="Sinespaciado"/>
    <w:uiPriority w:val="1"/>
    <w:rsid w:val="00AA3053"/>
    <w:rPr>
      <w:lang w:val="es-ES"/>
    </w:rPr>
  </w:style>
  <w:style w:type="character" w:customStyle="1" w:styleId="s7d2086b4">
    <w:name w:val="s7d2086b4"/>
    <w:basedOn w:val="Fuentedeprrafopredeter"/>
    <w:rsid w:val="00AA3053"/>
  </w:style>
  <w:style w:type="paragraph" w:customStyle="1" w:styleId="parrafo">
    <w:name w:val="parrafo"/>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numbering" w:customStyle="1" w:styleId="Sinlista1">
    <w:name w:val="Sin lista1"/>
    <w:next w:val="Sinlista"/>
    <w:uiPriority w:val="99"/>
    <w:semiHidden/>
    <w:unhideWhenUsed/>
    <w:rsid w:val="00AA3053"/>
  </w:style>
  <w:style w:type="paragraph" w:customStyle="1" w:styleId="Listavistosa-nfasis11">
    <w:name w:val="Lista vistosa - Énfasis 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styleId="Refdecomentario">
    <w:name w:val="annotation reference"/>
    <w:uiPriority w:val="99"/>
    <w:semiHidden/>
    <w:unhideWhenUsed/>
    <w:rsid w:val="00AA3053"/>
    <w:rPr>
      <w:sz w:val="16"/>
      <w:szCs w:val="16"/>
    </w:rPr>
  </w:style>
  <w:style w:type="paragraph" w:styleId="Textocomentario">
    <w:name w:val="annotation text"/>
    <w:basedOn w:val="Normal"/>
    <w:link w:val="TextocomentarioCar"/>
    <w:uiPriority w:val="99"/>
    <w:unhideWhenUsed/>
    <w:rsid w:val="00AA3053"/>
    <w:pPr>
      <w:spacing w:after="0" w:line="240" w:lineRule="auto"/>
    </w:pPr>
    <w:rPr>
      <w:rFonts w:ascii="Calibri" w:eastAsia="Calibri" w:hAnsi="Calibri" w:cs="Times New Roman"/>
      <w:sz w:val="20"/>
      <w:szCs w:val="20"/>
      <w:lang w:val="es-ES_tradnl"/>
    </w:rPr>
  </w:style>
  <w:style w:type="character" w:customStyle="1" w:styleId="TextocomentarioCar">
    <w:name w:val="Texto comentario Car"/>
    <w:basedOn w:val="Fuentedeprrafopredeter"/>
    <w:link w:val="Textocomentario"/>
    <w:uiPriority w:val="99"/>
    <w:rsid w:val="00AA3053"/>
    <w:rPr>
      <w:rFonts w:ascii="Calibri" w:eastAsia="Calibri" w:hAnsi="Calibri" w:cs="Times New Roman"/>
      <w:sz w:val="20"/>
      <w:szCs w:val="20"/>
      <w:lang w:val="es-ES_tradnl"/>
    </w:rPr>
  </w:style>
  <w:style w:type="character" w:customStyle="1" w:styleId="AsuntodelcomentarioCar">
    <w:name w:val="Asunto del comentario Car"/>
    <w:basedOn w:val="TextocomentarioCar"/>
    <w:link w:val="Asuntodelcomentario"/>
    <w:uiPriority w:val="99"/>
    <w:semiHidden/>
    <w:rsid w:val="00AA3053"/>
    <w:rPr>
      <w:rFonts w:ascii="Calibri" w:eastAsia="Calibri" w:hAnsi="Calibri"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A3053"/>
    <w:rPr>
      <w:b/>
      <w:bCs/>
    </w:rPr>
  </w:style>
  <w:style w:type="character" w:customStyle="1" w:styleId="AsuntodelcomentarioCar1">
    <w:name w:val="Asunto del comentario Car1"/>
    <w:basedOn w:val="TextocomentarioCar"/>
    <w:uiPriority w:val="99"/>
    <w:semiHidden/>
    <w:rsid w:val="00AA3053"/>
    <w:rPr>
      <w:rFonts w:ascii="Calibri" w:eastAsia="Calibri" w:hAnsi="Calibri" w:cs="Times New Roman"/>
      <w:b/>
      <w:bCs/>
      <w:sz w:val="20"/>
      <w:szCs w:val="20"/>
      <w:lang w:val="es-ES_tradnl"/>
    </w:rPr>
  </w:style>
  <w:style w:type="paragraph" w:customStyle="1" w:styleId="Sombreadovistoso-nfasis11">
    <w:name w:val="Sombreado vistoso - Énfasis 11"/>
    <w:hidden/>
    <w:uiPriority w:val="99"/>
    <w:semiHidden/>
    <w:rsid w:val="00AA3053"/>
    <w:pPr>
      <w:spacing w:after="0" w:line="240" w:lineRule="auto"/>
    </w:pPr>
    <w:rPr>
      <w:rFonts w:ascii="Calibri" w:eastAsia="Calibri" w:hAnsi="Calibri" w:cs="Times New Roman"/>
      <w:sz w:val="24"/>
      <w:szCs w:val="24"/>
      <w:lang w:val="es-ES_tradnl"/>
    </w:rPr>
  </w:style>
  <w:style w:type="paragraph" w:customStyle="1" w:styleId="Default">
    <w:name w:val="Default"/>
    <w:uiPriority w:val="99"/>
    <w:rsid w:val="00AA3053"/>
    <w:pPr>
      <w:autoSpaceDE w:val="0"/>
      <w:autoSpaceDN w:val="0"/>
      <w:adjustRightInd w:val="0"/>
      <w:spacing w:after="0" w:line="240" w:lineRule="auto"/>
    </w:pPr>
    <w:rPr>
      <w:rFonts w:ascii="Arial" w:eastAsia="Calibri" w:hAnsi="Arial" w:cs="Arial"/>
      <w:color w:val="000000"/>
      <w:sz w:val="24"/>
      <w:szCs w:val="24"/>
      <w:lang w:eastAsia="es-CO"/>
    </w:rPr>
  </w:style>
  <w:style w:type="character" w:customStyle="1" w:styleId="a3">
    <w:name w:val="a3"/>
    <w:rsid w:val="00AA3053"/>
  </w:style>
  <w:style w:type="paragraph" w:customStyle="1" w:styleId="CM21">
    <w:name w:val="CM21"/>
    <w:basedOn w:val="Default"/>
    <w:next w:val="Default"/>
    <w:uiPriority w:val="99"/>
    <w:rsid w:val="00AA3053"/>
    <w:pPr>
      <w:spacing w:line="276" w:lineRule="atLeast"/>
    </w:pPr>
    <w:rPr>
      <w:color w:val="auto"/>
    </w:rPr>
  </w:style>
  <w:style w:type="paragraph" w:customStyle="1" w:styleId="CM24">
    <w:name w:val="CM24"/>
    <w:basedOn w:val="Default"/>
    <w:next w:val="Default"/>
    <w:uiPriority w:val="99"/>
    <w:rsid w:val="00AA3053"/>
    <w:pPr>
      <w:spacing w:line="280" w:lineRule="atLeast"/>
    </w:pPr>
    <w:rPr>
      <w:color w:val="auto"/>
    </w:rPr>
  </w:style>
  <w:style w:type="paragraph" w:customStyle="1" w:styleId="CM22">
    <w:name w:val="CM22"/>
    <w:basedOn w:val="Default"/>
    <w:next w:val="Default"/>
    <w:uiPriority w:val="99"/>
    <w:rsid w:val="00AA3053"/>
    <w:pPr>
      <w:spacing w:line="273" w:lineRule="atLeast"/>
    </w:pPr>
    <w:rPr>
      <w:color w:val="auto"/>
    </w:rPr>
  </w:style>
  <w:style w:type="paragraph" w:customStyle="1" w:styleId="CM25">
    <w:name w:val="CM25"/>
    <w:basedOn w:val="Default"/>
    <w:next w:val="Default"/>
    <w:uiPriority w:val="99"/>
    <w:rsid w:val="00AA3053"/>
    <w:pPr>
      <w:spacing w:line="271" w:lineRule="atLeast"/>
    </w:pPr>
    <w:rPr>
      <w:color w:val="auto"/>
    </w:rPr>
  </w:style>
  <w:style w:type="paragraph" w:customStyle="1" w:styleId="section1">
    <w:name w:val="section1"/>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uiPriority w:val="20"/>
    <w:qFormat/>
    <w:rsid w:val="00AA3053"/>
    <w:rPr>
      <w:i/>
      <w:iCs/>
    </w:rPr>
  </w:style>
  <w:style w:type="paragraph" w:styleId="Revisin">
    <w:name w:val="Revision"/>
    <w:hidden/>
    <w:uiPriority w:val="71"/>
    <w:rsid w:val="00AA3053"/>
    <w:pPr>
      <w:spacing w:after="0" w:line="240" w:lineRule="auto"/>
    </w:pPr>
    <w:rPr>
      <w:rFonts w:ascii="Calibri" w:eastAsia="Calibri" w:hAnsi="Calibri" w:cs="Times New Roman"/>
      <w:sz w:val="24"/>
      <w:szCs w:val="24"/>
      <w:lang w:val="es-ES_tradnl"/>
    </w:rPr>
  </w:style>
  <w:style w:type="paragraph" w:customStyle="1" w:styleId="Listavistosa-nfasis111">
    <w:name w:val="Lista vistosa - Énfasis 111"/>
    <w:basedOn w:val="Normal"/>
    <w:uiPriority w:val="34"/>
    <w:qFormat/>
    <w:rsid w:val="00AA3053"/>
    <w:pPr>
      <w:spacing w:after="0" w:line="240" w:lineRule="auto"/>
      <w:ind w:left="720"/>
      <w:contextualSpacing/>
    </w:pPr>
    <w:rPr>
      <w:rFonts w:ascii="Calibri" w:eastAsia="Calibri" w:hAnsi="Calibri" w:cs="Times New Roman"/>
      <w:sz w:val="24"/>
      <w:szCs w:val="24"/>
      <w:lang w:val="es-ES_tradnl"/>
    </w:rPr>
  </w:style>
  <w:style w:type="character" w:customStyle="1" w:styleId="st1">
    <w:name w:val="st1"/>
    <w:rsid w:val="00AA3053"/>
  </w:style>
  <w:style w:type="paragraph" w:customStyle="1" w:styleId="CM29">
    <w:name w:val="CM29"/>
    <w:basedOn w:val="Normal"/>
    <w:uiPriority w:val="99"/>
    <w:rsid w:val="00AA3053"/>
    <w:pPr>
      <w:autoSpaceDE w:val="0"/>
      <w:autoSpaceDN w:val="0"/>
      <w:spacing w:after="0" w:line="240" w:lineRule="auto"/>
    </w:pPr>
    <w:rPr>
      <w:rFonts w:ascii="Arial" w:eastAsia="Calibri" w:hAnsi="Arial" w:cs="Arial"/>
      <w:sz w:val="24"/>
      <w:szCs w:val="24"/>
    </w:rPr>
  </w:style>
  <w:style w:type="paragraph" w:customStyle="1" w:styleId="CuerpoA">
    <w:name w:val="Cuerpo A"/>
    <w:rsid w:val="00AA3053"/>
    <w:pPr>
      <w:pBdr>
        <w:top w:val="nil"/>
        <w:left w:val="nil"/>
        <w:bottom w:val="nil"/>
        <w:right w:val="nil"/>
        <w:between w:val="nil"/>
        <w:bar w:val="nil"/>
      </w:pBdr>
    </w:pPr>
    <w:rPr>
      <w:rFonts w:ascii="Calibri" w:eastAsia="Calibri" w:hAnsi="Calibri" w:cs="Calibri"/>
      <w:color w:val="000000"/>
      <w:sz w:val="28"/>
      <w:szCs w:val="28"/>
      <w:u w:color="000000"/>
      <w:bdr w:val="nil"/>
      <w:lang w:val="es-ES_tradnl" w:eastAsia="es-ES"/>
    </w:rPr>
  </w:style>
  <w:style w:type="character" w:customStyle="1" w:styleId="Ninguno">
    <w:name w:val="Ninguno"/>
    <w:rsid w:val="00AA3053"/>
    <w:rPr>
      <w:lang w:val="es-ES_tradnl"/>
    </w:rPr>
  </w:style>
  <w:style w:type="paragraph" w:customStyle="1" w:styleId="Cuerpo">
    <w:name w:val="Cuerpo"/>
    <w:rsid w:val="00AA305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ES"/>
    </w:rPr>
  </w:style>
  <w:style w:type="character" w:customStyle="1" w:styleId="baj1">
    <w:name w:val="b_aj1"/>
    <w:rsid w:val="00AA3053"/>
    <w:rPr>
      <w:b/>
      <w:bCs/>
      <w:color w:val="000000"/>
    </w:rPr>
  </w:style>
  <w:style w:type="paragraph" w:styleId="Textosinformato">
    <w:name w:val="Plain Text"/>
    <w:basedOn w:val="Normal"/>
    <w:link w:val="TextosinformatoCar"/>
    <w:uiPriority w:val="99"/>
    <w:unhideWhenUsed/>
    <w:rsid w:val="00AA3053"/>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AA3053"/>
    <w:rPr>
      <w:rFonts w:ascii="Calibri" w:eastAsia="Calibri" w:hAnsi="Calibri" w:cs="Times New Roman"/>
      <w:szCs w:val="21"/>
    </w:rPr>
  </w:style>
  <w:style w:type="character" w:customStyle="1" w:styleId="rphighlightallclass">
    <w:name w:val="rphighlightallclass"/>
    <w:basedOn w:val="Fuentedeprrafopredeter"/>
    <w:rsid w:val="00AA3053"/>
  </w:style>
  <w:style w:type="character" w:customStyle="1" w:styleId="rp61">
    <w:name w:val="_rp_61"/>
    <w:basedOn w:val="Fuentedeprrafopredeter"/>
    <w:rsid w:val="00AA3053"/>
  </w:style>
  <w:style w:type="character" w:customStyle="1" w:styleId="fc4">
    <w:name w:val="_fc_4"/>
    <w:basedOn w:val="Fuentedeprrafopredeter"/>
    <w:rsid w:val="00AA3053"/>
  </w:style>
  <w:style w:type="character" w:customStyle="1" w:styleId="peb">
    <w:name w:val="_pe_b"/>
    <w:basedOn w:val="Fuentedeprrafopredeter"/>
    <w:rsid w:val="00AA3053"/>
  </w:style>
  <w:style w:type="character" w:customStyle="1" w:styleId="bidi">
    <w:name w:val="bidi"/>
    <w:basedOn w:val="Fuentedeprrafopredeter"/>
    <w:rsid w:val="00AA3053"/>
  </w:style>
  <w:style w:type="character" w:customStyle="1" w:styleId="rpd1">
    <w:name w:val="_rp_d1"/>
    <w:basedOn w:val="Fuentedeprrafopredeter"/>
    <w:rsid w:val="00AA3053"/>
  </w:style>
  <w:style w:type="paragraph" w:styleId="Bibliografa">
    <w:name w:val="Bibliography"/>
    <w:basedOn w:val="Normal"/>
    <w:next w:val="Normal"/>
    <w:uiPriority w:val="37"/>
    <w:unhideWhenUsed/>
    <w:rsid w:val="00AA3053"/>
    <w:pPr>
      <w:spacing w:after="0" w:line="240" w:lineRule="auto"/>
    </w:pPr>
    <w:rPr>
      <w:rFonts w:eastAsiaTheme="minorEastAsia"/>
      <w:sz w:val="24"/>
      <w:szCs w:val="24"/>
      <w:lang w:val="fr-FR" w:eastAsia="es-ES"/>
    </w:rPr>
  </w:style>
  <w:style w:type="paragraph" w:customStyle="1" w:styleId="pa5">
    <w:name w:val="pa5"/>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0">
    <w:name w:val="default"/>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AA3053"/>
  </w:style>
  <w:style w:type="character" w:customStyle="1" w:styleId="spelle">
    <w:name w:val="spelle"/>
    <w:basedOn w:val="Fuentedeprrafopredeter"/>
    <w:rsid w:val="00AA3053"/>
  </w:style>
  <w:style w:type="table" w:customStyle="1" w:styleId="Tablaconcuadrcula1">
    <w:name w:val="Tabla con cuadrícula1"/>
    <w:basedOn w:val="Tablanormal"/>
    <w:next w:val="Tablaconcuadrcula"/>
    <w:uiPriority w:val="39"/>
    <w:rsid w:val="00AA3053"/>
    <w:pPr>
      <w:spacing w:after="0" w:line="240" w:lineRule="auto"/>
    </w:pPr>
    <w:rPr>
      <w:rFonts w:ascii="Calibri" w:eastAsia="Calibri" w:hAnsi="Calibri"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6">
    <w:name w:val="pa26"/>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9">
    <w:name w:val="pa19"/>
    <w:basedOn w:val="Normal"/>
    <w:rsid w:val="00AA305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8D772-0FB9-462F-8EE7-09E41869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4602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saray</dc:creator>
  <cp:lastModifiedBy>David Esteban Llanos Fonseca</cp:lastModifiedBy>
  <cp:revision>2</cp:revision>
  <cp:lastPrinted>2018-10-29T17:37:00Z</cp:lastPrinted>
  <dcterms:created xsi:type="dcterms:W3CDTF">2018-10-29T17:41:00Z</dcterms:created>
  <dcterms:modified xsi:type="dcterms:W3CDTF">2018-10-29T17:41:00Z</dcterms:modified>
</cp:coreProperties>
</file>