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65BA4" w14:textId="77777777" w:rsidR="002F6FE7" w:rsidRDefault="00452B2A" w:rsidP="00746FEE">
      <w:pPr>
        <w:jc w:val="center"/>
        <w:rPr>
          <w:b/>
          <w:lang w:val="es-ES_tradnl"/>
        </w:rPr>
      </w:pPr>
      <w:r w:rsidRPr="00746FEE">
        <w:rPr>
          <w:b/>
          <w:lang w:val="es-ES_tradnl"/>
        </w:rPr>
        <w:t>TEXTO APROBADO EN LA COMISION PRIMERA DE LA HONORABLE CAMARA DE REPRESENTANTES EN PRIMER DEBATE</w:t>
      </w:r>
      <w:r w:rsidR="000F2BC3" w:rsidRPr="00746FEE">
        <w:rPr>
          <w:b/>
          <w:lang w:val="es-ES_tradnl"/>
        </w:rPr>
        <w:t xml:space="preserve"> </w:t>
      </w:r>
    </w:p>
    <w:p w14:paraId="78D7A80C" w14:textId="38969272" w:rsidR="00746FEE" w:rsidRDefault="00474CCF" w:rsidP="00746FEE">
      <w:pPr>
        <w:jc w:val="center"/>
        <w:rPr>
          <w:b/>
        </w:rPr>
      </w:pPr>
      <w:r w:rsidRPr="00746FEE">
        <w:rPr>
          <w:b/>
        </w:rPr>
        <w:t>DEL</w:t>
      </w:r>
      <w:r w:rsidR="00746FEE" w:rsidRPr="00746FEE">
        <w:rPr>
          <w:b/>
        </w:rPr>
        <w:t xml:space="preserve"> </w:t>
      </w:r>
      <w:r w:rsidR="00024802" w:rsidRPr="00746FEE">
        <w:rPr>
          <w:b/>
        </w:rPr>
        <w:t xml:space="preserve">PROYECTO DE ACTO LEGISLATIVO N° 358 DE 2019 CÁMARA “POR MEDIO DEL CUAL SE MODIFICA EL ARTÍCULO 207 DE LA CONSTITUCIÓN POLÍTICA DE COLOMBIA” </w:t>
      </w:r>
    </w:p>
    <w:p w14:paraId="11F1AC64" w14:textId="77777777" w:rsidR="00746FEE" w:rsidRDefault="00746FEE" w:rsidP="00746FEE">
      <w:pPr>
        <w:jc w:val="center"/>
        <w:rPr>
          <w:b/>
        </w:rPr>
      </w:pPr>
    </w:p>
    <w:p w14:paraId="6788A8A7" w14:textId="77777777" w:rsidR="00746FEE" w:rsidRDefault="00024802" w:rsidP="00746FEE">
      <w:pPr>
        <w:jc w:val="center"/>
        <w:rPr>
          <w:b/>
        </w:rPr>
      </w:pPr>
      <w:r w:rsidRPr="00746FEE">
        <w:rPr>
          <w:b/>
        </w:rPr>
        <w:t xml:space="preserve">EL CONGRESO DE COLOMBIA, </w:t>
      </w:r>
    </w:p>
    <w:p w14:paraId="1F2B813E" w14:textId="77777777" w:rsidR="00746FEE" w:rsidRDefault="00746FEE" w:rsidP="00746FEE">
      <w:pPr>
        <w:jc w:val="center"/>
        <w:rPr>
          <w:b/>
        </w:rPr>
      </w:pPr>
    </w:p>
    <w:p w14:paraId="48E47B90" w14:textId="00BAF3E6" w:rsidR="00024802" w:rsidRPr="00746FEE" w:rsidRDefault="00024802" w:rsidP="00746FEE">
      <w:pPr>
        <w:jc w:val="center"/>
        <w:rPr>
          <w:b/>
        </w:rPr>
      </w:pPr>
      <w:r w:rsidRPr="00746FEE">
        <w:rPr>
          <w:b/>
        </w:rPr>
        <w:t xml:space="preserve">DECRETA: </w:t>
      </w:r>
    </w:p>
    <w:p w14:paraId="44FC11BB" w14:textId="77777777" w:rsidR="00024802" w:rsidRPr="00746FEE" w:rsidRDefault="00024802" w:rsidP="00474CCF">
      <w:pPr>
        <w:jc w:val="both"/>
        <w:rPr>
          <w:b/>
        </w:rPr>
      </w:pPr>
    </w:p>
    <w:p w14:paraId="15411F82" w14:textId="77777777" w:rsidR="00024802" w:rsidRPr="00746FEE" w:rsidRDefault="00024802" w:rsidP="00474CCF">
      <w:pPr>
        <w:jc w:val="both"/>
        <w:rPr>
          <w:b/>
        </w:rPr>
      </w:pPr>
    </w:p>
    <w:p w14:paraId="7E6287A7" w14:textId="77777777" w:rsidR="00024802" w:rsidRDefault="00024802" w:rsidP="00474CCF">
      <w:pPr>
        <w:jc w:val="both"/>
      </w:pPr>
      <w:r w:rsidRPr="00746FEE">
        <w:rPr>
          <w:b/>
        </w:rPr>
        <w:t>Artículo 1.</w:t>
      </w:r>
      <w:r>
        <w:t xml:space="preserve"> El artículo 207 de la Constitución Política quedará así: </w:t>
      </w:r>
    </w:p>
    <w:p w14:paraId="4EF4E93E" w14:textId="77777777" w:rsidR="00024802" w:rsidRDefault="00024802" w:rsidP="00474CCF">
      <w:pPr>
        <w:jc w:val="both"/>
      </w:pPr>
    </w:p>
    <w:p w14:paraId="70DE346F" w14:textId="77777777" w:rsidR="00024802" w:rsidRDefault="00024802" w:rsidP="00474CCF">
      <w:pPr>
        <w:jc w:val="both"/>
      </w:pPr>
      <w:r w:rsidRPr="00746FEE">
        <w:rPr>
          <w:b/>
        </w:rPr>
        <w:t>Artículo 207.</w:t>
      </w:r>
      <w:r>
        <w:t xml:space="preserve"> Para ser Ministro o Director de Departamento Administrativo se requiere acreditar idoneidad técnica; título universitario para acreditar aptitud, capacidad y competencia para el ejercicio del cargo, y solvencia ética en su desempeño laboral y profesional. </w:t>
      </w:r>
    </w:p>
    <w:p w14:paraId="4E1165BA" w14:textId="77777777" w:rsidR="00024802" w:rsidRDefault="00024802" w:rsidP="00474CCF">
      <w:pPr>
        <w:jc w:val="both"/>
      </w:pPr>
    </w:p>
    <w:p w14:paraId="0C78640B" w14:textId="77777777" w:rsidR="00024802" w:rsidRDefault="00024802" w:rsidP="00474CCF">
      <w:pPr>
        <w:jc w:val="both"/>
      </w:pPr>
      <w:r>
        <w:t>Adicionalmente acreditar experiencia laboral mínima de ocho años, relacionada con el cargo.</w:t>
      </w:r>
    </w:p>
    <w:p w14:paraId="5AE5759C" w14:textId="77777777" w:rsidR="00024802" w:rsidRDefault="00024802" w:rsidP="00474CCF">
      <w:pPr>
        <w:jc w:val="both"/>
      </w:pPr>
    </w:p>
    <w:p w14:paraId="30E41B67" w14:textId="19B8891C" w:rsidR="00024802" w:rsidRDefault="00024802" w:rsidP="00474CCF">
      <w:pPr>
        <w:jc w:val="both"/>
      </w:pPr>
      <w:r w:rsidRPr="00746FEE">
        <w:rPr>
          <w:b/>
        </w:rPr>
        <w:t>Parágrafo Transitorio.</w:t>
      </w:r>
      <w:r>
        <w:t xml:space="preserve"> El Congreso contará con un término de doce (12) meses contados a partir de la fecha de promulgación del presente </w:t>
      </w:r>
      <w:r w:rsidR="00492680">
        <w:t>A</w:t>
      </w:r>
      <w:r>
        <w:t xml:space="preserve">cto </w:t>
      </w:r>
      <w:r w:rsidR="00492680">
        <w:t>L</w:t>
      </w:r>
      <w:r>
        <w:t>egislativo, para reglamentar la materia. Vencido este término, en caso de no ser reglamentado por el Congreso, lo hará el Pres</w:t>
      </w:r>
      <w:r w:rsidR="00492680">
        <w:t>id</w:t>
      </w:r>
      <w:r>
        <w:t xml:space="preserve">ente </w:t>
      </w:r>
      <w:bookmarkStart w:id="0" w:name="_GoBack"/>
      <w:bookmarkEnd w:id="0"/>
      <w:r>
        <w:t>de la Rep</w:t>
      </w:r>
      <w:r w:rsidR="00492680">
        <w:t>ú</w:t>
      </w:r>
      <w:r>
        <w:t>blica en un t</w:t>
      </w:r>
      <w:r w:rsidR="00492680">
        <w:t>é</w:t>
      </w:r>
      <w:r>
        <w:t>rmino de seis (6) meses.</w:t>
      </w:r>
    </w:p>
    <w:p w14:paraId="705F38D4" w14:textId="77777777" w:rsidR="00024802" w:rsidRDefault="00024802" w:rsidP="00474CCF">
      <w:pPr>
        <w:jc w:val="both"/>
      </w:pPr>
    </w:p>
    <w:p w14:paraId="3FE28286" w14:textId="77777777" w:rsidR="00024802" w:rsidRDefault="00024802" w:rsidP="00474CCF">
      <w:pPr>
        <w:jc w:val="both"/>
      </w:pPr>
      <w:r w:rsidRPr="00492680">
        <w:rPr>
          <w:b/>
        </w:rPr>
        <w:t>Artículo 2°. Vigencia.</w:t>
      </w:r>
      <w:r>
        <w:t xml:space="preserve"> El presente Acto Legislativo rige a partir de su promulgación. </w:t>
      </w:r>
    </w:p>
    <w:p w14:paraId="3B2EBD20" w14:textId="77777777" w:rsidR="00024802" w:rsidRDefault="00024802" w:rsidP="00474CCF">
      <w:pPr>
        <w:jc w:val="both"/>
      </w:pPr>
    </w:p>
    <w:p w14:paraId="242F80B9" w14:textId="77777777" w:rsidR="0029590E" w:rsidRPr="00AD6A2C" w:rsidRDefault="0029590E" w:rsidP="00AD6A2C">
      <w:pPr>
        <w:tabs>
          <w:tab w:val="left" w:pos="2694"/>
        </w:tabs>
        <w:jc w:val="both"/>
        <w:rPr>
          <w:iCs/>
          <w:lang w:val="es-ES"/>
        </w:rPr>
      </w:pPr>
    </w:p>
    <w:p w14:paraId="55C23A83" w14:textId="1E1A515C" w:rsidR="00202B64" w:rsidRPr="00AD6A2C" w:rsidRDefault="003C45CE" w:rsidP="00AD6A2C">
      <w:pPr>
        <w:tabs>
          <w:tab w:val="left" w:pos="2694"/>
        </w:tabs>
        <w:jc w:val="both"/>
        <w:rPr>
          <w:lang w:val="es-ES"/>
        </w:rPr>
      </w:pPr>
      <w:r w:rsidRPr="00AD6A2C">
        <w:t>E</w:t>
      </w:r>
      <w:r w:rsidR="00202B64" w:rsidRPr="00AD6A2C">
        <w:t>n los anteriores términos fue aprobado</w:t>
      </w:r>
      <w:r w:rsidR="00704A60" w:rsidRPr="00AD6A2C">
        <w:t xml:space="preserve"> </w:t>
      </w:r>
      <w:r w:rsidR="00DD2F19" w:rsidRPr="00AD6A2C">
        <w:t>co</w:t>
      </w:r>
      <w:r w:rsidR="00202B64" w:rsidRPr="00AD6A2C">
        <w:t xml:space="preserve">n modificaciones el presente Proyecto de </w:t>
      </w:r>
      <w:r w:rsidR="006E39AB" w:rsidRPr="00AD6A2C">
        <w:t>A</w:t>
      </w:r>
      <w:r w:rsidR="0017543A" w:rsidRPr="00AD6A2C">
        <w:t xml:space="preserve">cto Legislativo </w:t>
      </w:r>
      <w:r w:rsidR="00202B64" w:rsidRPr="00AD6A2C">
        <w:t xml:space="preserve">según consta en Acta No. </w:t>
      </w:r>
      <w:r w:rsidR="00AE7C88" w:rsidRPr="00AD6A2C">
        <w:t>4</w:t>
      </w:r>
      <w:r w:rsidR="00AD6A2C" w:rsidRPr="00AD6A2C">
        <w:t>4</w:t>
      </w:r>
      <w:r w:rsidR="00202B64" w:rsidRPr="00AD6A2C">
        <w:t xml:space="preserve"> de </w:t>
      </w:r>
      <w:r w:rsidR="00AE7C88" w:rsidRPr="00AD6A2C">
        <w:t xml:space="preserve">abril </w:t>
      </w:r>
      <w:r w:rsidR="00DD2F19" w:rsidRPr="00AD6A2C">
        <w:t>2</w:t>
      </w:r>
      <w:r w:rsidR="00AD6A2C" w:rsidRPr="00AD6A2C">
        <w:t>4</w:t>
      </w:r>
      <w:r w:rsidR="00AE7C88" w:rsidRPr="00AD6A2C">
        <w:t xml:space="preserve"> </w:t>
      </w:r>
      <w:r w:rsidR="00202B64" w:rsidRPr="00AD6A2C">
        <w:t>de 201</w:t>
      </w:r>
      <w:r w:rsidRPr="00AD6A2C">
        <w:t>9</w:t>
      </w:r>
      <w:r w:rsidR="00202B64" w:rsidRPr="00AD6A2C">
        <w:t xml:space="preserve">. </w:t>
      </w:r>
      <w:r w:rsidR="00202B64" w:rsidRPr="00AD6A2C">
        <w:rPr>
          <w:lang w:val="es-ES"/>
        </w:rPr>
        <w:t>Anunciado</w:t>
      </w:r>
      <w:r w:rsidRPr="00AD6A2C">
        <w:rPr>
          <w:lang w:val="es-ES"/>
        </w:rPr>
        <w:t xml:space="preserve"> </w:t>
      </w:r>
      <w:r w:rsidR="000E0F56" w:rsidRPr="00AD6A2C">
        <w:rPr>
          <w:lang w:val="es-ES"/>
        </w:rPr>
        <w:t xml:space="preserve">el </w:t>
      </w:r>
      <w:r w:rsidR="00AD6A2C" w:rsidRPr="00AD6A2C">
        <w:rPr>
          <w:lang w:val="es-ES"/>
        </w:rPr>
        <w:t>23</w:t>
      </w:r>
      <w:r w:rsidR="000E0F56" w:rsidRPr="00AD6A2C">
        <w:rPr>
          <w:lang w:val="es-ES"/>
        </w:rPr>
        <w:t xml:space="preserve"> de</w:t>
      </w:r>
      <w:r w:rsidR="00202B64" w:rsidRPr="00AD6A2C">
        <w:rPr>
          <w:lang w:val="es-ES"/>
        </w:rPr>
        <w:t xml:space="preserve"> </w:t>
      </w:r>
      <w:r w:rsidR="00AE7C88" w:rsidRPr="00AD6A2C">
        <w:rPr>
          <w:lang w:val="es-ES"/>
        </w:rPr>
        <w:t xml:space="preserve">abril </w:t>
      </w:r>
      <w:r w:rsidRPr="00AD6A2C">
        <w:rPr>
          <w:lang w:val="es-ES"/>
        </w:rPr>
        <w:t>de 2019</w:t>
      </w:r>
      <w:r w:rsidR="00202B64" w:rsidRPr="00AD6A2C">
        <w:rPr>
          <w:lang w:val="es-ES"/>
        </w:rPr>
        <w:t xml:space="preserve"> según consta en Acta No. </w:t>
      </w:r>
      <w:r w:rsidR="005D3EEE" w:rsidRPr="00AD6A2C">
        <w:rPr>
          <w:lang w:val="es-ES"/>
        </w:rPr>
        <w:t>4</w:t>
      </w:r>
      <w:r w:rsidR="00AD6A2C" w:rsidRPr="00AD6A2C">
        <w:rPr>
          <w:lang w:val="es-ES"/>
        </w:rPr>
        <w:t>3</w:t>
      </w:r>
      <w:r w:rsidR="00202B64" w:rsidRPr="00AD6A2C">
        <w:rPr>
          <w:lang w:val="es-ES"/>
        </w:rPr>
        <w:t xml:space="preserve"> de la misma fecha.  </w:t>
      </w:r>
    </w:p>
    <w:p w14:paraId="35A198EB" w14:textId="77777777" w:rsidR="005A1FEB" w:rsidRPr="00AD6A2C" w:rsidRDefault="005A1FEB" w:rsidP="00AD6A2C">
      <w:pPr>
        <w:tabs>
          <w:tab w:val="left" w:pos="2694"/>
        </w:tabs>
        <w:jc w:val="both"/>
        <w:rPr>
          <w:lang w:val="es-ES"/>
        </w:rPr>
      </w:pPr>
    </w:p>
    <w:p w14:paraId="3148E57A" w14:textId="77777777" w:rsidR="00202B64" w:rsidRDefault="00202B64" w:rsidP="00AD6A2C">
      <w:pPr>
        <w:tabs>
          <w:tab w:val="left" w:pos="2694"/>
        </w:tabs>
        <w:jc w:val="both"/>
        <w:rPr>
          <w:b/>
        </w:rPr>
      </w:pPr>
    </w:p>
    <w:p w14:paraId="037D009A" w14:textId="77777777" w:rsidR="002F6FE7" w:rsidRPr="00AD6A2C" w:rsidRDefault="002F6FE7" w:rsidP="00AD6A2C">
      <w:pPr>
        <w:tabs>
          <w:tab w:val="left" w:pos="2694"/>
        </w:tabs>
        <w:jc w:val="both"/>
        <w:rPr>
          <w:b/>
        </w:rPr>
      </w:pPr>
    </w:p>
    <w:p w14:paraId="0FE98D48" w14:textId="1C6DED9E" w:rsidR="00CF62D5" w:rsidRPr="00AD6A2C" w:rsidRDefault="00AD6A2C" w:rsidP="00AD6A2C">
      <w:pPr>
        <w:tabs>
          <w:tab w:val="left" w:pos="2694"/>
        </w:tabs>
        <w:jc w:val="both"/>
        <w:rPr>
          <w:b/>
          <w:lang w:val="es-ES"/>
        </w:rPr>
      </w:pPr>
      <w:r w:rsidRPr="00AD6A2C">
        <w:rPr>
          <w:b/>
        </w:rPr>
        <w:t>JORGE E. TAMAYO MARULANDA</w:t>
      </w:r>
      <w:r w:rsidR="00F8204C" w:rsidRPr="00AD6A2C">
        <w:rPr>
          <w:b/>
        </w:rPr>
        <w:t xml:space="preserve"> </w:t>
      </w:r>
      <w:r w:rsidR="00590B44" w:rsidRPr="00AD6A2C">
        <w:rPr>
          <w:b/>
        </w:rPr>
        <w:t xml:space="preserve"> </w:t>
      </w:r>
      <w:r w:rsidR="00590B44" w:rsidRPr="00AD6A2C">
        <w:rPr>
          <w:b/>
        </w:rPr>
        <w:tab/>
      </w:r>
      <w:r w:rsidR="006E39AB" w:rsidRPr="00AD6A2C">
        <w:rPr>
          <w:b/>
        </w:rPr>
        <w:tab/>
      </w:r>
      <w:r w:rsidR="00F8204C" w:rsidRPr="00AD6A2C">
        <w:rPr>
          <w:b/>
          <w:lang w:val="es-ES"/>
        </w:rPr>
        <w:t xml:space="preserve">GABRIEL SANTOS GARCÍA </w:t>
      </w:r>
    </w:p>
    <w:p w14:paraId="4FDD51EF" w14:textId="1CDB9F9A" w:rsidR="00202B64" w:rsidRPr="00AD6A2C" w:rsidRDefault="003C45CE" w:rsidP="00AD6A2C">
      <w:pPr>
        <w:tabs>
          <w:tab w:val="left" w:pos="2694"/>
        </w:tabs>
        <w:jc w:val="both"/>
        <w:rPr>
          <w:lang w:val="es-ES"/>
        </w:rPr>
      </w:pPr>
      <w:r w:rsidRPr="00AD6A2C">
        <w:rPr>
          <w:lang w:val="es-ES"/>
        </w:rPr>
        <w:t>Co</w:t>
      </w:r>
      <w:r w:rsidR="00CF62D5" w:rsidRPr="00AD6A2C">
        <w:rPr>
          <w:lang w:val="es-ES"/>
        </w:rPr>
        <w:t>ordinador Ponente</w:t>
      </w:r>
      <w:r w:rsidR="00492680">
        <w:rPr>
          <w:lang w:val="es-ES"/>
        </w:rPr>
        <w:tab/>
      </w:r>
      <w:r w:rsidR="00492680">
        <w:rPr>
          <w:lang w:val="es-ES"/>
        </w:rPr>
        <w:tab/>
      </w:r>
      <w:r w:rsidR="00CF62D5" w:rsidRPr="00AD6A2C">
        <w:rPr>
          <w:lang w:val="es-ES"/>
        </w:rPr>
        <w:tab/>
      </w:r>
      <w:r w:rsidR="00F8204C" w:rsidRPr="00AD6A2C">
        <w:rPr>
          <w:lang w:val="es-ES"/>
        </w:rPr>
        <w:tab/>
        <w:t xml:space="preserve">          </w:t>
      </w:r>
      <w:r w:rsidR="00F8204C" w:rsidRPr="00AD6A2C">
        <w:rPr>
          <w:lang w:val="es-ES"/>
        </w:rPr>
        <w:tab/>
        <w:t>Presidente</w:t>
      </w:r>
    </w:p>
    <w:p w14:paraId="789D2200" w14:textId="77777777" w:rsidR="00202B64" w:rsidRPr="00AD6A2C" w:rsidRDefault="00202B64" w:rsidP="00AD6A2C">
      <w:pPr>
        <w:tabs>
          <w:tab w:val="left" w:pos="2694"/>
        </w:tabs>
        <w:jc w:val="both"/>
        <w:rPr>
          <w:b/>
          <w:lang w:val="es-ES"/>
        </w:rPr>
      </w:pPr>
    </w:p>
    <w:p w14:paraId="33696A33" w14:textId="77777777" w:rsidR="00492680" w:rsidRDefault="00492680" w:rsidP="00AD6A2C">
      <w:pPr>
        <w:tabs>
          <w:tab w:val="left" w:pos="2694"/>
        </w:tabs>
        <w:ind w:left="1416" w:firstLine="708"/>
        <w:jc w:val="both"/>
        <w:rPr>
          <w:b/>
          <w:lang w:val="es-ES"/>
        </w:rPr>
      </w:pPr>
    </w:p>
    <w:p w14:paraId="0A5C68A3" w14:textId="7B406ED3" w:rsidR="00CF62D5" w:rsidRPr="00AD6A2C" w:rsidRDefault="00CF62D5" w:rsidP="00AD6A2C">
      <w:pPr>
        <w:tabs>
          <w:tab w:val="left" w:pos="2694"/>
        </w:tabs>
        <w:ind w:left="1416" w:firstLine="708"/>
        <w:jc w:val="both"/>
        <w:rPr>
          <w:b/>
          <w:lang w:val="es-ES"/>
        </w:rPr>
      </w:pPr>
      <w:r w:rsidRPr="00AD6A2C">
        <w:rPr>
          <w:b/>
          <w:lang w:val="es-ES"/>
        </w:rPr>
        <w:t>AMPARO Y. CALDERÓN PERDOMO</w:t>
      </w:r>
    </w:p>
    <w:p w14:paraId="58518A38" w14:textId="36BA612E" w:rsidR="003C45CE" w:rsidRPr="00AD6A2C" w:rsidRDefault="00F8204C" w:rsidP="00AD6A2C">
      <w:pPr>
        <w:tabs>
          <w:tab w:val="left" w:pos="2694"/>
        </w:tabs>
        <w:jc w:val="both"/>
        <w:rPr>
          <w:b/>
          <w:bCs/>
          <w:lang w:val="es-MX" w:eastAsia="es-ES"/>
        </w:rPr>
      </w:pPr>
      <w:r w:rsidRPr="00AD6A2C">
        <w:rPr>
          <w:lang w:val="es-ES"/>
        </w:rPr>
        <w:t xml:space="preserve">                                </w:t>
      </w:r>
      <w:r w:rsidR="000E0F56" w:rsidRPr="00AD6A2C">
        <w:rPr>
          <w:lang w:val="es-ES"/>
        </w:rPr>
        <w:tab/>
      </w:r>
      <w:r w:rsidR="000E0F56" w:rsidRPr="00AD6A2C">
        <w:rPr>
          <w:lang w:val="es-ES"/>
        </w:rPr>
        <w:tab/>
      </w:r>
      <w:r w:rsidR="00492680">
        <w:rPr>
          <w:lang w:val="es-ES"/>
        </w:rPr>
        <w:t xml:space="preserve">            </w:t>
      </w:r>
      <w:r w:rsidR="00CF62D5" w:rsidRPr="00AD6A2C">
        <w:rPr>
          <w:lang w:val="es-ES"/>
        </w:rPr>
        <w:t>Secretaria</w:t>
      </w:r>
    </w:p>
    <w:sectPr w:rsidR="003C45CE" w:rsidRPr="00AD6A2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5B15" w14:textId="77777777" w:rsidR="00B3798E" w:rsidRDefault="00B3798E" w:rsidP="00400E1B">
      <w:r>
        <w:separator/>
      </w:r>
    </w:p>
  </w:endnote>
  <w:endnote w:type="continuationSeparator" w:id="0">
    <w:p w14:paraId="61C5BBE4" w14:textId="77777777" w:rsidR="00B3798E" w:rsidRDefault="00B3798E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FE7" w:rsidRPr="002F6FE7">
          <w:rPr>
            <w:noProof/>
            <w:lang w:val="es-ES"/>
          </w:rPr>
          <w:t>1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CB893" w14:textId="77777777" w:rsidR="00B3798E" w:rsidRDefault="00B3798E" w:rsidP="00400E1B">
      <w:r>
        <w:separator/>
      </w:r>
    </w:p>
  </w:footnote>
  <w:footnote w:type="continuationSeparator" w:id="0">
    <w:p w14:paraId="6AE98807" w14:textId="77777777" w:rsidR="00B3798E" w:rsidRDefault="00B3798E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24802"/>
    <w:rsid w:val="00031036"/>
    <w:rsid w:val="00047D0F"/>
    <w:rsid w:val="0005144B"/>
    <w:rsid w:val="00074DA5"/>
    <w:rsid w:val="00081104"/>
    <w:rsid w:val="000860A8"/>
    <w:rsid w:val="000A0CD1"/>
    <w:rsid w:val="000B2E5D"/>
    <w:rsid w:val="000C5AFA"/>
    <w:rsid w:val="000D2028"/>
    <w:rsid w:val="000D5665"/>
    <w:rsid w:val="000D66C4"/>
    <w:rsid w:val="000E0F56"/>
    <w:rsid w:val="000E11DA"/>
    <w:rsid w:val="000E1F45"/>
    <w:rsid w:val="000E2922"/>
    <w:rsid w:val="000F1651"/>
    <w:rsid w:val="000F2BC3"/>
    <w:rsid w:val="000F4D00"/>
    <w:rsid w:val="0010003D"/>
    <w:rsid w:val="00100AFC"/>
    <w:rsid w:val="001030E1"/>
    <w:rsid w:val="00144AB8"/>
    <w:rsid w:val="00146EBC"/>
    <w:rsid w:val="001511DD"/>
    <w:rsid w:val="001521A8"/>
    <w:rsid w:val="0015340B"/>
    <w:rsid w:val="00157531"/>
    <w:rsid w:val="0017543A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2114D"/>
    <w:rsid w:val="0023460F"/>
    <w:rsid w:val="00244CBE"/>
    <w:rsid w:val="00245EF6"/>
    <w:rsid w:val="00260111"/>
    <w:rsid w:val="00260ADD"/>
    <w:rsid w:val="002728AC"/>
    <w:rsid w:val="00280C0A"/>
    <w:rsid w:val="00286E77"/>
    <w:rsid w:val="0029590E"/>
    <w:rsid w:val="002B0F16"/>
    <w:rsid w:val="002C49E5"/>
    <w:rsid w:val="002E7949"/>
    <w:rsid w:val="002F6FE7"/>
    <w:rsid w:val="0030009B"/>
    <w:rsid w:val="00300E54"/>
    <w:rsid w:val="003015FF"/>
    <w:rsid w:val="00304565"/>
    <w:rsid w:val="00320504"/>
    <w:rsid w:val="00341041"/>
    <w:rsid w:val="00350573"/>
    <w:rsid w:val="00353F55"/>
    <w:rsid w:val="00356691"/>
    <w:rsid w:val="00360667"/>
    <w:rsid w:val="00367C96"/>
    <w:rsid w:val="003864FE"/>
    <w:rsid w:val="003B147E"/>
    <w:rsid w:val="003B52EB"/>
    <w:rsid w:val="003C1552"/>
    <w:rsid w:val="003C45CE"/>
    <w:rsid w:val="003D5985"/>
    <w:rsid w:val="003E4041"/>
    <w:rsid w:val="003F73AF"/>
    <w:rsid w:val="00400E1B"/>
    <w:rsid w:val="00403776"/>
    <w:rsid w:val="0041326F"/>
    <w:rsid w:val="00427362"/>
    <w:rsid w:val="00435756"/>
    <w:rsid w:val="00436226"/>
    <w:rsid w:val="00443039"/>
    <w:rsid w:val="004455B7"/>
    <w:rsid w:val="00450CAB"/>
    <w:rsid w:val="00452B2A"/>
    <w:rsid w:val="004570F3"/>
    <w:rsid w:val="00474CCF"/>
    <w:rsid w:val="0048397C"/>
    <w:rsid w:val="00492680"/>
    <w:rsid w:val="004A46C3"/>
    <w:rsid w:val="004B2919"/>
    <w:rsid w:val="004C57AF"/>
    <w:rsid w:val="004C5F9B"/>
    <w:rsid w:val="004C7323"/>
    <w:rsid w:val="004D3EA4"/>
    <w:rsid w:val="005016FC"/>
    <w:rsid w:val="0051247B"/>
    <w:rsid w:val="005225A0"/>
    <w:rsid w:val="00523D7D"/>
    <w:rsid w:val="00540CCB"/>
    <w:rsid w:val="00542A92"/>
    <w:rsid w:val="00547EE8"/>
    <w:rsid w:val="00553D1D"/>
    <w:rsid w:val="00561360"/>
    <w:rsid w:val="005633CF"/>
    <w:rsid w:val="0058017D"/>
    <w:rsid w:val="005852FD"/>
    <w:rsid w:val="00590B44"/>
    <w:rsid w:val="00594D4C"/>
    <w:rsid w:val="005A01D3"/>
    <w:rsid w:val="005A197D"/>
    <w:rsid w:val="005A1FEB"/>
    <w:rsid w:val="005A2456"/>
    <w:rsid w:val="005A72CD"/>
    <w:rsid w:val="005B701D"/>
    <w:rsid w:val="005D3EEE"/>
    <w:rsid w:val="005E031F"/>
    <w:rsid w:val="005F01E5"/>
    <w:rsid w:val="00613D44"/>
    <w:rsid w:val="00621388"/>
    <w:rsid w:val="00631F20"/>
    <w:rsid w:val="00632449"/>
    <w:rsid w:val="006435A1"/>
    <w:rsid w:val="006464BB"/>
    <w:rsid w:val="006621DA"/>
    <w:rsid w:val="006671B2"/>
    <w:rsid w:val="00667246"/>
    <w:rsid w:val="006675D4"/>
    <w:rsid w:val="00674B7F"/>
    <w:rsid w:val="00683103"/>
    <w:rsid w:val="0069721B"/>
    <w:rsid w:val="0069782E"/>
    <w:rsid w:val="006A5CE6"/>
    <w:rsid w:val="006B0D71"/>
    <w:rsid w:val="006C402A"/>
    <w:rsid w:val="006C52C7"/>
    <w:rsid w:val="006E39AB"/>
    <w:rsid w:val="006E3DDA"/>
    <w:rsid w:val="006E6412"/>
    <w:rsid w:val="006F26BD"/>
    <w:rsid w:val="006F31A7"/>
    <w:rsid w:val="00702112"/>
    <w:rsid w:val="00704888"/>
    <w:rsid w:val="00704A60"/>
    <w:rsid w:val="00707184"/>
    <w:rsid w:val="007148A4"/>
    <w:rsid w:val="00721011"/>
    <w:rsid w:val="00736795"/>
    <w:rsid w:val="00737AA3"/>
    <w:rsid w:val="00746FEE"/>
    <w:rsid w:val="00747D8F"/>
    <w:rsid w:val="00771F4E"/>
    <w:rsid w:val="007757FA"/>
    <w:rsid w:val="00775BB4"/>
    <w:rsid w:val="00782721"/>
    <w:rsid w:val="007C36F0"/>
    <w:rsid w:val="007D0898"/>
    <w:rsid w:val="007D5DEE"/>
    <w:rsid w:val="007D6ABE"/>
    <w:rsid w:val="007E632C"/>
    <w:rsid w:val="007F49CC"/>
    <w:rsid w:val="00800527"/>
    <w:rsid w:val="00800625"/>
    <w:rsid w:val="008034BF"/>
    <w:rsid w:val="00806013"/>
    <w:rsid w:val="00813DE3"/>
    <w:rsid w:val="008164F2"/>
    <w:rsid w:val="00820418"/>
    <w:rsid w:val="0084028F"/>
    <w:rsid w:val="00844705"/>
    <w:rsid w:val="00847969"/>
    <w:rsid w:val="00847F37"/>
    <w:rsid w:val="008515B2"/>
    <w:rsid w:val="008625A3"/>
    <w:rsid w:val="00870441"/>
    <w:rsid w:val="00874410"/>
    <w:rsid w:val="00875AD9"/>
    <w:rsid w:val="00885008"/>
    <w:rsid w:val="008A0533"/>
    <w:rsid w:val="008A4C20"/>
    <w:rsid w:val="008B139D"/>
    <w:rsid w:val="008C5282"/>
    <w:rsid w:val="008D12B9"/>
    <w:rsid w:val="008E5B07"/>
    <w:rsid w:val="008F6E8C"/>
    <w:rsid w:val="00903E93"/>
    <w:rsid w:val="00910B45"/>
    <w:rsid w:val="0092120F"/>
    <w:rsid w:val="00925BAD"/>
    <w:rsid w:val="0095138F"/>
    <w:rsid w:val="009617EC"/>
    <w:rsid w:val="009662CF"/>
    <w:rsid w:val="00970413"/>
    <w:rsid w:val="00974D08"/>
    <w:rsid w:val="009759B2"/>
    <w:rsid w:val="00984A4E"/>
    <w:rsid w:val="00984BD8"/>
    <w:rsid w:val="00994B7C"/>
    <w:rsid w:val="00997A9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1797A"/>
    <w:rsid w:val="00A364C4"/>
    <w:rsid w:val="00A444C9"/>
    <w:rsid w:val="00A52A53"/>
    <w:rsid w:val="00A56C92"/>
    <w:rsid w:val="00A9096A"/>
    <w:rsid w:val="00AA4708"/>
    <w:rsid w:val="00AB1676"/>
    <w:rsid w:val="00AB5672"/>
    <w:rsid w:val="00AB76DC"/>
    <w:rsid w:val="00AB7C4D"/>
    <w:rsid w:val="00AC2757"/>
    <w:rsid w:val="00AC6158"/>
    <w:rsid w:val="00AD4509"/>
    <w:rsid w:val="00AD6A2C"/>
    <w:rsid w:val="00AD6EE4"/>
    <w:rsid w:val="00AE7C88"/>
    <w:rsid w:val="00AF2658"/>
    <w:rsid w:val="00AF2BDA"/>
    <w:rsid w:val="00B0358A"/>
    <w:rsid w:val="00B1511A"/>
    <w:rsid w:val="00B21F6E"/>
    <w:rsid w:val="00B22B3F"/>
    <w:rsid w:val="00B23AC1"/>
    <w:rsid w:val="00B32080"/>
    <w:rsid w:val="00B3798E"/>
    <w:rsid w:val="00B47D3D"/>
    <w:rsid w:val="00B608EE"/>
    <w:rsid w:val="00B61595"/>
    <w:rsid w:val="00B63E87"/>
    <w:rsid w:val="00B70E6E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4A"/>
    <w:rsid w:val="00BC3FC3"/>
    <w:rsid w:val="00BC74FC"/>
    <w:rsid w:val="00BD3556"/>
    <w:rsid w:val="00BE672B"/>
    <w:rsid w:val="00BE7D01"/>
    <w:rsid w:val="00C02B89"/>
    <w:rsid w:val="00C10F75"/>
    <w:rsid w:val="00C14F9F"/>
    <w:rsid w:val="00C159E1"/>
    <w:rsid w:val="00C15B7F"/>
    <w:rsid w:val="00C24A4A"/>
    <w:rsid w:val="00C261F2"/>
    <w:rsid w:val="00C41D2E"/>
    <w:rsid w:val="00C64435"/>
    <w:rsid w:val="00C65535"/>
    <w:rsid w:val="00C703CD"/>
    <w:rsid w:val="00C709AD"/>
    <w:rsid w:val="00C7399A"/>
    <w:rsid w:val="00C74EDE"/>
    <w:rsid w:val="00C81C61"/>
    <w:rsid w:val="00C86BC5"/>
    <w:rsid w:val="00CA11B8"/>
    <w:rsid w:val="00CA4D7F"/>
    <w:rsid w:val="00CD416A"/>
    <w:rsid w:val="00CE2FDE"/>
    <w:rsid w:val="00CE744E"/>
    <w:rsid w:val="00CF1380"/>
    <w:rsid w:val="00CF2D1F"/>
    <w:rsid w:val="00CF62D5"/>
    <w:rsid w:val="00D06B20"/>
    <w:rsid w:val="00D2780A"/>
    <w:rsid w:val="00D435A5"/>
    <w:rsid w:val="00D44913"/>
    <w:rsid w:val="00D51505"/>
    <w:rsid w:val="00D518C9"/>
    <w:rsid w:val="00D56938"/>
    <w:rsid w:val="00D5698E"/>
    <w:rsid w:val="00D70A28"/>
    <w:rsid w:val="00D973A7"/>
    <w:rsid w:val="00DB40B9"/>
    <w:rsid w:val="00DD2F19"/>
    <w:rsid w:val="00DE64F7"/>
    <w:rsid w:val="00DE7131"/>
    <w:rsid w:val="00E01DBF"/>
    <w:rsid w:val="00E12100"/>
    <w:rsid w:val="00E2551E"/>
    <w:rsid w:val="00E26DB5"/>
    <w:rsid w:val="00E406D0"/>
    <w:rsid w:val="00E42587"/>
    <w:rsid w:val="00E5017D"/>
    <w:rsid w:val="00E678A2"/>
    <w:rsid w:val="00E72DCD"/>
    <w:rsid w:val="00E82DB8"/>
    <w:rsid w:val="00E87F62"/>
    <w:rsid w:val="00E91135"/>
    <w:rsid w:val="00E96AC7"/>
    <w:rsid w:val="00E96BED"/>
    <w:rsid w:val="00EA68BB"/>
    <w:rsid w:val="00EB1A11"/>
    <w:rsid w:val="00EB37DB"/>
    <w:rsid w:val="00EC6950"/>
    <w:rsid w:val="00ED1AEC"/>
    <w:rsid w:val="00EE6650"/>
    <w:rsid w:val="00F00734"/>
    <w:rsid w:val="00F01714"/>
    <w:rsid w:val="00F029CD"/>
    <w:rsid w:val="00F051A0"/>
    <w:rsid w:val="00F0586B"/>
    <w:rsid w:val="00F17664"/>
    <w:rsid w:val="00F61786"/>
    <w:rsid w:val="00F6408D"/>
    <w:rsid w:val="00F65CBD"/>
    <w:rsid w:val="00F65EC5"/>
    <w:rsid w:val="00F71B30"/>
    <w:rsid w:val="00F8204C"/>
    <w:rsid w:val="00F87245"/>
    <w:rsid w:val="00F9746C"/>
    <w:rsid w:val="00F9788E"/>
    <w:rsid w:val="00FA3A8E"/>
    <w:rsid w:val="00FB6792"/>
    <w:rsid w:val="00FC1A4B"/>
    <w:rsid w:val="00FC6079"/>
    <w:rsid w:val="00FD0AEA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C2B4FC-EA45-48D8-BB9A-9F377842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8</cp:revision>
  <cp:lastPrinted>2019-04-24T20:29:00Z</cp:lastPrinted>
  <dcterms:created xsi:type="dcterms:W3CDTF">2019-04-25T16:07:00Z</dcterms:created>
  <dcterms:modified xsi:type="dcterms:W3CDTF">2019-04-26T14:53:00Z</dcterms:modified>
</cp:coreProperties>
</file>