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E87" w:rsidRPr="007646A9" w:rsidRDefault="00B92E87" w:rsidP="004F0399">
      <w:pPr>
        <w:suppressAutoHyphens/>
        <w:adjustRightInd w:val="0"/>
        <w:spacing w:before="57" w:after="28" w:line="260" w:lineRule="atLeast"/>
        <w:ind w:right="49"/>
        <w:jc w:val="both"/>
        <w:textAlignment w:val="center"/>
        <w:rPr>
          <w:rFonts w:ascii="Arial" w:eastAsia="Times New Roman" w:hAnsi="Arial" w:cs="Arial"/>
          <w:lang w:eastAsia="es-ES"/>
        </w:rPr>
      </w:pPr>
      <w:r w:rsidRPr="007646A9">
        <w:rPr>
          <w:rFonts w:ascii="Arial" w:eastAsia="Calibri" w:hAnsi="Arial" w:cs="Arial"/>
          <w:color w:val="000000"/>
          <w:lang w:val="es-ES_tradnl"/>
        </w:rPr>
        <w:t>Bogotá, D. C., 2</w:t>
      </w:r>
      <w:r w:rsidR="00105141" w:rsidRPr="007646A9">
        <w:rPr>
          <w:rFonts w:ascii="Arial" w:eastAsia="Calibri" w:hAnsi="Arial" w:cs="Arial"/>
          <w:color w:val="000000"/>
          <w:lang w:val="es-ES_tradnl"/>
        </w:rPr>
        <w:t>8</w:t>
      </w:r>
      <w:r w:rsidRPr="007646A9">
        <w:rPr>
          <w:rFonts w:ascii="Arial" w:eastAsia="Calibri" w:hAnsi="Arial" w:cs="Arial"/>
          <w:color w:val="000000"/>
          <w:lang w:val="es-ES_tradnl"/>
        </w:rPr>
        <w:t xml:space="preserve"> de </w:t>
      </w:r>
      <w:r w:rsidR="00004B1F" w:rsidRPr="007646A9">
        <w:rPr>
          <w:rFonts w:ascii="Arial" w:eastAsia="Calibri" w:hAnsi="Arial" w:cs="Arial"/>
          <w:color w:val="000000"/>
          <w:lang w:val="es-ES_tradnl"/>
        </w:rPr>
        <w:t>noviem</w:t>
      </w:r>
      <w:r w:rsidRPr="007646A9">
        <w:rPr>
          <w:rFonts w:ascii="Arial" w:eastAsia="Calibri" w:hAnsi="Arial" w:cs="Arial"/>
          <w:color w:val="000000"/>
          <w:lang w:val="es-ES_tradnl"/>
        </w:rPr>
        <w:t>bre de 2017</w:t>
      </w:r>
    </w:p>
    <w:p w:rsidR="00A15DCF" w:rsidRPr="007646A9" w:rsidRDefault="00A15DCF" w:rsidP="004F0399">
      <w:pPr>
        <w:suppressAutoHyphens/>
        <w:adjustRightInd w:val="0"/>
        <w:spacing w:before="57" w:after="28" w:line="260" w:lineRule="atLeast"/>
        <w:ind w:right="49"/>
        <w:jc w:val="both"/>
        <w:textAlignment w:val="center"/>
        <w:rPr>
          <w:rFonts w:ascii="Arial" w:eastAsia="Calibri" w:hAnsi="Arial" w:cs="Arial"/>
          <w:color w:val="000000"/>
          <w:lang w:val="es-ES_tradnl"/>
        </w:rPr>
      </w:pPr>
    </w:p>
    <w:p w:rsidR="00B92E87" w:rsidRPr="007646A9" w:rsidRDefault="00B92E87" w:rsidP="007646A9">
      <w:pPr>
        <w:pStyle w:val="Sinespaciado"/>
        <w:rPr>
          <w:rFonts w:ascii="Arial" w:eastAsia="Times New Roman" w:hAnsi="Arial" w:cs="Arial"/>
          <w:lang w:eastAsia="es-ES"/>
        </w:rPr>
      </w:pPr>
      <w:r w:rsidRPr="007646A9">
        <w:rPr>
          <w:rFonts w:ascii="Arial" w:hAnsi="Arial" w:cs="Arial"/>
          <w:lang w:val="es-ES_tradnl"/>
        </w:rPr>
        <w:t>Doctor</w:t>
      </w:r>
    </w:p>
    <w:p w:rsidR="00B92E87" w:rsidRPr="007646A9" w:rsidRDefault="00004B1F" w:rsidP="007646A9">
      <w:pPr>
        <w:pStyle w:val="Sinespaciado"/>
        <w:rPr>
          <w:rFonts w:ascii="Arial" w:eastAsia="Times New Roman" w:hAnsi="Arial" w:cs="Arial"/>
          <w:b/>
          <w:lang w:eastAsia="es-ES"/>
        </w:rPr>
      </w:pPr>
      <w:r w:rsidRPr="007646A9">
        <w:rPr>
          <w:rFonts w:ascii="Arial" w:hAnsi="Arial" w:cs="Arial"/>
          <w:b/>
          <w:lang w:val="es-ES_tradnl"/>
        </w:rPr>
        <w:t>RODRIGO LARA</w:t>
      </w:r>
    </w:p>
    <w:p w:rsidR="00B92E87" w:rsidRPr="007646A9" w:rsidRDefault="00B92E87" w:rsidP="007646A9">
      <w:pPr>
        <w:pStyle w:val="Sinespaciado"/>
        <w:rPr>
          <w:rFonts w:ascii="Arial" w:eastAsia="Times New Roman" w:hAnsi="Arial" w:cs="Arial"/>
          <w:lang w:eastAsia="es-ES"/>
        </w:rPr>
      </w:pPr>
      <w:r w:rsidRPr="007646A9">
        <w:rPr>
          <w:rFonts w:ascii="Arial" w:hAnsi="Arial" w:cs="Arial"/>
          <w:lang w:val="es-ES_tradnl"/>
        </w:rPr>
        <w:t xml:space="preserve">Presidente </w:t>
      </w:r>
    </w:p>
    <w:p w:rsidR="00B92E87" w:rsidRPr="007646A9" w:rsidRDefault="00B92E87" w:rsidP="007646A9">
      <w:pPr>
        <w:pStyle w:val="Sinespaciado"/>
        <w:rPr>
          <w:rFonts w:ascii="Arial" w:eastAsia="Times New Roman" w:hAnsi="Arial" w:cs="Arial"/>
          <w:lang w:eastAsia="es-ES"/>
        </w:rPr>
      </w:pPr>
      <w:r w:rsidRPr="007646A9">
        <w:rPr>
          <w:rFonts w:ascii="Arial" w:hAnsi="Arial" w:cs="Arial"/>
          <w:lang w:val="es-ES_tradnl"/>
        </w:rPr>
        <w:t>Cámara de Representantes</w:t>
      </w:r>
    </w:p>
    <w:p w:rsidR="00B92E87" w:rsidRPr="007646A9" w:rsidRDefault="00B92E87" w:rsidP="007646A9">
      <w:pPr>
        <w:pStyle w:val="Sinespaciado"/>
        <w:rPr>
          <w:rFonts w:ascii="Arial" w:hAnsi="Arial" w:cs="Arial"/>
          <w:lang w:val="es-ES_tradnl"/>
        </w:rPr>
      </w:pPr>
      <w:r w:rsidRPr="007646A9">
        <w:rPr>
          <w:rFonts w:ascii="Arial" w:hAnsi="Arial" w:cs="Arial"/>
          <w:lang w:val="es-ES_tradnl"/>
        </w:rPr>
        <w:t>Ciudad</w:t>
      </w:r>
    </w:p>
    <w:p w:rsidR="00004B1F" w:rsidRPr="007646A9" w:rsidRDefault="00004B1F" w:rsidP="004F0399">
      <w:pPr>
        <w:suppressAutoHyphens/>
        <w:adjustRightInd w:val="0"/>
        <w:spacing w:before="57" w:after="28" w:line="260" w:lineRule="atLeast"/>
        <w:ind w:right="49"/>
        <w:jc w:val="both"/>
        <w:textAlignment w:val="center"/>
        <w:rPr>
          <w:rFonts w:ascii="Arial" w:eastAsia="Times New Roman" w:hAnsi="Arial" w:cs="Arial"/>
          <w:lang w:eastAsia="es-ES"/>
        </w:rPr>
      </w:pPr>
    </w:p>
    <w:p w:rsidR="00B92E87" w:rsidRPr="007646A9" w:rsidRDefault="00004B1F" w:rsidP="004F0399">
      <w:pPr>
        <w:suppressAutoHyphens/>
        <w:adjustRightInd w:val="0"/>
        <w:spacing w:before="57" w:after="28" w:line="260" w:lineRule="atLeast"/>
        <w:ind w:right="49"/>
        <w:jc w:val="both"/>
        <w:textAlignment w:val="center"/>
        <w:rPr>
          <w:rFonts w:ascii="Arial" w:eastAsia="Times New Roman" w:hAnsi="Arial" w:cs="Arial"/>
          <w:lang w:eastAsia="es-ES"/>
        </w:rPr>
      </w:pPr>
      <w:r w:rsidRPr="007646A9">
        <w:rPr>
          <w:rFonts w:ascii="Arial" w:eastAsia="Calibri" w:hAnsi="Arial" w:cs="Arial"/>
          <w:color w:val="000000"/>
          <w:lang w:val="es-ES_tradnl"/>
        </w:rPr>
        <w:t>S</w:t>
      </w:r>
      <w:r w:rsidR="00B92E87" w:rsidRPr="007646A9">
        <w:rPr>
          <w:rFonts w:ascii="Arial" w:eastAsia="Calibri" w:hAnsi="Arial" w:cs="Arial"/>
          <w:color w:val="000000"/>
          <w:lang w:val="es-ES_tradnl"/>
        </w:rPr>
        <w:t>eñor Presidente:</w:t>
      </w:r>
    </w:p>
    <w:p w:rsidR="004F0399" w:rsidRDefault="004F0399" w:rsidP="004F0399">
      <w:pPr>
        <w:suppressAutoHyphens/>
        <w:adjustRightInd w:val="0"/>
        <w:spacing w:before="57" w:after="28" w:line="260" w:lineRule="atLeast"/>
        <w:ind w:right="49"/>
        <w:jc w:val="both"/>
        <w:textAlignment w:val="center"/>
        <w:rPr>
          <w:rFonts w:ascii="Arial" w:eastAsia="Calibri" w:hAnsi="Arial" w:cs="Arial"/>
          <w:color w:val="000000"/>
          <w:lang w:val="es-ES_tradnl"/>
        </w:rPr>
      </w:pPr>
    </w:p>
    <w:p w:rsidR="00B92E87" w:rsidRPr="0097364C" w:rsidRDefault="00B92E87" w:rsidP="004F0399">
      <w:pPr>
        <w:suppressAutoHyphens/>
        <w:adjustRightInd w:val="0"/>
        <w:spacing w:before="57" w:after="28" w:line="260" w:lineRule="atLeast"/>
        <w:ind w:right="49"/>
        <w:jc w:val="both"/>
        <w:textAlignment w:val="center"/>
        <w:rPr>
          <w:rFonts w:ascii="Arial" w:eastAsia="Calibri" w:hAnsi="Arial" w:cs="Arial"/>
          <w:i/>
          <w:iCs/>
          <w:color w:val="000000"/>
          <w:lang w:val="es-ES_tradnl"/>
        </w:rPr>
      </w:pPr>
      <w:r w:rsidRPr="00B92E87">
        <w:rPr>
          <w:rFonts w:ascii="Arial" w:eastAsia="Calibri" w:hAnsi="Arial" w:cs="Arial"/>
          <w:color w:val="000000"/>
          <w:lang w:val="es-ES_tradnl"/>
        </w:rPr>
        <w:t xml:space="preserve">Me </w:t>
      </w:r>
      <w:r w:rsidR="00004B1F" w:rsidRPr="0097364C">
        <w:rPr>
          <w:rFonts w:ascii="Arial" w:eastAsia="Calibri" w:hAnsi="Arial" w:cs="Arial"/>
          <w:color w:val="000000"/>
          <w:lang w:val="es-ES_tradnl"/>
        </w:rPr>
        <w:t>permito</w:t>
      </w:r>
      <w:r w:rsidRPr="00B92E87">
        <w:rPr>
          <w:rFonts w:ascii="Arial" w:eastAsia="Calibri" w:hAnsi="Arial" w:cs="Arial"/>
          <w:color w:val="000000"/>
          <w:lang w:val="es-ES_tradnl"/>
        </w:rPr>
        <w:t xml:space="preserve"> cumplir la misión encomendada por </w:t>
      </w:r>
      <w:r w:rsidR="004F0399">
        <w:rPr>
          <w:rFonts w:ascii="Arial" w:eastAsia="Calibri" w:hAnsi="Arial" w:cs="Arial"/>
          <w:color w:val="000000"/>
          <w:lang w:val="es-ES_tradnl"/>
        </w:rPr>
        <w:t>la</w:t>
      </w:r>
      <w:r w:rsidRPr="00B92E87">
        <w:rPr>
          <w:rFonts w:ascii="Arial" w:eastAsia="Calibri" w:hAnsi="Arial" w:cs="Arial"/>
          <w:color w:val="000000"/>
          <w:lang w:val="es-ES_tradnl"/>
        </w:rPr>
        <w:t xml:space="preserve"> Mesa Directiva, de rendir informe de ponencia para el </w:t>
      </w:r>
      <w:r w:rsidR="00004B1F" w:rsidRPr="0097364C">
        <w:rPr>
          <w:rFonts w:ascii="Arial" w:eastAsia="Calibri" w:hAnsi="Arial" w:cs="Arial"/>
          <w:color w:val="000000"/>
          <w:lang w:val="es-ES_tradnl"/>
        </w:rPr>
        <w:t>segundo</w:t>
      </w:r>
      <w:r w:rsidRPr="00B92E87">
        <w:rPr>
          <w:rFonts w:ascii="Arial" w:eastAsia="Calibri" w:hAnsi="Arial" w:cs="Arial"/>
          <w:color w:val="000000"/>
          <w:lang w:val="es-ES_tradnl"/>
        </w:rPr>
        <w:t xml:space="preserve"> debate en primera vuelta, al Proyecto de Acto Legislativo </w:t>
      </w:r>
      <w:r w:rsidR="00A95E46">
        <w:rPr>
          <w:rFonts w:ascii="Arial" w:eastAsia="Calibri" w:hAnsi="Arial" w:cs="Arial"/>
          <w:color w:val="000000"/>
          <w:lang w:val="es-ES_tradnl"/>
        </w:rPr>
        <w:t xml:space="preserve">  170  de   2017  Cámara, </w:t>
      </w:r>
      <w:r w:rsidRPr="00B92E87">
        <w:rPr>
          <w:rFonts w:ascii="Arial" w:eastAsia="Calibri" w:hAnsi="Arial" w:cs="Arial"/>
          <w:color w:val="000000"/>
          <w:lang w:val="es-ES_tradnl"/>
        </w:rPr>
        <w:t xml:space="preserve"> </w:t>
      </w:r>
      <w:r w:rsidR="00A95E46">
        <w:rPr>
          <w:rFonts w:ascii="Arial" w:eastAsia="Calibri" w:hAnsi="Arial" w:cs="Arial"/>
          <w:color w:val="000000"/>
          <w:lang w:val="es-ES_tradnl"/>
        </w:rPr>
        <w:t>0</w:t>
      </w:r>
      <w:r w:rsidRPr="00B92E87">
        <w:rPr>
          <w:rFonts w:ascii="Arial" w:eastAsia="Calibri" w:hAnsi="Arial" w:cs="Arial"/>
          <w:color w:val="000000"/>
          <w:lang w:val="es-ES_tradnl"/>
        </w:rPr>
        <w:t xml:space="preserve">01 Senado, </w:t>
      </w:r>
      <w:r w:rsidRPr="00B92E87">
        <w:rPr>
          <w:rFonts w:ascii="Arial" w:eastAsia="Calibri" w:hAnsi="Arial" w:cs="Arial"/>
          <w:i/>
          <w:iCs/>
          <w:color w:val="000000"/>
          <w:lang w:val="es-ES_tradnl"/>
        </w:rPr>
        <w:t>por medio del cual se modifican los artículos 328 y 356 de la Constitución Política de Colombia.</w:t>
      </w:r>
    </w:p>
    <w:p w:rsidR="00004B1F" w:rsidRPr="00B92E87" w:rsidRDefault="00004B1F" w:rsidP="00B92E87">
      <w:pPr>
        <w:suppressAutoHyphens/>
        <w:adjustRightInd w:val="0"/>
        <w:spacing w:before="57" w:after="28" w:line="260" w:lineRule="atLeast"/>
        <w:ind w:right="49" w:firstLine="283"/>
        <w:jc w:val="both"/>
        <w:textAlignment w:val="center"/>
        <w:rPr>
          <w:rFonts w:ascii="Arial" w:eastAsia="Times New Roman" w:hAnsi="Arial" w:cs="Arial"/>
          <w:lang w:eastAsia="es-ES"/>
        </w:rPr>
      </w:pPr>
    </w:p>
    <w:p w:rsidR="00B92E87" w:rsidRPr="0097364C" w:rsidRDefault="00B92E87" w:rsidP="00B92E87">
      <w:pPr>
        <w:suppressAutoHyphens/>
        <w:adjustRightInd w:val="0"/>
        <w:spacing w:before="57" w:after="28" w:line="260" w:lineRule="atLeast"/>
        <w:ind w:right="49" w:firstLine="283"/>
        <w:jc w:val="center"/>
        <w:textAlignment w:val="center"/>
        <w:rPr>
          <w:rFonts w:ascii="Arial" w:eastAsia="Times New Roman" w:hAnsi="Arial" w:cs="Arial"/>
          <w:b/>
          <w:bCs/>
          <w:lang w:val="es-ES_tradnl" w:eastAsia="es-ES"/>
        </w:rPr>
      </w:pPr>
      <w:r w:rsidRPr="00B92E87">
        <w:rPr>
          <w:rFonts w:ascii="Arial" w:eastAsia="Times New Roman" w:hAnsi="Arial" w:cs="Arial"/>
          <w:b/>
          <w:bCs/>
          <w:lang w:val="es-ES_tradnl" w:eastAsia="es-ES"/>
        </w:rPr>
        <w:t>ORIGEN DEL PROYECTO</w:t>
      </w:r>
    </w:p>
    <w:p w:rsidR="00004B1F" w:rsidRPr="00B92E87" w:rsidRDefault="00004B1F" w:rsidP="00B92E87">
      <w:pPr>
        <w:suppressAutoHyphens/>
        <w:adjustRightInd w:val="0"/>
        <w:spacing w:before="57" w:after="28" w:line="260" w:lineRule="atLeast"/>
        <w:ind w:right="49" w:firstLine="283"/>
        <w:jc w:val="center"/>
        <w:textAlignment w:val="center"/>
        <w:rPr>
          <w:rFonts w:ascii="Arial" w:eastAsia="Times New Roman" w:hAnsi="Arial" w:cs="Arial"/>
          <w:lang w:eastAsia="es-ES"/>
        </w:rPr>
      </w:pPr>
    </w:p>
    <w:p w:rsidR="00B92E87" w:rsidRPr="00B92E87" w:rsidRDefault="00B92E87" w:rsidP="00B92E87">
      <w:pPr>
        <w:suppressAutoHyphens/>
        <w:adjustRightInd w:val="0"/>
        <w:spacing w:before="57" w:after="28" w:line="260" w:lineRule="atLeast"/>
        <w:ind w:right="49" w:firstLine="283"/>
        <w:jc w:val="both"/>
        <w:textAlignment w:val="center"/>
        <w:rPr>
          <w:rFonts w:ascii="Arial" w:eastAsia="Times New Roman" w:hAnsi="Arial" w:cs="Arial"/>
          <w:lang w:eastAsia="es-ES"/>
        </w:rPr>
      </w:pPr>
      <w:r w:rsidRPr="00B92E87">
        <w:rPr>
          <w:rFonts w:ascii="Arial" w:eastAsia="Calibri" w:hAnsi="Arial" w:cs="Arial"/>
          <w:color w:val="000000"/>
          <w:lang w:val="es-ES_tradnl"/>
        </w:rPr>
        <w:t xml:space="preserve">El </w:t>
      </w:r>
      <w:r w:rsidR="00004B1F" w:rsidRPr="0097364C">
        <w:rPr>
          <w:rFonts w:ascii="Arial" w:eastAsia="Calibri" w:hAnsi="Arial" w:cs="Arial"/>
          <w:color w:val="000000"/>
          <w:lang w:val="es-ES_tradnl"/>
        </w:rPr>
        <w:t xml:space="preserve"> proyecto fue presentado el </w:t>
      </w:r>
      <w:r w:rsidRPr="00B92E87">
        <w:rPr>
          <w:rFonts w:ascii="Arial" w:eastAsia="Calibri" w:hAnsi="Arial" w:cs="Arial"/>
          <w:color w:val="000000"/>
          <w:lang w:val="es-ES_tradnl"/>
        </w:rPr>
        <w:t xml:space="preserve">20 de julio del año en curso, con el aval del señor Ministro del Interior, doctor </w:t>
      </w:r>
      <w:r w:rsidRPr="00B92E87">
        <w:rPr>
          <w:rFonts w:ascii="Arial" w:eastAsia="Calibri" w:hAnsi="Arial" w:cs="Arial"/>
          <w:i/>
          <w:iCs/>
          <w:color w:val="000000"/>
          <w:lang w:val="es-ES_tradnl"/>
        </w:rPr>
        <w:t>Guillermo Rivera Flórez</w:t>
      </w:r>
      <w:r w:rsidRPr="00B92E87">
        <w:rPr>
          <w:rFonts w:ascii="Arial" w:eastAsia="Calibri" w:hAnsi="Arial" w:cs="Arial"/>
          <w:color w:val="000000"/>
          <w:lang w:val="es-ES_tradnl"/>
        </w:rPr>
        <w:t xml:space="preserve">, </w:t>
      </w:r>
      <w:r w:rsidR="00004B1F" w:rsidRPr="0097364C">
        <w:rPr>
          <w:rFonts w:ascii="Arial" w:eastAsia="Calibri" w:hAnsi="Arial" w:cs="Arial"/>
          <w:color w:val="000000"/>
          <w:lang w:val="es-ES_tradnl"/>
        </w:rPr>
        <w:t xml:space="preserve">a  iniciativa de los </w:t>
      </w:r>
      <w:r w:rsidRPr="00B92E87">
        <w:rPr>
          <w:rFonts w:ascii="Arial" w:eastAsia="Calibri" w:hAnsi="Arial" w:cs="Arial"/>
          <w:color w:val="000000"/>
          <w:lang w:val="es-ES_tradnl"/>
        </w:rPr>
        <w:t>siguientes honorables Senadores:</w:t>
      </w:r>
    </w:p>
    <w:p w:rsidR="00B92E87" w:rsidRPr="0097364C" w:rsidRDefault="00B92E87" w:rsidP="00B92E87">
      <w:pPr>
        <w:suppressAutoHyphens/>
        <w:adjustRightInd w:val="0"/>
        <w:spacing w:before="57" w:after="28" w:line="260" w:lineRule="atLeast"/>
        <w:ind w:right="49" w:firstLine="283"/>
        <w:jc w:val="both"/>
        <w:textAlignment w:val="center"/>
        <w:rPr>
          <w:rFonts w:ascii="Arial" w:eastAsia="Calibri" w:hAnsi="Arial" w:cs="Arial"/>
          <w:i/>
          <w:iCs/>
          <w:color w:val="000000"/>
          <w:lang w:val="es-ES_tradnl"/>
        </w:rPr>
      </w:pPr>
      <w:r w:rsidRPr="00B92E87">
        <w:rPr>
          <w:rFonts w:ascii="Arial" w:eastAsia="Calibri" w:hAnsi="Arial" w:cs="Arial"/>
          <w:i/>
          <w:iCs/>
          <w:color w:val="000000"/>
          <w:lang w:val="es-ES_tradnl"/>
        </w:rPr>
        <w:t xml:space="preserve">Juan Manuel Galán Pachón, Luis Fernando Velasco Chaves, Javier Tato Álvarez, Mauricio Delgado </w:t>
      </w:r>
      <w:r w:rsidR="00004B1F" w:rsidRPr="0097364C">
        <w:rPr>
          <w:rFonts w:ascii="Arial" w:eastAsia="Calibri" w:hAnsi="Arial" w:cs="Arial"/>
          <w:i/>
          <w:iCs/>
          <w:color w:val="000000"/>
          <w:lang w:val="es-ES_tradnl"/>
        </w:rPr>
        <w:t>Martínez</w:t>
      </w:r>
      <w:r w:rsidRPr="00B92E87">
        <w:rPr>
          <w:rFonts w:ascii="Arial" w:eastAsia="Calibri" w:hAnsi="Arial" w:cs="Arial"/>
          <w:i/>
          <w:iCs/>
          <w:color w:val="000000"/>
          <w:lang w:val="es-ES_tradnl"/>
        </w:rPr>
        <w:t xml:space="preserve">, Fernando Tamayo </w:t>
      </w:r>
      <w:proofErr w:type="spellStart"/>
      <w:r w:rsidRPr="00B92E87">
        <w:rPr>
          <w:rFonts w:ascii="Arial" w:eastAsia="Calibri" w:hAnsi="Arial" w:cs="Arial"/>
          <w:i/>
          <w:iCs/>
          <w:color w:val="000000"/>
          <w:lang w:val="es-ES_tradnl"/>
        </w:rPr>
        <w:t>Tamayo</w:t>
      </w:r>
      <w:proofErr w:type="spellEnd"/>
      <w:r w:rsidRPr="00B92E87">
        <w:rPr>
          <w:rFonts w:ascii="Arial" w:eastAsia="Calibri" w:hAnsi="Arial" w:cs="Arial"/>
          <w:i/>
          <w:iCs/>
          <w:color w:val="000000"/>
          <w:lang w:val="es-ES_tradnl"/>
        </w:rPr>
        <w:t xml:space="preserve">, Roy Barreras Montealegre, Hernán Andrade Serrano, Iván Cepeda Castro, Jimmy Chamorro, Iván Duque, Doris Vega, Myriam Paredes, Juan </w:t>
      </w:r>
      <w:proofErr w:type="spellStart"/>
      <w:r w:rsidRPr="00B92E87">
        <w:rPr>
          <w:rFonts w:ascii="Arial" w:eastAsia="Calibri" w:hAnsi="Arial" w:cs="Arial"/>
          <w:i/>
          <w:iCs/>
          <w:color w:val="000000"/>
          <w:lang w:val="es-ES_tradnl"/>
        </w:rPr>
        <w:t>Samy</w:t>
      </w:r>
      <w:proofErr w:type="spellEnd"/>
      <w:r w:rsidRPr="00B92E87">
        <w:rPr>
          <w:rFonts w:ascii="Arial" w:eastAsia="Calibri" w:hAnsi="Arial" w:cs="Arial"/>
          <w:i/>
          <w:iCs/>
          <w:color w:val="000000"/>
          <w:lang w:val="es-ES_tradnl"/>
        </w:rPr>
        <w:t xml:space="preserve"> </w:t>
      </w:r>
      <w:proofErr w:type="spellStart"/>
      <w:r w:rsidRPr="00B92E87">
        <w:rPr>
          <w:rFonts w:ascii="Arial" w:eastAsia="Calibri" w:hAnsi="Arial" w:cs="Arial"/>
          <w:i/>
          <w:iCs/>
          <w:color w:val="000000"/>
          <w:lang w:val="es-ES_tradnl"/>
        </w:rPr>
        <w:t>Merheg</w:t>
      </w:r>
      <w:proofErr w:type="spellEnd"/>
      <w:r w:rsidRPr="00B92E87">
        <w:rPr>
          <w:rFonts w:ascii="Arial" w:eastAsia="Calibri" w:hAnsi="Arial" w:cs="Arial"/>
          <w:i/>
          <w:iCs/>
          <w:color w:val="000000"/>
          <w:lang w:val="es-ES_tradnl"/>
        </w:rPr>
        <w:t xml:space="preserve">, Antonio Navarro, Efraín Cepeda, Carlos Fernando </w:t>
      </w:r>
      <w:proofErr w:type="spellStart"/>
      <w:r w:rsidRPr="00B92E87">
        <w:rPr>
          <w:rFonts w:ascii="Arial" w:eastAsia="Calibri" w:hAnsi="Arial" w:cs="Arial"/>
          <w:i/>
          <w:iCs/>
          <w:color w:val="000000"/>
          <w:lang w:val="es-ES_tradnl"/>
        </w:rPr>
        <w:t>Motoa</w:t>
      </w:r>
      <w:proofErr w:type="spellEnd"/>
      <w:r w:rsidRPr="00B92E87">
        <w:rPr>
          <w:rFonts w:ascii="Arial" w:eastAsia="Calibri" w:hAnsi="Arial" w:cs="Arial"/>
          <w:color w:val="000000"/>
          <w:lang w:val="es-ES_tradnl"/>
        </w:rPr>
        <w:t xml:space="preserve"> y</w:t>
      </w:r>
      <w:r w:rsidRPr="00B92E87">
        <w:rPr>
          <w:rFonts w:ascii="Arial" w:eastAsia="Calibri" w:hAnsi="Arial" w:cs="Arial"/>
          <w:i/>
          <w:iCs/>
          <w:color w:val="000000"/>
          <w:lang w:val="es-ES_tradnl"/>
        </w:rPr>
        <w:t xml:space="preserve"> Eduardo Enríquez Maya.</w:t>
      </w:r>
    </w:p>
    <w:p w:rsidR="00004B1F" w:rsidRPr="0097364C" w:rsidRDefault="00004B1F" w:rsidP="00B92E87">
      <w:pPr>
        <w:suppressAutoHyphens/>
        <w:adjustRightInd w:val="0"/>
        <w:spacing w:before="57" w:after="28" w:line="260" w:lineRule="atLeast"/>
        <w:ind w:right="49" w:firstLine="283"/>
        <w:jc w:val="both"/>
        <w:textAlignment w:val="center"/>
        <w:rPr>
          <w:rFonts w:ascii="Arial" w:eastAsia="Times New Roman" w:hAnsi="Arial" w:cs="Arial"/>
          <w:lang w:eastAsia="es-ES"/>
        </w:rPr>
      </w:pPr>
    </w:p>
    <w:p w:rsidR="00C17D8A" w:rsidRPr="0097364C" w:rsidRDefault="00C17D8A" w:rsidP="00C17D8A">
      <w:pPr>
        <w:suppressAutoHyphens/>
        <w:adjustRightInd w:val="0"/>
        <w:spacing w:before="57" w:after="28" w:line="260" w:lineRule="atLeast"/>
        <w:ind w:right="49" w:firstLine="283"/>
        <w:jc w:val="center"/>
        <w:textAlignment w:val="center"/>
        <w:rPr>
          <w:rFonts w:ascii="Arial" w:eastAsia="Times New Roman" w:hAnsi="Arial" w:cs="Arial"/>
          <w:b/>
          <w:lang w:eastAsia="es-ES"/>
        </w:rPr>
      </w:pPr>
      <w:r w:rsidRPr="0097364C">
        <w:rPr>
          <w:rFonts w:ascii="Arial" w:eastAsia="Times New Roman" w:hAnsi="Arial" w:cs="Arial"/>
          <w:b/>
          <w:lang w:eastAsia="es-ES"/>
        </w:rPr>
        <w:t>COMPETENCIA</w:t>
      </w:r>
    </w:p>
    <w:p w:rsidR="00C17D8A" w:rsidRPr="0097364C" w:rsidRDefault="00C17D8A" w:rsidP="00C17D8A">
      <w:pPr>
        <w:suppressAutoHyphens/>
        <w:adjustRightInd w:val="0"/>
        <w:spacing w:before="57" w:after="28" w:line="260" w:lineRule="atLeast"/>
        <w:ind w:right="49"/>
        <w:jc w:val="both"/>
        <w:textAlignment w:val="center"/>
        <w:rPr>
          <w:rFonts w:ascii="Arial" w:eastAsia="Times New Roman" w:hAnsi="Arial" w:cs="Arial"/>
          <w:lang w:eastAsia="es-ES"/>
        </w:rPr>
      </w:pPr>
      <w:r w:rsidRPr="0097364C">
        <w:rPr>
          <w:rFonts w:ascii="Arial" w:eastAsia="Times New Roman" w:hAnsi="Arial" w:cs="Arial"/>
          <w:lang w:eastAsia="es-ES"/>
        </w:rPr>
        <w:t xml:space="preserve">De acuerdo al </w:t>
      </w:r>
      <w:r w:rsidR="005157EA" w:rsidRPr="0097364C">
        <w:rPr>
          <w:rFonts w:ascii="Arial" w:eastAsia="Times New Roman" w:hAnsi="Arial" w:cs="Arial"/>
          <w:lang w:eastAsia="es-ES"/>
        </w:rPr>
        <w:t>artículo</w:t>
      </w:r>
      <w:r w:rsidRPr="0097364C">
        <w:rPr>
          <w:rFonts w:ascii="Arial" w:eastAsia="Times New Roman" w:hAnsi="Arial" w:cs="Arial"/>
          <w:lang w:eastAsia="es-ES"/>
        </w:rPr>
        <w:t xml:space="preserve"> </w:t>
      </w:r>
      <w:r w:rsidR="005157EA" w:rsidRPr="0097364C">
        <w:rPr>
          <w:rFonts w:ascii="Arial" w:eastAsia="Times New Roman" w:hAnsi="Arial" w:cs="Arial"/>
          <w:lang w:eastAsia="es-ES"/>
        </w:rPr>
        <w:t xml:space="preserve">154  de la Constitución Política  el Congreso es competente para presentar proyectos  en tanto “las leyes pueden tener origen  en cualquiera de las Cámaras a  propuesta de sus respectivos miembros “. </w:t>
      </w:r>
      <w:r w:rsidR="0000502A" w:rsidRPr="0097364C">
        <w:rPr>
          <w:rFonts w:ascii="Arial" w:eastAsia="Times New Roman" w:hAnsi="Arial" w:cs="Arial"/>
          <w:lang w:eastAsia="es-ES"/>
        </w:rPr>
        <w:t>Así</w:t>
      </w:r>
      <w:r w:rsidR="005157EA" w:rsidRPr="0097364C">
        <w:rPr>
          <w:rFonts w:ascii="Arial" w:eastAsia="Times New Roman" w:hAnsi="Arial" w:cs="Arial"/>
          <w:lang w:eastAsia="es-ES"/>
        </w:rPr>
        <w:t xml:space="preserve"> mismo el  </w:t>
      </w:r>
      <w:r w:rsidR="004F0399" w:rsidRPr="0097364C">
        <w:rPr>
          <w:rFonts w:ascii="Arial" w:eastAsia="Times New Roman" w:hAnsi="Arial" w:cs="Arial"/>
          <w:lang w:eastAsia="es-ES"/>
        </w:rPr>
        <w:t>artículo</w:t>
      </w:r>
      <w:r w:rsidR="00A95E46">
        <w:rPr>
          <w:rFonts w:ascii="Arial" w:hAnsi="Arial" w:cs="Arial"/>
          <w:bCs/>
          <w:color w:val="000000"/>
          <w:shd w:val="clear" w:color="auto" w:fill="FFFFFF"/>
        </w:rPr>
        <w:t> 374-</w:t>
      </w:r>
      <w:r w:rsidR="006A1F1D" w:rsidRPr="006A1F1D">
        <w:rPr>
          <w:rFonts w:ascii="Arial" w:hAnsi="Arial" w:cs="Arial"/>
          <w:bCs/>
          <w:color w:val="000000"/>
          <w:shd w:val="clear" w:color="auto" w:fill="FFFFFF"/>
        </w:rPr>
        <w:t xml:space="preserve">   establece que</w:t>
      </w:r>
      <w:r w:rsidR="006A1F1D" w:rsidRPr="0097364C">
        <w:rPr>
          <w:rFonts w:ascii="Arial" w:hAnsi="Arial" w:cs="Arial"/>
          <w:b/>
          <w:bCs/>
          <w:color w:val="000000"/>
          <w:shd w:val="clear" w:color="auto" w:fill="FFFFFF"/>
        </w:rPr>
        <w:t xml:space="preserve">  </w:t>
      </w:r>
      <w:proofErr w:type="gramStart"/>
      <w:r w:rsidR="00064E4D" w:rsidRPr="0097364C">
        <w:rPr>
          <w:rFonts w:ascii="Arial" w:hAnsi="Arial" w:cs="Arial"/>
          <w:b/>
          <w:bCs/>
          <w:color w:val="000000"/>
          <w:shd w:val="clear" w:color="auto" w:fill="FFFFFF"/>
        </w:rPr>
        <w:t>“</w:t>
      </w:r>
      <w:r w:rsidR="005157EA" w:rsidRPr="0097364C">
        <w:rPr>
          <w:rFonts w:ascii="Arial" w:hAnsi="Arial" w:cs="Arial"/>
          <w:b/>
          <w:bCs/>
          <w:color w:val="000000"/>
          <w:shd w:val="clear" w:color="auto" w:fill="FFFFFF"/>
        </w:rPr>
        <w:t> </w:t>
      </w:r>
      <w:r w:rsidR="005157EA" w:rsidRPr="0097364C">
        <w:rPr>
          <w:rFonts w:ascii="Arial" w:hAnsi="Arial" w:cs="Arial"/>
          <w:color w:val="000000"/>
          <w:shd w:val="clear" w:color="auto" w:fill="FFFFFF"/>
        </w:rPr>
        <w:t>La</w:t>
      </w:r>
      <w:proofErr w:type="gramEnd"/>
      <w:r w:rsidR="005157EA" w:rsidRPr="0097364C">
        <w:rPr>
          <w:rFonts w:ascii="Arial" w:hAnsi="Arial" w:cs="Arial"/>
          <w:color w:val="000000"/>
          <w:shd w:val="clear" w:color="auto" w:fill="FFFFFF"/>
        </w:rPr>
        <w:t xml:space="preserve"> Constitución Política podrá ser reformada por el Congreso, por una Asamblea Constituyente o por el pueblo mediante referendo</w:t>
      </w:r>
      <w:r w:rsidR="00064E4D" w:rsidRPr="0097364C">
        <w:rPr>
          <w:rFonts w:ascii="Arial" w:hAnsi="Arial" w:cs="Arial"/>
          <w:color w:val="000000"/>
          <w:shd w:val="clear" w:color="auto" w:fill="FFFFFF"/>
        </w:rPr>
        <w:t xml:space="preserve">”, por lo tanto   el Congreso es competente para </w:t>
      </w:r>
      <w:r w:rsidR="0000502A" w:rsidRPr="0097364C">
        <w:rPr>
          <w:rFonts w:ascii="Arial" w:hAnsi="Arial" w:cs="Arial"/>
          <w:color w:val="000000"/>
          <w:shd w:val="clear" w:color="auto" w:fill="FFFFFF"/>
        </w:rPr>
        <w:t xml:space="preserve">aprobar esta </w:t>
      </w:r>
      <w:r w:rsidR="00064E4D" w:rsidRPr="0097364C">
        <w:rPr>
          <w:rFonts w:ascii="Arial" w:hAnsi="Arial" w:cs="Arial"/>
          <w:color w:val="000000"/>
          <w:shd w:val="clear" w:color="auto" w:fill="FFFFFF"/>
        </w:rPr>
        <w:t xml:space="preserve"> reforma</w:t>
      </w:r>
      <w:r w:rsidR="0000502A" w:rsidRPr="0097364C">
        <w:rPr>
          <w:rFonts w:ascii="Arial" w:hAnsi="Arial" w:cs="Arial"/>
          <w:color w:val="000000"/>
          <w:shd w:val="clear" w:color="auto" w:fill="FFFFFF"/>
        </w:rPr>
        <w:t xml:space="preserve"> propuesta.</w:t>
      </w:r>
    </w:p>
    <w:p w:rsidR="00C17D8A" w:rsidRPr="00B92E87" w:rsidRDefault="00C17D8A" w:rsidP="00C17D8A">
      <w:pPr>
        <w:suppressAutoHyphens/>
        <w:adjustRightInd w:val="0"/>
        <w:spacing w:before="57" w:after="28" w:line="260" w:lineRule="atLeast"/>
        <w:ind w:right="49" w:firstLine="283"/>
        <w:jc w:val="center"/>
        <w:textAlignment w:val="center"/>
        <w:rPr>
          <w:rFonts w:ascii="Arial" w:eastAsia="Times New Roman" w:hAnsi="Arial" w:cs="Arial"/>
          <w:lang w:eastAsia="es-ES"/>
        </w:rPr>
      </w:pPr>
    </w:p>
    <w:p w:rsidR="00B92E87" w:rsidRPr="0097364C" w:rsidRDefault="00B92E87" w:rsidP="00B92E87">
      <w:pPr>
        <w:suppressAutoHyphens/>
        <w:adjustRightInd w:val="0"/>
        <w:spacing w:before="57" w:after="28" w:line="260" w:lineRule="atLeast"/>
        <w:ind w:right="49"/>
        <w:jc w:val="center"/>
        <w:textAlignment w:val="center"/>
        <w:rPr>
          <w:rFonts w:ascii="Arial" w:eastAsia="Calibri" w:hAnsi="Arial" w:cs="Arial"/>
          <w:b/>
          <w:bCs/>
          <w:color w:val="000000"/>
          <w:lang w:val="es-ES_tradnl"/>
        </w:rPr>
      </w:pPr>
      <w:r w:rsidRPr="00B92E87">
        <w:rPr>
          <w:rFonts w:ascii="Arial" w:eastAsia="Calibri" w:hAnsi="Arial" w:cs="Arial"/>
          <w:b/>
          <w:bCs/>
          <w:color w:val="000000"/>
          <w:lang w:val="es-ES_tradnl"/>
        </w:rPr>
        <w:t>COMPOSICIÓN</w:t>
      </w:r>
    </w:p>
    <w:p w:rsidR="00004B1F" w:rsidRPr="00B92E87" w:rsidRDefault="00004B1F" w:rsidP="00B92E87">
      <w:pPr>
        <w:suppressAutoHyphens/>
        <w:adjustRightInd w:val="0"/>
        <w:spacing w:before="57" w:after="28" w:line="260" w:lineRule="atLeast"/>
        <w:ind w:right="49"/>
        <w:jc w:val="center"/>
        <w:textAlignment w:val="center"/>
        <w:rPr>
          <w:rFonts w:ascii="Arial" w:eastAsia="Times New Roman" w:hAnsi="Arial" w:cs="Arial"/>
          <w:lang w:eastAsia="es-ES"/>
        </w:rPr>
      </w:pPr>
    </w:p>
    <w:p w:rsidR="00B92E87" w:rsidRPr="0097364C" w:rsidRDefault="00B92E87" w:rsidP="00B92E87">
      <w:pPr>
        <w:suppressAutoHyphens/>
        <w:adjustRightInd w:val="0"/>
        <w:spacing w:before="57" w:after="28" w:line="260" w:lineRule="atLeast"/>
        <w:ind w:right="49" w:firstLine="283"/>
        <w:jc w:val="both"/>
        <w:textAlignment w:val="center"/>
        <w:rPr>
          <w:rFonts w:ascii="Arial" w:eastAsia="Calibri" w:hAnsi="Arial" w:cs="Arial"/>
          <w:color w:val="000000"/>
          <w:lang w:val="es-ES_tradnl"/>
        </w:rPr>
      </w:pPr>
      <w:r w:rsidRPr="00B92E87">
        <w:rPr>
          <w:rFonts w:ascii="Arial" w:eastAsia="Calibri" w:hAnsi="Arial" w:cs="Arial"/>
          <w:color w:val="000000"/>
          <w:lang w:val="es-ES_tradnl"/>
        </w:rPr>
        <w:t>Incluyendo el de la vigencia, el proyecto consta de tres artículos que reforman los artículos 356 y 328 de la Constitución Política para convertir a la ciudad de Tumaco en Distrito Especial, Industrial, Portuario, Biodiverso y Ecoturístico.</w:t>
      </w:r>
    </w:p>
    <w:p w:rsidR="00004B1F" w:rsidRPr="00B92E87" w:rsidRDefault="00004B1F" w:rsidP="00B92E87">
      <w:pPr>
        <w:suppressAutoHyphens/>
        <w:adjustRightInd w:val="0"/>
        <w:spacing w:before="57" w:after="28" w:line="260" w:lineRule="atLeast"/>
        <w:ind w:right="49" w:firstLine="283"/>
        <w:jc w:val="both"/>
        <w:textAlignment w:val="center"/>
        <w:rPr>
          <w:rFonts w:ascii="Arial" w:eastAsia="Times New Roman" w:hAnsi="Arial" w:cs="Arial"/>
          <w:lang w:eastAsia="es-ES"/>
        </w:rPr>
      </w:pPr>
    </w:p>
    <w:p w:rsidR="00B92E87" w:rsidRPr="00B92E87" w:rsidRDefault="00B92E87" w:rsidP="00B92E87">
      <w:pPr>
        <w:suppressAutoHyphens/>
        <w:adjustRightInd w:val="0"/>
        <w:spacing w:before="57" w:after="28" w:line="260" w:lineRule="atLeast"/>
        <w:ind w:right="49"/>
        <w:jc w:val="center"/>
        <w:textAlignment w:val="center"/>
        <w:rPr>
          <w:rFonts w:ascii="Arial" w:eastAsia="Times New Roman" w:hAnsi="Arial" w:cs="Arial"/>
          <w:lang w:eastAsia="es-ES"/>
        </w:rPr>
      </w:pPr>
      <w:r w:rsidRPr="00B92E87">
        <w:rPr>
          <w:rFonts w:ascii="Arial" w:eastAsia="Calibri" w:hAnsi="Arial" w:cs="Arial"/>
          <w:b/>
          <w:bCs/>
          <w:color w:val="000000"/>
          <w:lang w:val="es-ES_tradnl"/>
        </w:rPr>
        <w:t xml:space="preserve">DEBATES Y APROBACIÓN  </w:t>
      </w:r>
    </w:p>
    <w:p w:rsidR="00B92E87" w:rsidRPr="00B92E87" w:rsidRDefault="00B92E87" w:rsidP="00B92E87">
      <w:pPr>
        <w:suppressAutoHyphens/>
        <w:adjustRightInd w:val="0"/>
        <w:spacing w:before="57" w:after="28" w:line="260" w:lineRule="atLeast"/>
        <w:ind w:right="49" w:firstLine="283"/>
        <w:jc w:val="both"/>
        <w:textAlignment w:val="center"/>
        <w:rPr>
          <w:rFonts w:ascii="Arial" w:eastAsia="Times New Roman" w:hAnsi="Arial" w:cs="Arial"/>
          <w:lang w:eastAsia="es-ES"/>
        </w:rPr>
      </w:pPr>
      <w:r w:rsidRPr="00B92E87">
        <w:rPr>
          <w:rFonts w:ascii="Arial" w:eastAsia="Calibri" w:hAnsi="Arial" w:cs="Arial"/>
          <w:color w:val="000000"/>
          <w:lang w:val="es-ES_tradnl"/>
        </w:rPr>
        <w:t>El 23 de agosto de 2017, el Senador Eduardo Enríquez Maya explicó en la Comisión Primera del Senado su informe de ponencia para el primer debate.</w:t>
      </w:r>
      <w:r w:rsidR="004F0399">
        <w:rPr>
          <w:rFonts w:ascii="Arial" w:eastAsia="Calibri" w:hAnsi="Arial" w:cs="Arial"/>
          <w:color w:val="000000"/>
          <w:lang w:val="es-ES_tradnl"/>
        </w:rPr>
        <w:t xml:space="preserve"> La Comisan  primera de Senado aprobó el  texto del proyecto  estudiado. </w:t>
      </w:r>
      <w:r w:rsidRPr="00B92E87">
        <w:rPr>
          <w:rFonts w:ascii="Arial" w:eastAsia="Calibri" w:hAnsi="Arial" w:cs="Arial"/>
          <w:color w:val="000000"/>
          <w:lang w:val="es-ES_tradnl"/>
        </w:rPr>
        <w:t xml:space="preserve"> </w:t>
      </w:r>
      <w:r w:rsidR="004F0399">
        <w:rPr>
          <w:rFonts w:ascii="Arial" w:eastAsia="Calibri" w:hAnsi="Arial" w:cs="Arial"/>
          <w:color w:val="000000"/>
          <w:lang w:val="es-ES_tradnl"/>
        </w:rPr>
        <w:t>Posteriormente e</w:t>
      </w:r>
      <w:r w:rsidRPr="00B92E87">
        <w:rPr>
          <w:rFonts w:ascii="Arial" w:eastAsia="Calibri" w:hAnsi="Arial" w:cs="Arial"/>
          <w:color w:val="000000"/>
          <w:lang w:val="es-ES_tradnl"/>
        </w:rPr>
        <w:t xml:space="preserve">l mismo Senador Ponente, el 20 de septiembre de 2017, ante la plenaria del Senado sustentó su informe de </w:t>
      </w:r>
      <w:r w:rsidRPr="00B92E87">
        <w:rPr>
          <w:rFonts w:ascii="Arial" w:eastAsia="Calibri" w:hAnsi="Arial" w:cs="Arial"/>
          <w:color w:val="000000"/>
          <w:lang w:val="es-ES_tradnl"/>
        </w:rPr>
        <w:lastRenderedPageBreak/>
        <w:t>ponencia para el segundo debate</w:t>
      </w:r>
      <w:r w:rsidR="004F0399">
        <w:rPr>
          <w:rFonts w:ascii="Arial" w:eastAsia="Calibri" w:hAnsi="Arial" w:cs="Arial"/>
          <w:color w:val="000000"/>
          <w:lang w:val="es-ES_tradnl"/>
        </w:rPr>
        <w:t>, siendo aprobado  el proyecto en segundo debate  por la plenaria.</w:t>
      </w:r>
    </w:p>
    <w:p w:rsidR="00B92E87" w:rsidRDefault="00B92E87" w:rsidP="00B92E87">
      <w:pPr>
        <w:suppressAutoHyphens/>
        <w:adjustRightInd w:val="0"/>
        <w:spacing w:before="57" w:after="28" w:line="260" w:lineRule="atLeast"/>
        <w:ind w:right="49" w:firstLine="283"/>
        <w:jc w:val="both"/>
        <w:textAlignment w:val="center"/>
        <w:rPr>
          <w:rFonts w:ascii="Arial" w:eastAsia="Calibri" w:hAnsi="Arial" w:cs="Arial"/>
          <w:color w:val="000000"/>
          <w:lang w:val="es-ES_tradnl"/>
        </w:rPr>
      </w:pPr>
      <w:r w:rsidRPr="00B92E87">
        <w:rPr>
          <w:rFonts w:ascii="Arial" w:eastAsia="Calibri" w:hAnsi="Arial" w:cs="Arial"/>
          <w:color w:val="000000"/>
          <w:lang w:val="es-ES_tradnl"/>
        </w:rPr>
        <w:t>En las dos sesiones, el Senador Ponente se refirió a varios aspectos relacionados con el proyecto, tales como la situación histórica y actual de Tumaco, los esfuerzos que es indispensable hacer para atender sus demandas y los alcances del proyecto.</w:t>
      </w:r>
    </w:p>
    <w:p w:rsidR="003D3CFF" w:rsidRPr="00B92E87" w:rsidRDefault="003D3CFF" w:rsidP="00B92E87">
      <w:pPr>
        <w:suppressAutoHyphens/>
        <w:adjustRightInd w:val="0"/>
        <w:spacing w:before="57" w:after="28" w:line="260" w:lineRule="atLeast"/>
        <w:ind w:right="49" w:firstLine="283"/>
        <w:jc w:val="both"/>
        <w:textAlignment w:val="center"/>
        <w:rPr>
          <w:rFonts w:ascii="Arial" w:eastAsia="Times New Roman" w:hAnsi="Arial" w:cs="Arial"/>
          <w:lang w:eastAsia="es-ES"/>
        </w:rPr>
      </w:pPr>
    </w:p>
    <w:p w:rsidR="00B92E87" w:rsidRPr="0097364C" w:rsidRDefault="00B92E87" w:rsidP="00B92E87">
      <w:pPr>
        <w:suppressAutoHyphens/>
        <w:adjustRightInd w:val="0"/>
        <w:spacing w:before="57" w:after="28" w:line="260" w:lineRule="atLeast"/>
        <w:ind w:right="49" w:firstLine="283"/>
        <w:jc w:val="both"/>
        <w:textAlignment w:val="center"/>
        <w:rPr>
          <w:rFonts w:ascii="Arial" w:eastAsia="Calibri" w:hAnsi="Arial" w:cs="Arial"/>
          <w:color w:val="000000"/>
          <w:lang w:val="es-ES_tradnl"/>
        </w:rPr>
      </w:pPr>
      <w:r w:rsidRPr="00B92E87">
        <w:rPr>
          <w:rFonts w:ascii="Arial" w:eastAsia="Calibri" w:hAnsi="Arial" w:cs="Arial"/>
          <w:color w:val="000000"/>
          <w:lang w:val="es-ES_tradnl"/>
        </w:rPr>
        <w:t xml:space="preserve">Los miembros de la Comisión Primera Constitucional y la plenaria del Senado, por unanimidad, acompañaron este proyecto, porque conocen la situación de Tumaco y estiman necesario que el Estado y la sociedad se </w:t>
      </w:r>
      <w:r w:rsidR="008813C0" w:rsidRPr="00B92E87">
        <w:rPr>
          <w:rFonts w:ascii="Arial" w:eastAsia="Calibri" w:hAnsi="Arial" w:cs="Arial"/>
          <w:color w:val="000000"/>
          <w:lang w:val="es-ES_tradnl"/>
        </w:rPr>
        <w:t>solidarice</w:t>
      </w:r>
      <w:r w:rsidRPr="00B92E87">
        <w:rPr>
          <w:rFonts w:ascii="Arial" w:eastAsia="Calibri" w:hAnsi="Arial" w:cs="Arial"/>
          <w:color w:val="000000"/>
          <w:lang w:val="es-ES_tradnl"/>
        </w:rPr>
        <w:t xml:space="preserve"> con sus problemas y se adopten las soluciones más adecuadas y urgentes.</w:t>
      </w:r>
    </w:p>
    <w:p w:rsidR="0000502A" w:rsidRPr="0097364C" w:rsidRDefault="0000502A" w:rsidP="00B92E87">
      <w:pPr>
        <w:suppressAutoHyphens/>
        <w:adjustRightInd w:val="0"/>
        <w:spacing w:before="57" w:after="28" w:line="260" w:lineRule="atLeast"/>
        <w:ind w:right="49" w:firstLine="283"/>
        <w:jc w:val="both"/>
        <w:textAlignment w:val="center"/>
        <w:rPr>
          <w:rFonts w:ascii="Arial" w:eastAsia="Calibri" w:hAnsi="Arial" w:cs="Arial"/>
          <w:color w:val="000000"/>
          <w:lang w:val="es-ES_tradnl"/>
        </w:rPr>
      </w:pPr>
    </w:p>
    <w:p w:rsidR="0000502A" w:rsidRPr="0097364C" w:rsidRDefault="00332652" w:rsidP="00B92E87">
      <w:pPr>
        <w:suppressAutoHyphens/>
        <w:adjustRightInd w:val="0"/>
        <w:spacing w:before="57" w:after="28" w:line="260" w:lineRule="atLeast"/>
        <w:ind w:right="49" w:firstLine="283"/>
        <w:jc w:val="both"/>
        <w:textAlignment w:val="center"/>
        <w:rPr>
          <w:rFonts w:ascii="Arial" w:eastAsia="Calibri" w:hAnsi="Arial" w:cs="Arial"/>
          <w:color w:val="000000"/>
          <w:lang w:val="es-ES_tradnl"/>
        </w:rPr>
      </w:pPr>
      <w:r>
        <w:rPr>
          <w:rFonts w:ascii="Arial" w:eastAsia="Calibri" w:hAnsi="Arial" w:cs="Arial"/>
          <w:color w:val="000000"/>
          <w:lang w:val="es-ES_tradnl"/>
        </w:rPr>
        <w:t xml:space="preserve"> </w:t>
      </w:r>
      <w:r w:rsidR="00A95E46">
        <w:rPr>
          <w:rFonts w:ascii="Arial" w:eastAsia="Calibri" w:hAnsi="Arial" w:cs="Arial"/>
          <w:color w:val="000000"/>
          <w:lang w:val="es-ES_tradnl"/>
        </w:rPr>
        <w:t xml:space="preserve">El  24 de octubre  de  2017  la Secretaria  de la  Comisión Primera Constitucional,  me informa mediante  oficio C.P.C.P. 3.1.-0384-2017,  que  fui designado como ponente </w:t>
      </w:r>
      <w:r w:rsidR="0000502A" w:rsidRPr="0097364C">
        <w:rPr>
          <w:rFonts w:ascii="Arial" w:eastAsia="Calibri" w:hAnsi="Arial" w:cs="Arial"/>
          <w:color w:val="000000"/>
          <w:lang w:val="es-ES_tradnl"/>
        </w:rPr>
        <w:t xml:space="preserve">para  primer  debate </w:t>
      </w:r>
      <w:r>
        <w:rPr>
          <w:rFonts w:ascii="Arial" w:eastAsia="Calibri" w:hAnsi="Arial" w:cs="Arial"/>
          <w:color w:val="000000"/>
          <w:lang w:val="es-ES_tradnl"/>
        </w:rPr>
        <w:t xml:space="preserve">, </w:t>
      </w:r>
      <w:r w:rsidR="00A95E46">
        <w:rPr>
          <w:rFonts w:ascii="Arial" w:eastAsia="Calibri" w:hAnsi="Arial" w:cs="Arial"/>
          <w:color w:val="000000"/>
          <w:lang w:val="es-ES_tradnl"/>
        </w:rPr>
        <w:t xml:space="preserve"> la cual </w:t>
      </w:r>
      <w:r w:rsidR="0000502A" w:rsidRPr="0097364C">
        <w:rPr>
          <w:rFonts w:ascii="Arial" w:eastAsia="Calibri" w:hAnsi="Arial" w:cs="Arial"/>
          <w:color w:val="000000"/>
          <w:lang w:val="es-ES_tradnl"/>
        </w:rPr>
        <w:t xml:space="preserve"> fue sustentada, discutida  y aprobada  por unanimidad   en la sesión de la  comisión primera  de la  Cámara el 15 noviembre</w:t>
      </w:r>
      <w:r w:rsidR="006A1F1D">
        <w:rPr>
          <w:rFonts w:ascii="Arial" w:eastAsia="Calibri" w:hAnsi="Arial" w:cs="Arial"/>
          <w:color w:val="000000"/>
          <w:lang w:val="es-ES_tradnl"/>
        </w:rPr>
        <w:t xml:space="preserve">  de     2017</w:t>
      </w:r>
      <w:r w:rsidR="0000502A" w:rsidRPr="0097364C">
        <w:rPr>
          <w:rFonts w:ascii="Arial" w:eastAsia="Calibri" w:hAnsi="Arial" w:cs="Arial"/>
          <w:color w:val="000000"/>
          <w:lang w:val="es-ES_tradnl"/>
        </w:rPr>
        <w:t xml:space="preserve">,  aprobando  el texto que  </w:t>
      </w:r>
      <w:r w:rsidR="004F0399">
        <w:rPr>
          <w:rFonts w:ascii="Arial" w:eastAsia="Calibri" w:hAnsi="Arial" w:cs="Arial"/>
          <w:color w:val="000000"/>
          <w:lang w:val="es-ES_tradnl"/>
        </w:rPr>
        <w:t xml:space="preserve">el </w:t>
      </w:r>
      <w:r w:rsidR="0000502A" w:rsidRPr="0097364C">
        <w:rPr>
          <w:rFonts w:ascii="Arial" w:eastAsia="Calibri" w:hAnsi="Arial" w:cs="Arial"/>
          <w:color w:val="000000"/>
          <w:lang w:val="es-ES_tradnl"/>
        </w:rPr>
        <w:t xml:space="preserve"> senado había  aprobado</w:t>
      </w:r>
      <w:r w:rsidR="004F0399">
        <w:rPr>
          <w:rFonts w:ascii="Arial" w:eastAsia="Calibri" w:hAnsi="Arial" w:cs="Arial"/>
          <w:color w:val="000000"/>
          <w:lang w:val="es-ES_tradnl"/>
        </w:rPr>
        <w:t xml:space="preserve">, </w:t>
      </w:r>
      <w:r w:rsidR="0000502A" w:rsidRPr="0097364C">
        <w:rPr>
          <w:rFonts w:ascii="Arial" w:eastAsia="Calibri" w:hAnsi="Arial" w:cs="Arial"/>
          <w:color w:val="000000"/>
          <w:lang w:val="es-ES_tradnl"/>
        </w:rPr>
        <w:t xml:space="preserve"> sin ninguna modificación. </w:t>
      </w:r>
    </w:p>
    <w:p w:rsidR="0000502A" w:rsidRPr="0097364C" w:rsidRDefault="0000502A" w:rsidP="00B92E87">
      <w:pPr>
        <w:suppressAutoHyphens/>
        <w:adjustRightInd w:val="0"/>
        <w:spacing w:before="57" w:after="28" w:line="260" w:lineRule="atLeast"/>
        <w:ind w:right="49" w:firstLine="283"/>
        <w:jc w:val="both"/>
        <w:textAlignment w:val="center"/>
        <w:rPr>
          <w:rFonts w:ascii="Arial" w:eastAsia="Calibri" w:hAnsi="Arial" w:cs="Arial"/>
          <w:color w:val="000000"/>
          <w:lang w:val="es-ES_tradnl"/>
        </w:rPr>
      </w:pPr>
    </w:p>
    <w:p w:rsidR="006A1F1D" w:rsidRDefault="006A1F1D" w:rsidP="00B92E87">
      <w:pPr>
        <w:suppressAutoHyphens/>
        <w:adjustRightInd w:val="0"/>
        <w:spacing w:before="57" w:after="28" w:line="260" w:lineRule="atLeast"/>
        <w:ind w:right="49" w:firstLine="283"/>
        <w:jc w:val="both"/>
        <w:textAlignment w:val="center"/>
        <w:rPr>
          <w:rFonts w:ascii="Arial" w:eastAsia="Calibri" w:hAnsi="Arial" w:cs="Arial"/>
          <w:color w:val="000000"/>
          <w:lang w:val="es-ES_tradnl"/>
        </w:rPr>
      </w:pPr>
      <w:r>
        <w:rPr>
          <w:rFonts w:ascii="Arial" w:eastAsia="Calibri" w:hAnsi="Arial" w:cs="Arial"/>
          <w:color w:val="000000"/>
          <w:lang w:val="es-ES_tradnl"/>
        </w:rPr>
        <w:t>E</w:t>
      </w:r>
      <w:r w:rsidR="008813C0">
        <w:rPr>
          <w:rFonts w:ascii="Arial" w:eastAsia="Calibri" w:hAnsi="Arial" w:cs="Arial"/>
          <w:color w:val="000000"/>
          <w:lang w:val="es-ES_tradnl"/>
        </w:rPr>
        <w:t xml:space="preserve">n  cumplimiento de  la Ley  5  de  1992 me permito presentar  la ponencia para </w:t>
      </w:r>
      <w:r w:rsidR="00A95E46">
        <w:rPr>
          <w:rFonts w:ascii="Arial" w:eastAsia="Calibri" w:hAnsi="Arial" w:cs="Arial"/>
          <w:color w:val="000000"/>
          <w:lang w:val="es-ES_tradnl"/>
        </w:rPr>
        <w:t xml:space="preserve"> segundo </w:t>
      </w:r>
      <w:r>
        <w:rPr>
          <w:rFonts w:ascii="Arial" w:eastAsia="Calibri" w:hAnsi="Arial" w:cs="Arial"/>
          <w:color w:val="000000"/>
          <w:lang w:val="es-ES_tradnl"/>
        </w:rPr>
        <w:t>debate</w:t>
      </w:r>
      <w:r w:rsidR="003D3CFF">
        <w:rPr>
          <w:rFonts w:ascii="Arial" w:eastAsia="Calibri" w:hAnsi="Arial" w:cs="Arial"/>
          <w:color w:val="000000"/>
          <w:lang w:val="es-ES_tradnl"/>
        </w:rPr>
        <w:t xml:space="preserve">, primera vuelta, </w:t>
      </w:r>
      <w:r>
        <w:rPr>
          <w:rFonts w:ascii="Arial" w:eastAsia="Calibri" w:hAnsi="Arial" w:cs="Arial"/>
          <w:color w:val="000000"/>
          <w:lang w:val="es-ES_tradnl"/>
        </w:rPr>
        <w:t xml:space="preserve"> en la Plenaria de Cámara de Representantes</w:t>
      </w:r>
      <w:r w:rsidR="008813C0">
        <w:rPr>
          <w:rFonts w:ascii="Arial" w:eastAsia="Calibri" w:hAnsi="Arial" w:cs="Arial"/>
          <w:color w:val="000000"/>
          <w:lang w:val="es-ES_tradnl"/>
        </w:rPr>
        <w:t xml:space="preserve">. </w:t>
      </w:r>
      <w:r>
        <w:rPr>
          <w:rFonts w:ascii="Arial" w:eastAsia="Calibri" w:hAnsi="Arial" w:cs="Arial"/>
          <w:color w:val="000000"/>
          <w:lang w:val="es-ES_tradnl"/>
        </w:rPr>
        <w:t xml:space="preserve"> </w:t>
      </w:r>
    </w:p>
    <w:p w:rsidR="008813C0" w:rsidRDefault="008813C0" w:rsidP="00B92E87">
      <w:pPr>
        <w:suppressAutoHyphens/>
        <w:adjustRightInd w:val="0"/>
        <w:spacing w:before="57" w:after="28" w:line="260" w:lineRule="atLeast"/>
        <w:ind w:right="49" w:firstLine="283"/>
        <w:jc w:val="both"/>
        <w:textAlignment w:val="center"/>
        <w:rPr>
          <w:rFonts w:ascii="Arial" w:eastAsia="Calibri" w:hAnsi="Arial" w:cs="Arial"/>
          <w:color w:val="000000"/>
          <w:lang w:val="es-ES_tradnl"/>
        </w:rPr>
      </w:pPr>
    </w:p>
    <w:p w:rsidR="00B92E87" w:rsidRPr="0097364C" w:rsidRDefault="00D75271" w:rsidP="00B92E87">
      <w:pPr>
        <w:suppressAutoHyphens/>
        <w:adjustRightInd w:val="0"/>
        <w:spacing w:before="57" w:after="28" w:line="260" w:lineRule="atLeast"/>
        <w:ind w:right="49"/>
        <w:jc w:val="center"/>
        <w:textAlignment w:val="center"/>
        <w:rPr>
          <w:rFonts w:ascii="Arial" w:eastAsia="Calibri" w:hAnsi="Arial" w:cs="Arial"/>
          <w:b/>
          <w:bCs/>
          <w:color w:val="000000"/>
          <w:lang w:val="es-ES_tradnl"/>
        </w:rPr>
      </w:pPr>
      <w:r w:rsidRPr="0097364C">
        <w:rPr>
          <w:rFonts w:ascii="Arial" w:eastAsia="Calibri" w:hAnsi="Arial" w:cs="Arial"/>
          <w:b/>
          <w:bCs/>
          <w:color w:val="000000"/>
          <w:lang w:val="es-ES_tradnl"/>
        </w:rPr>
        <w:t>JUSTIFICACION</w:t>
      </w:r>
    </w:p>
    <w:p w:rsidR="00116369" w:rsidRPr="0097364C" w:rsidRDefault="00116369" w:rsidP="00B92E87">
      <w:pPr>
        <w:suppressAutoHyphens/>
        <w:adjustRightInd w:val="0"/>
        <w:spacing w:before="57" w:after="28" w:line="260" w:lineRule="atLeast"/>
        <w:ind w:right="49"/>
        <w:jc w:val="center"/>
        <w:textAlignment w:val="center"/>
        <w:rPr>
          <w:rFonts w:ascii="Arial" w:eastAsia="Calibri" w:hAnsi="Arial" w:cs="Arial"/>
          <w:b/>
          <w:bCs/>
          <w:color w:val="000000"/>
          <w:lang w:val="es-ES_tradnl"/>
        </w:rPr>
      </w:pPr>
    </w:p>
    <w:p w:rsidR="00FD4889" w:rsidRDefault="00D75271" w:rsidP="00D75271">
      <w:pPr>
        <w:suppressAutoHyphens/>
        <w:adjustRightInd w:val="0"/>
        <w:spacing w:before="57" w:after="28" w:line="260" w:lineRule="atLeast"/>
        <w:ind w:right="49"/>
        <w:jc w:val="both"/>
        <w:textAlignment w:val="center"/>
        <w:rPr>
          <w:rFonts w:ascii="Arial" w:eastAsia="Calibri" w:hAnsi="Arial" w:cs="Arial"/>
          <w:color w:val="000000"/>
          <w:lang w:val="es-ES_tradnl"/>
        </w:rPr>
      </w:pPr>
      <w:r w:rsidRPr="0097364C">
        <w:rPr>
          <w:rFonts w:ascii="Arial" w:eastAsia="Calibri" w:hAnsi="Arial" w:cs="Arial"/>
          <w:color w:val="000000"/>
          <w:lang w:val="es-ES_tradnl"/>
        </w:rPr>
        <w:t>Histórica</w:t>
      </w:r>
      <w:r w:rsidR="00B92E87" w:rsidRPr="00B92E87">
        <w:rPr>
          <w:rFonts w:ascii="Arial" w:eastAsia="Calibri" w:hAnsi="Arial" w:cs="Arial"/>
          <w:color w:val="000000"/>
          <w:lang w:val="es-ES_tradnl"/>
        </w:rPr>
        <w:t xml:space="preserve">mente, </w:t>
      </w:r>
      <w:r w:rsidRPr="0097364C">
        <w:rPr>
          <w:rFonts w:ascii="Arial" w:eastAsia="Calibri" w:hAnsi="Arial" w:cs="Arial"/>
          <w:color w:val="000000"/>
          <w:lang w:val="es-ES_tradnl"/>
        </w:rPr>
        <w:t xml:space="preserve">el desarrollo  de  </w:t>
      </w:r>
      <w:r w:rsidR="00B92E87" w:rsidRPr="00B92E87">
        <w:rPr>
          <w:rFonts w:ascii="Arial" w:eastAsia="Calibri" w:hAnsi="Arial" w:cs="Arial"/>
          <w:color w:val="000000"/>
          <w:lang w:val="es-ES_tradnl"/>
        </w:rPr>
        <w:t xml:space="preserve">Tumaco </w:t>
      </w:r>
      <w:r w:rsidRPr="0097364C">
        <w:rPr>
          <w:rFonts w:ascii="Arial" w:eastAsia="Calibri" w:hAnsi="Arial" w:cs="Arial"/>
          <w:color w:val="000000"/>
          <w:lang w:val="es-ES_tradnl"/>
        </w:rPr>
        <w:t xml:space="preserve">ha sido  complejo y difícil y las   grandes obras de infraestructura </w:t>
      </w:r>
      <w:r w:rsidR="00FD4889" w:rsidRPr="0097364C">
        <w:rPr>
          <w:rFonts w:ascii="Arial" w:eastAsia="Calibri" w:hAnsi="Arial" w:cs="Arial"/>
          <w:color w:val="000000"/>
          <w:lang w:val="es-ES_tradnl"/>
        </w:rPr>
        <w:t xml:space="preserve">  se terminaron   después de muchísimos años, de espera mientras el potencial económico del único </w:t>
      </w:r>
      <w:r w:rsidR="005E27D7" w:rsidRPr="0097364C">
        <w:rPr>
          <w:rFonts w:ascii="Arial" w:eastAsia="Calibri" w:hAnsi="Arial" w:cs="Arial"/>
          <w:color w:val="000000"/>
          <w:lang w:val="es-ES_tradnl"/>
        </w:rPr>
        <w:t>puerto de Nariño en el Pacifico</w:t>
      </w:r>
      <w:r w:rsidR="00FD4889" w:rsidRPr="0097364C">
        <w:rPr>
          <w:rFonts w:ascii="Arial" w:eastAsia="Calibri" w:hAnsi="Arial" w:cs="Arial"/>
          <w:color w:val="000000"/>
          <w:lang w:val="es-ES_tradnl"/>
        </w:rPr>
        <w:t xml:space="preserve">   era desaprovechado y  las condiciones de pobreza  y de  marginalidad características de  Tumaco no se han  superado efectivamente  y por el contrario  se han agudizado en muchos sectores especialmente </w:t>
      </w:r>
      <w:r w:rsidR="005E27D7" w:rsidRPr="0097364C">
        <w:rPr>
          <w:rFonts w:ascii="Arial" w:eastAsia="Calibri" w:hAnsi="Arial" w:cs="Arial"/>
          <w:color w:val="000000"/>
          <w:lang w:val="es-ES_tradnl"/>
        </w:rPr>
        <w:t>de la zona rural</w:t>
      </w:r>
      <w:r w:rsidR="00FD4889" w:rsidRPr="0097364C">
        <w:rPr>
          <w:rFonts w:ascii="Arial" w:eastAsia="Calibri" w:hAnsi="Arial" w:cs="Arial"/>
          <w:color w:val="000000"/>
          <w:lang w:val="es-ES_tradnl"/>
        </w:rPr>
        <w:t>.</w:t>
      </w:r>
    </w:p>
    <w:p w:rsidR="006A1F1D" w:rsidRPr="0097364C" w:rsidRDefault="006A1F1D" w:rsidP="00D75271">
      <w:pPr>
        <w:suppressAutoHyphens/>
        <w:adjustRightInd w:val="0"/>
        <w:spacing w:before="57" w:after="28" w:line="260" w:lineRule="atLeast"/>
        <w:ind w:right="49"/>
        <w:jc w:val="both"/>
        <w:textAlignment w:val="center"/>
        <w:rPr>
          <w:rFonts w:ascii="Arial" w:eastAsia="Calibri" w:hAnsi="Arial" w:cs="Arial"/>
          <w:color w:val="000000"/>
          <w:lang w:val="es-ES_tradnl"/>
        </w:rPr>
      </w:pPr>
    </w:p>
    <w:p w:rsidR="00B92E87" w:rsidRPr="0097364C" w:rsidRDefault="00FD4889" w:rsidP="005E27D7">
      <w:pPr>
        <w:suppressAutoHyphens/>
        <w:adjustRightInd w:val="0"/>
        <w:spacing w:before="57" w:after="28" w:line="260" w:lineRule="atLeast"/>
        <w:ind w:right="49"/>
        <w:jc w:val="both"/>
        <w:textAlignment w:val="center"/>
        <w:rPr>
          <w:rFonts w:ascii="Arial" w:eastAsia="Calibri" w:hAnsi="Arial" w:cs="Arial"/>
          <w:color w:val="000000"/>
          <w:lang w:val="es-ES_tradnl"/>
        </w:rPr>
      </w:pPr>
      <w:r w:rsidRPr="0097364C">
        <w:rPr>
          <w:rFonts w:ascii="Arial" w:eastAsia="Calibri" w:hAnsi="Arial" w:cs="Arial"/>
          <w:color w:val="000000"/>
          <w:lang w:val="es-ES_tradnl"/>
        </w:rPr>
        <w:t>E</w:t>
      </w:r>
      <w:r w:rsidR="00D75271" w:rsidRPr="0097364C">
        <w:rPr>
          <w:rFonts w:ascii="Arial" w:eastAsia="Calibri" w:hAnsi="Arial" w:cs="Arial"/>
          <w:color w:val="000000"/>
          <w:lang w:val="es-ES_tradnl"/>
        </w:rPr>
        <w:t xml:space="preserve">l ferrocarril del pacifico inicialmente proyectado para unir a Popayán con Tumaco solo  se </w:t>
      </w:r>
      <w:r w:rsidRPr="0097364C">
        <w:rPr>
          <w:rFonts w:ascii="Arial" w:eastAsia="Calibri" w:hAnsi="Arial" w:cs="Arial"/>
          <w:color w:val="000000"/>
          <w:lang w:val="es-ES_tradnl"/>
        </w:rPr>
        <w:t xml:space="preserve">construyó parcialmente </w:t>
      </w:r>
      <w:r w:rsidR="00D75271" w:rsidRPr="0097364C">
        <w:rPr>
          <w:rFonts w:ascii="Arial" w:eastAsia="Calibri" w:hAnsi="Arial" w:cs="Arial"/>
          <w:color w:val="000000"/>
          <w:lang w:val="es-ES_tradnl"/>
        </w:rPr>
        <w:t xml:space="preserve"> entre </w:t>
      </w:r>
      <w:r w:rsidRPr="0097364C">
        <w:rPr>
          <w:rFonts w:ascii="Arial" w:eastAsia="Calibri" w:hAnsi="Arial" w:cs="Arial"/>
          <w:color w:val="000000"/>
          <w:lang w:val="es-ES_tradnl"/>
        </w:rPr>
        <w:t xml:space="preserve"> El Diviso y Tumaco  y se  </w:t>
      </w:r>
      <w:r w:rsidR="005E27D7" w:rsidRPr="0097364C">
        <w:rPr>
          <w:rFonts w:ascii="Arial" w:eastAsia="Calibri" w:hAnsi="Arial" w:cs="Arial"/>
          <w:color w:val="000000"/>
          <w:lang w:val="es-ES_tradnl"/>
        </w:rPr>
        <w:t>levantó</w:t>
      </w:r>
      <w:r w:rsidRPr="0097364C">
        <w:rPr>
          <w:rFonts w:ascii="Arial" w:eastAsia="Calibri" w:hAnsi="Arial" w:cs="Arial"/>
          <w:color w:val="000000"/>
          <w:lang w:val="es-ES_tradnl"/>
        </w:rPr>
        <w:t xml:space="preserve"> en   1951, con la promesa de sustituirla por una vía pavimentada entre  Pasto Tumaco que solo se vino a  cristalizar    a  finales de los  años   90. </w:t>
      </w:r>
      <w:r w:rsidR="00D75271" w:rsidRPr="0097364C">
        <w:rPr>
          <w:rFonts w:ascii="Arial" w:eastAsia="Calibri" w:hAnsi="Arial" w:cs="Arial"/>
          <w:color w:val="000000"/>
          <w:lang w:val="es-ES_tradnl"/>
        </w:rPr>
        <w:t xml:space="preserve"> </w:t>
      </w:r>
      <w:r w:rsidR="005E27D7" w:rsidRPr="0097364C">
        <w:rPr>
          <w:rFonts w:ascii="Arial" w:eastAsia="Calibri" w:hAnsi="Arial" w:cs="Arial"/>
          <w:color w:val="000000"/>
          <w:lang w:val="es-ES_tradnl"/>
        </w:rPr>
        <w:t xml:space="preserve"> Así</w:t>
      </w:r>
      <w:r w:rsidRPr="0097364C">
        <w:rPr>
          <w:rFonts w:ascii="Arial" w:eastAsia="Calibri" w:hAnsi="Arial" w:cs="Arial"/>
          <w:color w:val="000000"/>
          <w:lang w:val="es-ES_tradnl"/>
        </w:rPr>
        <w:t xml:space="preserve"> mismo obras tan importantes como </w:t>
      </w:r>
      <w:r w:rsidR="005E27D7" w:rsidRPr="0097364C">
        <w:rPr>
          <w:rFonts w:ascii="Arial" w:eastAsia="Calibri" w:hAnsi="Arial" w:cs="Arial"/>
          <w:color w:val="000000"/>
          <w:lang w:val="es-ES_tradnl"/>
        </w:rPr>
        <w:t xml:space="preserve"> la  modernización d</w:t>
      </w:r>
      <w:r w:rsidRPr="0097364C">
        <w:rPr>
          <w:rFonts w:ascii="Arial" w:eastAsia="Calibri" w:hAnsi="Arial" w:cs="Arial"/>
          <w:color w:val="000000"/>
          <w:lang w:val="es-ES_tradnl"/>
        </w:rPr>
        <w:t>el</w:t>
      </w:r>
      <w:r w:rsidR="005E27D7" w:rsidRPr="0097364C">
        <w:rPr>
          <w:rFonts w:ascii="Arial" w:eastAsia="Calibri" w:hAnsi="Arial" w:cs="Arial"/>
          <w:color w:val="000000"/>
          <w:lang w:val="es-ES_tradnl"/>
        </w:rPr>
        <w:t xml:space="preserve">  Puerto de Tumaco</w:t>
      </w:r>
      <w:r w:rsidRPr="0097364C">
        <w:rPr>
          <w:rFonts w:ascii="Arial" w:eastAsia="Calibri" w:hAnsi="Arial" w:cs="Arial"/>
          <w:color w:val="000000"/>
          <w:lang w:val="es-ES_tradnl"/>
        </w:rPr>
        <w:t xml:space="preserve">, la interconexión eléctrica  de Tumaco </w:t>
      </w:r>
      <w:r w:rsidR="005E27D7" w:rsidRPr="0097364C">
        <w:rPr>
          <w:rFonts w:ascii="Arial" w:eastAsia="Calibri" w:hAnsi="Arial" w:cs="Arial"/>
          <w:color w:val="000000"/>
          <w:lang w:val="es-ES_tradnl"/>
        </w:rPr>
        <w:t xml:space="preserve"> y la dotación de eficientes  y  funcionales servicios de saneamiento básico, no se han ejecutado,    no se han puesto a operar  oportunamente  o han tenido serios  tropiezos  y  han tenido serios inconveniente s para su  funcionamiento  por diferentes motivos. Estos factores junto con la inseguridad  han contribuido al atraso de Tumaco. Un   anhelo de  los nariñenses de  tener una refinería  en Tumaco  para  aprovechar los crudos del oleoducto del pacifico,  finalmente  se  frustró  </w:t>
      </w:r>
      <w:r w:rsidR="00B92E87" w:rsidRPr="00B92E87">
        <w:rPr>
          <w:rFonts w:ascii="Arial" w:eastAsia="Calibri" w:hAnsi="Arial" w:cs="Arial"/>
          <w:color w:val="000000"/>
          <w:lang w:val="es-ES_tradnl"/>
        </w:rPr>
        <w:t xml:space="preserve">en el año 1975, durante el Gobierno de Alfonso López </w:t>
      </w:r>
      <w:proofErr w:type="spellStart"/>
      <w:r w:rsidR="00B92E87" w:rsidRPr="00B92E87">
        <w:rPr>
          <w:rFonts w:ascii="Arial" w:eastAsia="Calibri" w:hAnsi="Arial" w:cs="Arial"/>
          <w:color w:val="000000"/>
          <w:lang w:val="es-ES_tradnl"/>
        </w:rPr>
        <w:t>Michelsen</w:t>
      </w:r>
      <w:proofErr w:type="spellEnd"/>
      <w:r w:rsidR="00B92E87" w:rsidRPr="00B92E87">
        <w:rPr>
          <w:rFonts w:ascii="Arial" w:eastAsia="Calibri" w:hAnsi="Arial" w:cs="Arial"/>
          <w:color w:val="000000"/>
          <w:lang w:val="es-ES_tradnl"/>
        </w:rPr>
        <w:t>.</w:t>
      </w:r>
      <w:r w:rsidR="005E27D7" w:rsidRPr="0097364C">
        <w:rPr>
          <w:rFonts w:ascii="Arial" w:eastAsia="Calibri" w:hAnsi="Arial" w:cs="Arial"/>
          <w:color w:val="000000"/>
          <w:lang w:val="es-ES_tradnl"/>
        </w:rPr>
        <w:t xml:space="preserve"> Era una alternativa concreta a la  decadencia  y desaparición de la industria forestal y de producción de  chapas y maderas que existió en el puerto y sustentaba  buena parte dela economía local.</w:t>
      </w:r>
    </w:p>
    <w:p w:rsidR="005E27D7" w:rsidRPr="0097364C" w:rsidRDefault="005E27D7" w:rsidP="005E27D7">
      <w:pPr>
        <w:suppressAutoHyphens/>
        <w:adjustRightInd w:val="0"/>
        <w:spacing w:before="57" w:after="28" w:line="260" w:lineRule="atLeast"/>
        <w:ind w:right="49"/>
        <w:jc w:val="both"/>
        <w:textAlignment w:val="center"/>
        <w:rPr>
          <w:rFonts w:ascii="Arial" w:eastAsia="Calibri" w:hAnsi="Arial" w:cs="Arial"/>
          <w:color w:val="000000"/>
          <w:lang w:val="es-ES_tradnl"/>
        </w:rPr>
      </w:pPr>
    </w:p>
    <w:p w:rsidR="005E27D7" w:rsidRPr="0097364C" w:rsidRDefault="005E27D7" w:rsidP="005E27D7">
      <w:pPr>
        <w:suppressAutoHyphens/>
        <w:adjustRightInd w:val="0"/>
        <w:spacing w:before="57" w:after="28" w:line="260" w:lineRule="atLeast"/>
        <w:ind w:right="49"/>
        <w:jc w:val="both"/>
        <w:textAlignment w:val="center"/>
        <w:rPr>
          <w:rFonts w:ascii="Arial" w:eastAsia="Calibri" w:hAnsi="Arial" w:cs="Arial"/>
          <w:color w:val="000000"/>
          <w:lang w:val="es-ES_tradnl"/>
        </w:rPr>
      </w:pPr>
      <w:r w:rsidRPr="0097364C">
        <w:rPr>
          <w:rFonts w:ascii="Arial" w:eastAsia="Calibri" w:hAnsi="Arial" w:cs="Arial"/>
          <w:color w:val="000000"/>
          <w:lang w:val="es-ES_tradnl"/>
        </w:rPr>
        <w:t xml:space="preserve">Por lo tanto dotar  a  Tumaco de un instrumento legal para promover su desarrollo  económico y social es  un deber  histórico y  un imperativo moral para rescatar una de las regiones más  azotadas por la </w:t>
      </w:r>
      <w:r w:rsidR="004519B2">
        <w:rPr>
          <w:rFonts w:ascii="Arial" w:eastAsia="Calibri" w:hAnsi="Arial" w:cs="Arial"/>
          <w:color w:val="000000"/>
          <w:lang w:val="es-ES_tradnl"/>
        </w:rPr>
        <w:t>pobreza</w:t>
      </w:r>
      <w:r w:rsidRPr="0097364C">
        <w:rPr>
          <w:rFonts w:ascii="Arial" w:eastAsia="Calibri" w:hAnsi="Arial" w:cs="Arial"/>
          <w:color w:val="000000"/>
          <w:lang w:val="es-ES_tradnl"/>
        </w:rPr>
        <w:t>, el narcotráfico y el conflicto armado.</w:t>
      </w:r>
    </w:p>
    <w:p w:rsidR="00A95CC6" w:rsidRPr="0097364C" w:rsidRDefault="00A95CC6" w:rsidP="005E27D7">
      <w:pPr>
        <w:suppressAutoHyphens/>
        <w:adjustRightInd w:val="0"/>
        <w:spacing w:before="57" w:after="28" w:line="260" w:lineRule="atLeast"/>
        <w:ind w:right="49"/>
        <w:jc w:val="both"/>
        <w:textAlignment w:val="center"/>
        <w:rPr>
          <w:rFonts w:ascii="Arial" w:eastAsia="Calibri" w:hAnsi="Arial" w:cs="Arial"/>
          <w:color w:val="000000"/>
          <w:lang w:val="es-ES_tradnl"/>
        </w:rPr>
      </w:pPr>
    </w:p>
    <w:p w:rsidR="00A95CC6" w:rsidRPr="00B92E87" w:rsidRDefault="00A95CC6" w:rsidP="005E27D7">
      <w:pPr>
        <w:suppressAutoHyphens/>
        <w:adjustRightInd w:val="0"/>
        <w:spacing w:before="57" w:after="28" w:line="260" w:lineRule="atLeast"/>
        <w:ind w:right="49"/>
        <w:jc w:val="both"/>
        <w:textAlignment w:val="center"/>
        <w:rPr>
          <w:rFonts w:ascii="Arial" w:eastAsia="Calibri" w:hAnsi="Arial" w:cs="Arial"/>
          <w:color w:val="000000"/>
          <w:lang w:val="es-ES_tradnl"/>
        </w:rPr>
      </w:pPr>
    </w:p>
    <w:p w:rsidR="00A95CC6" w:rsidRPr="0097364C" w:rsidRDefault="00B92E87" w:rsidP="00A95CC6">
      <w:pPr>
        <w:suppressAutoHyphens/>
        <w:adjustRightInd w:val="0"/>
        <w:spacing w:before="57" w:after="28" w:line="260" w:lineRule="atLeast"/>
        <w:ind w:right="49" w:firstLine="283"/>
        <w:jc w:val="center"/>
        <w:textAlignment w:val="center"/>
        <w:rPr>
          <w:rFonts w:ascii="Arial" w:eastAsia="Calibri" w:hAnsi="Arial" w:cs="Arial"/>
          <w:b/>
          <w:color w:val="000000"/>
          <w:lang w:val="es-ES_tradnl"/>
        </w:rPr>
      </w:pPr>
      <w:r w:rsidRPr="00B92E87">
        <w:rPr>
          <w:rFonts w:ascii="Arial" w:eastAsia="Calibri" w:hAnsi="Arial" w:cs="Arial"/>
          <w:b/>
          <w:color w:val="000000"/>
          <w:lang w:val="es-ES_tradnl"/>
        </w:rPr>
        <w:t>A</w:t>
      </w:r>
      <w:r w:rsidR="00A95CC6" w:rsidRPr="0097364C">
        <w:rPr>
          <w:rFonts w:ascii="Arial" w:eastAsia="Calibri" w:hAnsi="Arial" w:cs="Arial"/>
          <w:b/>
          <w:color w:val="000000"/>
          <w:lang w:val="es-ES_tradnl"/>
        </w:rPr>
        <w:t>NTECEDENTES DEL PROYECTO</w:t>
      </w:r>
    </w:p>
    <w:p w:rsidR="00A95CC6" w:rsidRPr="0097364C" w:rsidRDefault="00A95CC6" w:rsidP="00B92E87">
      <w:pPr>
        <w:suppressAutoHyphens/>
        <w:adjustRightInd w:val="0"/>
        <w:spacing w:before="57" w:after="28" w:line="260" w:lineRule="atLeast"/>
        <w:ind w:right="49" w:firstLine="283"/>
        <w:jc w:val="both"/>
        <w:textAlignment w:val="center"/>
        <w:rPr>
          <w:rFonts w:ascii="Arial" w:eastAsia="Calibri" w:hAnsi="Arial" w:cs="Arial"/>
          <w:color w:val="000000"/>
          <w:lang w:val="es-ES_tradnl"/>
        </w:rPr>
      </w:pPr>
    </w:p>
    <w:p w:rsidR="00B92E87" w:rsidRPr="00B92E87" w:rsidRDefault="00A95CC6" w:rsidP="00B92E87">
      <w:pPr>
        <w:suppressAutoHyphens/>
        <w:adjustRightInd w:val="0"/>
        <w:spacing w:before="57" w:after="28" w:line="260" w:lineRule="atLeast"/>
        <w:ind w:right="49" w:firstLine="283"/>
        <w:jc w:val="both"/>
        <w:textAlignment w:val="center"/>
        <w:rPr>
          <w:rFonts w:ascii="Arial" w:eastAsia="Times New Roman" w:hAnsi="Arial" w:cs="Arial"/>
          <w:lang w:eastAsia="es-ES"/>
        </w:rPr>
      </w:pPr>
      <w:r w:rsidRPr="0097364C">
        <w:rPr>
          <w:rFonts w:ascii="Arial" w:eastAsia="Calibri" w:hAnsi="Arial" w:cs="Arial"/>
          <w:color w:val="000000"/>
          <w:lang w:val="es-ES_tradnl"/>
        </w:rPr>
        <w:t>Se plantea  en el informe de ponencia para primer debate en el senado de</w:t>
      </w:r>
      <w:r w:rsidR="005B056E" w:rsidRPr="0097364C">
        <w:rPr>
          <w:rFonts w:ascii="Arial" w:eastAsia="Calibri" w:hAnsi="Arial" w:cs="Arial"/>
          <w:color w:val="000000"/>
          <w:lang w:val="es-ES_tradnl"/>
        </w:rPr>
        <w:t xml:space="preserve"> </w:t>
      </w:r>
      <w:r w:rsidRPr="0097364C">
        <w:rPr>
          <w:rFonts w:ascii="Arial" w:eastAsia="Calibri" w:hAnsi="Arial" w:cs="Arial"/>
          <w:color w:val="000000"/>
          <w:lang w:val="es-ES_tradnl"/>
        </w:rPr>
        <w:t>la República</w:t>
      </w:r>
      <w:r w:rsidR="00332652">
        <w:rPr>
          <w:rFonts w:ascii="Arial" w:eastAsia="Calibri" w:hAnsi="Arial" w:cs="Arial"/>
          <w:color w:val="000000"/>
          <w:lang w:val="es-ES_tradnl"/>
        </w:rPr>
        <w:t xml:space="preserve">, </w:t>
      </w:r>
      <w:r w:rsidRPr="0097364C">
        <w:rPr>
          <w:rFonts w:ascii="Arial" w:eastAsia="Calibri" w:hAnsi="Arial" w:cs="Arial"/>
          <w:color w:val="000000"/>
          <w:lang w:val="es-ES_tradnl"/>
        </w:rPr>
        <w:t xml:space="preserve">  </w:t>
      </w:r>
      <w:r w:rsidR="005B056E" w:rsidRPr="0097364C">
        <w:rPr>
          <w:rFonts w:ascii="Arial" w:eastAsia="Calibri" w:hAnsi="Arial" w:cs="Arial"/>
          <w:color w:val="000000"/>
          <w:lang w:val="es-ES_tradnl"/>
        </w:rPr>
        <w:t>que es una iniciativa que  y</w:t>
      </w:r>
      <w:r w:rsidR="00332652">
        <w:rPr>
          <w:rFonts w:ascii="Arial" w:eastAsia="Calibri" w:hAnsi="Arial" w:cs="Arial"/>
          <w:color w:val="000000"/>
          <w:lang w:val="es-ES_tradnl"/>
        </w:rPr>
        <w:t>a se ha estudiado anteriormente y  por diferentes razones no  había logrado  convertirse en ley de la  República</w:t>
      </w:r>
      <w:r w:rsidR="005B056E" w:rsidRPr="0097364C">
        <w:rPr>
          <w:rFonts w:ascii="Arial" w:eastAsia="Calibri" w:hAnsi="Arial" w:cs="Arial"/>
          <w:color w:val="000000"/>
          <w:lang w:val="es-ES_tradnl"/>
        </w:rPr>
        <w:t>, en efecto, “</w:t>
      </w:r>
      <w:r w:rsidR="00B92E87" w:rsidRPr="00B92E87">
        <w:rPr>
          <w:rFonts w:ascii="Arial" w:eastAsia="Calibri" w:hAnsi="Arial" w:cs="Arial"/>
          <w:color w:val="000000"/>
          <w:lang w:val="es-ES_tradnl"/>
        </w:rPr>
        <w:t>con anterioridad el Congreso se ocupó del mismo tema y aprobó el Acto Legislativo 02 de 2</w:t>
      </w:r>
      <w:r w:rsidRPr="0097364C">
        <w:rPr>
          <w:rFonts w:ascii="Arial" w:eastAsia="Calibri" w:hAnsi="Arial" w:cs="Arial"/>
          <w:color w:val="000000"/>
          <w:lang w:val="es-ES_tradnl"/>
        </w:rPr>
        <w:t xml:space="preserve">007 reconociendo a Tumaco como </w:t>
      </w:r>
      <w:r w:rsidR="00B92E87" w:rsidRPr="00B92E87">
        <w:rPr>
          <w:rFonts w:ascii="Arial" w:eastAsia="Calibri" w:hAnsi="Arial" w:cs="Arial"/>
          <w:color w:val="000000"/>
          <w:lang w:val="es-ES_tradnl"/>
        </w:rPr>
        <w:t>como Distrito Especial, Industrial, Portuario, Biodiverso</w:t>
      </w:r>
      <w:r w:rsidRPr="0097364C">
        <w:rPr>
          <w:rFonts w:ascii="Arial" w:eastAsia="Calibri" w:hAnsi="Arial" w:cs="Arial"/>
          <w:color w:val="000000"/>
          <w:lang w:val="es-ES_tradnl"/>
        </w:rPr>
        <w:t xml:space="preserve"> y Ecoturístico</w:t>
      </w:r>
      <w:r w:rsidR="00B92E87" w:rsidRPr="00B92E87">
        <w:rPr>
          <w:rFonts w:ascii="Arial" w:eastAsia="Calibri" w:hAnsi="Arial" w:cs="Arial"/>
          <w:color w:val="000000"/>
          <w:lang w:val="es-ES_tradnl"/>
        </w:rPr>
        <w:t>.</w:t>
      </w:r>
    </w:p>
    <w:p w:rsidR="00B92E87" w:rsidRPr="00B92E87" w:rsidRDefault="00B92E87" w:rsidP="00B92E87">
      <w:pPr>
        <w:suppressAutoHyphens/>
        <w:spacing w:before="57" w:after="28" w:line="260" w:lineRule="atLeast"/>
        <w:ind w:right="49" w:firstLine="283"/>
        <w:jc w:val="both"/>
        <w:textAlignment w:val="center"/>
        <w:rPr>
          <w:rFonts w:ascii="Arial" w:eastAsia="Times New Roman" w:hAnsi="Arial" w:cs="Arial"/>
          <w:lang w:eastAsia="es-ES"/>
        </w:rPr>
      </w:pPr>
      <w:r w:rsidRPr="00B92E87">
        <w:rPr>
          <w:rFonts w:ascii="Arial" w:eastAsia="Calibri" w:hAnsi="Arial" w:cs="Arial"/>
          <w:color w:val="000000"/>
          <w:lang w:val="es-ES_tradnl"/>
        </w:rPr>
        <w:t xml:space="preserve">Pero, en ejercicio de la acción pública de inconstitucionalidad, la ciudadana Diana </w:t>
      </w:r>
      <w:proofErr w:type="spellStart"/>
      <w:r w:rsidRPr="00B92E87">
        <w:rPr>
          <w:rFonts w:ascii="Arial" w:eastAsia="Calibri" w:hAnsi="Arial" w:cs="Arial"/>
          <w:color w:val="000000"/>
          <w:lang w:val="es-ES_tradnl"/>
        </w:rPr>
        <w:t>Therán</w:t>
      </w:r>
      <w:proofErr w:type="spellEnd"/>
      <w:r w:rsidRPr="00B92E87">
        <w:rPr>
          <w:rFonts w:ascii="Arial" w:eastAsia="Calibri" w:hAnsi="Arial" w:cs="Arial"/>
          <w:color w:val="000000"/>
          <w:lang w:val="es-ES_tradnl"/>
        </w:rPr>
        <w:t xml:space="preserve"> Acevedo demandó ante la Corte Constitucional la </w:t>
      </w:r>
      <w:proofErr w:type="spellStart"/>
      <w:r w:rsidRPr="00B92E87">
        <w:rPr>
          <w:rFonts w:ascii="Arial" w:eastAsia="Calibri" w:hAnsi="Arial" w:cs="Arial"/>
          <w:color w:val="000000"/>
          <w:lang w:val="es-ES_tradnl"/>
        </w:rPr>
        <w:t>inexequibilidad</w:t>
      </w:r>
      <w:proofErr w:type="spellEnd"/>
      <w:r w:rsidRPr="00B92E87">
        <w:rPr>
          <w:rFonts w:ascii="Arial" w:eastAsia="Calibri" w:hAnsi="Arial" w:cs="Arial"/>
          <w:color w:val="000000"/>
          <w:lang w:val="es-ES_tradnl"/>
        </w:rPr>
        <w:t xml:space="preserve"> parcial de los artículos 1° y 2° del Acto Legislativo número 2 de 2007.</w:t>
      </w:r>
    </w:p>
    <w:p w:rsidR="00B92E87" w:rsidRPr="00B92E87" w:rsidRDefault="00B92E87" w:rsidP="00B92E87">
      <w:pPr>
        <w:suppressAutoHyphens/>
        <w:adjustRightInd w:val="0"/>
        <w:spacing w:before="57" w:after="28" w:line="260" w:lineRule="atLeast"/>
        <w:ind w:right="49" w:firstLine="283"/>
        <w:jc w:val="both"/>
        <w:textAlignment w:val="center"/>
        <w:rPr>
          <w:rFonts w:ascii="Arial" w:eastAsia="Times New Roman" w:hAnsi="Arial" w:cs="Arial"/>
          <w:lang w:eastAsia="es-ES"/>
        </w:rPr>
      </w:pPr>
      <w:r w:rsidRPr="00B92E87">
        <w:rPr>
          <w:rFonts w:ascii="Arial" w:eastAsia="Calibri" w:hAnsi="Arial" w:cs="Arial"/>
          <w:color w:val="000000"/>
          <w:lang w:val="es-ES_tradnl"/>
        </w:rPr>
        <w:t>Concretamente, solicitó decla</w:t>
      </w:r>
      <w:r w:rsidR="00A95CC6" w:rsidRPr="0097364C">
        <w:rPr>
          <w:rFonts w:ascii="Arial" w:eastAsia="Calibri" w:hAnsi="Arial" w:cs="Arial"/>
          <w:color w:val="000000"/>
          <w:lang w:val="es-ES_tradnl"/>
        </w:rPr>
        <w:t>rar inexequibles dos palabras, y Tumaco</w:t>
      </w:r>
      <w:r w:rsidRPr="00B92E87">
        <w:rPr>
          <w:rFonts w:ascii="Arial" w:eastAsia="Calibri" w:hAnsi="Arial" w:cs="Arial"/>
          <w:color w:val="000000"/>
          <w:lang w:val="es-ES_tradnl"/>
        </w:rPr>
        <w:t xml:space="preserve"> que integraban el inciso primero del artículo 1</w:t>
      </w:r>
      <w:r w:rsidRPr="00B92E87">
        <w:rPr>
          <w:rFonts w:ascii="Arial" w:eastAsia="Calibri" w:hAnsi="Arial" w:cs="Arial"/>
          <w:color w:val="000000"/>
          <w:rtl/>
          <w:lang w:val="es-ES_tradnl" w:bidi="ar-YE"/>
        </w:rPr>
        <w:t>°</w:t>
      </w:r>
      <w:r w:rsidRPr="00B92E87">
        <w:rPr>
          <w:rFonts w:ascii="Arial" w:eastAsia="Calibri" w:hAnsi="Arial" w:cs="Arial"/>
          <w:color w:val="000000"/>
          <w:lang w:val="es-ES_tradnl"/>
        </w:rPr>
        <w:t xml:space="preserve"> del Acto Legislativo, los 4 incisos siguientes de la misma norma jurídica y el parágrafo del artículo 2</w:t>
      </w:r>
      <w:r w:rsidRPr="00B92E87">
        <w:rPr>
          <w:rFonts w:ascii="Arial" w:eastAsia="Calibri" w:hAnsi="Arial" w:cs="Arial"/>
          <w:color w:val="000000"/>
          <w:rtl/>
          <w:lang w:val="es-ES_tradnl" w:bidi="ar-YE"/>
        </w:rPr>
        <w:t>°</w:t>
      </w:r>
      <w:r w:rsidRPr="00B92E87">
        <w:rPr>
          <w:rFonts w:ascii="Arial" w:eastAsia="Calibri" w:hAnsi="Arial" w:cs="Arial"/>
          <w:color w:val="000000"/>
          <w:lang w:val="es-ES_tradnl"/>
        </w:rPr>
        <w:t xml:space="preserve"> del Acto Legislativo, relativo a los Distritos Especiales de Cartagena, Barranquilla y Santa Marta. No demandó el inciso primero del artículo 2</w:t>
      </w:r>
      <w:r w:rsidRPr="00B92E87">
        <w:rPr>
          <w:rFonts w:ascii="Arial" w:eastAsia="Calibri" w:hAnsi="Arial" w:cs="Arial"/>
          <w:color w:val="000000"/>
          <w:rtl/>
          <w:lang w:val="es-ES_tradnl" w:bidi="ar-YE"/>
        </w:rPr>
        <w:t>°</w:t>
      </w:r>
      <w:r w:rsidRPr="00B92E87">
        <w:rPr>
          <w:rFonts w:ascii="Arial" w:eastAsia="Calibri" w:hAnsi="Arial" w:cs="Arial"/>
          <w:color w:val="000000"/>
          <w:lang w:val="es-ES_tradnl"/>
        </w:rPr>
        <w:t>, citado, el cu</w:t>
      </w:r>
      <w:r w:rsidR="00A95CC6" w:rsidRPr="0097364C">
        <w:rPr>
          <w:rFonts w:ascii="Arial" w:eastAsia="Calibri" w:hAnsi="Arial" w:cs="Arial"/>
          <w:color w:val="000000"/>
          <w:lang w:val="es-ES_tradnl"/>
        </w:rPr>
        <w:t xml:space="preserve">al ordenaba organizar a Tumaco </w:t>
      </w:r>
      <w:r w:rsidRPr="00B92E87">
        <w:rPr>
          <w:rFonts w:ascii="Arial" w:eastAsia="Calibri" w:hAnsi="Arial" w:cs="Arial"/>
          <w:color w:val="000000"/>
          <w:lang w:val="es-ES_tradnl"/>
        </w:rPr>
        <w:t>como Distrito Especial, Industrial, Portuario, Biodiverso</w:t>
      </w:r>
      <w:r w:rsidR="00A95CC6" w:rsidRPr="0097364C">
        <w:rPr>
          <w:rFonts w:ascii="Arial" w:eastAsia="Calibri" w:hAnsi="Arial" w:cs="Arial"/>
          <w:color w:val="000000"/>
          <w:lang w:val="es-ES_tradnl"/>
        </w:rPr>
        <w:t xml:space="preserve"> y Ecoturístico</w:t>
      </w:r>
      <w:r w:rsidRPr="00B92E87">
        <w:rPr>
          <w:rFonts w:ascii="Arial" w:eastAsia="Calibri" w:hAnsi="Arial" w:cs="Arial"/>
          <w:color w:val="000000"/>
          <w:lang w:val="es-ES_tradnl"/>
        </w:rPr>
        <w:t>.</w:t>
      </w:r>
    </w:p>
    <w:p w:rsidR="00B92E87" w:rsidRPr="00B92E87" w:rsidRDefault="00B92E87" w:rsidP="00B92E87">
      <w:pPr>
        <w:suppressAutoHyphens/>
        <w:adjustRightInd w:val="0"/>
        <w:spacing w:before="57" w:after="28" w:line="260" w:lineRule="atLeast"/>
        <w:ind w:right="49" w:firstLine="283"/>
        <w:jc w:val="both"/>
        <w:textAlignment w:val="center"/>
        <w:rPr>
          <w:rFonts w:ascii="Arial" w:eastAsia="Times New Roman" w:hAnsi="Arial" w:cs="Arial"/>
          <w:lang w:eastAsia="es-ES"/>
        </w:rPr>
      </w:pPr>
      <w:r w:rsidRPr="00B92E87">
        <w:rPr>
          <w:rFonts w:ascii="Arial" w:eastAsia="Calibri" w:hAnsi="Arial" w:cs="Arial"/>
          <w:color w:val="000000"/>
          <w:lang w:val="es-ES_tradnl"/>
        </w:rPr>
        <w:t>La Corte Constitucional resolvió la demanda con la Sentencia C-033 del 28 de enero de 2009 y textualmente dijo:</w:t>
      </w:r>
    </w:p>
    <w:p w:rsidR="00B92E87" w:rsidRPr="00B92E87" w:rsidRDefault="00B92E87" w:rsidP="00A95CC6">
      <w:pPr>
        <w:suppressAutoHyphens/>
        <w:adjustRightInd w:val="0"/>
        <w:spacing w:before="57" w:after="28" w:line="260" w:lineRule="atLeast"/>
        <w:ind w:right="49"/>
        <w:jc w:val="both"/>
        <w:textAlignment w:val="center"/>
        <w:rPr>
          <w:rFonts w:ascii="Arial" w:eastAsia="Times New Roman" w:hAnsi="Arial" w:cs="Arial"/>
          <w:lang w:eastAsia="es-ES"/>
        </w:rPr>
      </w:pPr>
      <w:r w:rsidRPr="00B92E87">
        <w:rPr>
          <w:rFonts w:ascii="Arial" w:eastAsia="Calibri" w:hAnsi="Arial" w:cs="Arial"/>
          <w:color w:val="000000"/>
          <w:lang w:val="es-ES_tradnl"/>
        </w:rPr>
        <w:t xml:space="preserve">Primero. Declarar </w:t>
      </w:r>
      <w:r w:rsidRPr="00B92E87">
        <w:rPr>
          <w:rFonts w:ascii="Arial" w:eastAsia="Calibri" w:hAnsi="Arial" w:cs="Arial"/>
          <w:color w:val="000000"/>
          <w:u w:val="single" w:color="000000"/>
          <w:lang w:val="es-ES_tradnl"/>
        </w:rPr>
        <w:t>inexequible</w:t>
      </w:r>
      <w:r w:rsidR="00A95CC6" w:rsidRPr="0097364C">
        <w:rPr>
          <w:rFonts w:ascii="Arial" w:eastAsia="Calibri" w:hAnsi="Arial" w:cs="Arial"/>
          <w:color w:val="000000"/>
          <w:lang w:val="es-ES_tradnl"/>
        </w:rPr>
        <w:t xml:space="preserve"> la expresión </w:t>
      </w:r>
      <w:r w:rsidR="005B056E" w:rsidRPr="0097364C">
        <w:rPr>
          <w:rFonts w:ascii="Arial" w:eastAsia="Calibri" w:hAnsi="Arial" w:cs="Arial"/>
          <w:color w:val="000000"/>
          <w:lang w:val="es-ES_tradnl"/>
        </w:rPr>
        <w:t>y Tumaco</w:t>
      </w:r>
      <w:r w:rsidRPr="00B92E87">
        <w:rPr>
          <w:rFonts w:ascii="Arial" w:eastAsia="Calibri" w:hAnsi="Arial" w:cs="Arial"/>
          <w:color w:val="000000"/>
          <w:lang w:val="es-ES_tradnl"/>
        </w:rPr>
        <w:t xml:space="preserve"> así como los plurales acusados del inciso primero del artículo 1</w:t>
      </w:r>
      <w:r w:rsidRPr="00B92E87">
        <w:rPr>
          <w:rFonts w:ascii="Arial" w:eastAsia="Calibri" w:hAnsi="Arial" w:cs="Arial"/>
          <w:color w:val="000000"/>
          <w:rtl/>
          <w:lang w:val="es-ES_tradnl" w:bidi="ar-YE"/>
        </w:rPr>
        <w:t>°</w:t>
      </w:r>
      <w:r w:rsidRPr="00B92E87">
        <w:rPr>
          <w:rFonts w:ascii="Arial" w:eastAsia="Calibri" w:hAnsi="Arial" w:cs="Arial"/>
          <w:color w:val="000000"/>
          <w:lang w:val="es-ES_tradnl"/>
        </w:rPr>
        <w:t xml:space="preserve"> del Acto Legislativo 2 de 2007, al igual que los incisos 2, 3, 4 y 5 del artículo 1</w:t>
      </w:r>
      <w:r w:rsidRPr="00B92E87">
        <w:rPr>
          <w:rFonts w:ascii="Arial" w:eastAsia="Calibri" w:hAnsi="Arial" w:cs="Arial"/>
          <w:color w:val="000000"/>
          <w:rtl/>
          <w:lang w:val="es-ES_tradnl" w:bidi="ar-YE"/>
        </w:rPr>
        <w:t>°</w:t>
      </w:r>
      <w:r w:rsidRPr="00B92E87">
        <w:rPr>
          <w:rFonts w:ascii="Arial" w:eastAsia="Calibri" w:hAnsi="Arial" w:cs="Arial"/>
          <w:color w:val="000000"/>
          <w:lang w:val="es-ES_tradnl"/>
        </w:rPr>
        <w:t xml:space="preserve"> de dicho acto.</w:t>
      </w:r>
    </w:p>
    <w:p w:rsidR="00B92E87" w:rsidRPr="00B92E87" w:rsidRDefault="00B92E87" w:rsidP="00B92E87">
      <w:pPr>
        <w:suppressAutoHyphens/>
        <w:adjustRightInd w:val="0"/>
        <w:spacing w:before="57" w:after="28" w:line="260" w:lineRule="atLeast"/>
        <w:ind w:right="49" w:firstLine="283"/>
        <w:jc w:val="both"/>
        <w:textAlignment w:val="center"/>
        <w:rPr>
          <w:rFonts w:ascii="Arial" w:eastAsia="Times New Roman" w:hAnsi="Arial" w:cs="Arial"/>
          <w:lang w:eastAsia="es-ES"/>
        </w:rPr>
      </w:pPr>
      <w:r w:rsidRPr="00B92E87">
        <w:rPr>
          <w:rFonts w:ascii="Arial" w:eastAsia="Calibri" w:hAnsi="Arial" w:cs="Arial"/>
          <w:color w:val="000000"/>
          <w:lang w:val="es-ES_tradnl"/>
        </w:rPr>
        <w:t xml:space="preserve">Segundo. Declarar </w:t>
      </w:r>
      <w:r w:rsidRPr="00B92E87">
        <w:rPr>
          <w:rFonts w:ascii="Arial" w:eastAsia="Calibri" w:hAnsi="Arial" w:cs="Arial"/>
          <w:color w:val="000000"/>
          <w:u w:val="single" w:color="000000"/>
          <w:lang w:val="es-ES_tradnl"/>
        </w:rPr>
        <w:t>inexequible</w:t>
      </w:r>
      <w:r w:rsidRPr="00B92E87">
        <w:rPr>
          <w:rFonts w:ascii="Arial" w:eastAsia="Calibri" w:hAnsi="Arial" w:cs="Arial"/>
          <w:color w:val="000000"/>
          <w:lang w:val="es-ES_tradnl"/>
        </w:rPr>
        <w:t xml:space="preserve"> el parágrafo del artículo 2° del Acto Legislativo 2 de 2007.</w:t>
      </w:r>
    </w:p>
    <w:p w:rsidR="00B92E87" w:rsidRPr="00B92E87" w:rsidRDefault="00B92E87" w:rsidP="00B92E87">
      <w:pPr>
        <w:suppressAutoHyphens/>
        <w:adjustRightInd w:val="0"/>
        <w:spacing w:before="57" w:after="28" w:line="260" w:lineRule="atLeast"/>
        <w:ind w:right="49" w:firstLine="283"/>
        <w:jc w:val="both"/>
        <w:textAlignment w:val="center"/>
        <w:rPr>
          <w:rFonts w:ascii="Arial" w:eastAsia="Times New Roman" w:hAnsi="Arial" w:cs="Arial"/>
          <w:lang w:eastAsia="es-ES"/>
        </w:rPr>
      </w:pPr>
      <w:r w:rsidRPr="00B92E87">
        <w:rPr>
          <w:rFonts w:ascii="Arial" w:eastAsia="Calibri" w:hAnsi="Arial" w:cs="Arial"/>
          <w:color w:val="000000"/>
          <w:spacing w:val="7"/>
          <w:lang w:val="es-ES_tradnl"/>
        </w:rPr>
        <w:t>La providencia de la Corte Constitucional fue explícita y precisa, respecto de las partes del Acto Legislativo número 2 de 2007 que retiró del ordenamiento jurídico, sin comprender en su texto el artículo 2</w:t>
      </w:r>
      <w:r w:rsidRPr="00B92E87">
        <w:rPr>
          <w:rFonts w:ascii="Arial" w:eastAsia="Calibri" w:hAnsi="Arial" w:cs="Arial"/>
          <w:color w:val="000000"/>
          <w:spacing w:val="7"/>
          <w:rtl/>
          <w:lang w:val="es-ES_tradnl" w:bidi="ar-YE"/>
        </w:rPr>
        <w:t>°</w:t>
      </w:r>
      <w:r w:rsidRPr="00B92E87">
        <w:rPr>
          <w:rFonts w:ascii="Arial" w:eastAsia="Calibri" w:hAnsi="Arial" w:cs="Arial"/>
          <w:color w:val="000000"/>
          <w:spacing w:val="7"/>
          <w:lang w:val="es-ES_tradnl"/>
        </w:rPr>
        <w:t xml:space="preserve"> que reformaba el artículo 328 de la Constitución Política y ordenaba organizar al municipio de Tumaco como Distrito Especial, Industrial, Portuario, Biodiverso y Ecoturístico.</w:t>
      </w:r>
    </w:p>
    <w:p w:rsidR="00B92E87" w:rsidRPr="00B92E87" w:rsidRDefault="00B92E87" w:rsidP="00B92E87">
      <w:pPr>
        <w:suppressAutoHyphens/>
        <w:adjustRightInd w:val="0"/>
        <w:spacing w:before="57" w:after="28" w:line="260" w:lineRule="atLeast"/>
        <w:ind w:right="49" w:firstLine="283"/>
        <w:jc w:val="both"/>
        <w:textAlignment w:val="center"/>
        <w:rPr>
          <w:rFonts w:ascii="Arial" w:eastAsia="Times New Roman" w:hAnsi="Arial" w:cs="Arial"/>
          <w:lang w:eastAsia="es-ES"/>
        </w:rPr>
      </w:pPr>
      <w:r w:rsidRPr="00B92E87">
        <w:rPr>
          <w:rFonts w:ascii="Arial" w:eastAsia="Calibri" w:hAnsi="Arial" w:cs="Arial"/>
          <w:color w:val="000000"/>
          <w:spacing w:val="7"/>
          <w:lang w:val="es-ES_tradnl"/>
        </w:rPr>
        <w:t>En esas condiciones, la Corte Constitucional por sentencia de control de constitucionalidad había ratificado el precepto constitucional que elevaba a Tumaco al nivel de Distrito Especial, Industrial, Portuario, Biodiverso y Ecoturístico.</w:t>
      </w:r>
    </w:p>
    <w:p w:rsidR="00B92E87" w:rsidRPr="00B92E87" w:rsidRDefault="00B92E87" w:rsidP="00B92E87">
      <w:pPr>
        <w:suppressAutoHyphens/>
        <w:spacing w:before="57" w:after="28" w:line="260" w:lineRule="atLeast"/>
        <w:ind w:right="49" w:firstLine="283"/>
        <w:jc w:val="both"/>
        <w:textAlignment w:val="center"/>
        <w:rPr>
          <w:rFonts w:ascii="Arial" w:eastAsia="Times New Roman" w:hAnsi="Arial" w:cs="Arial"/>
          <w:lang w:eastAsia="es-ES"/>
        </w:rPr>
      </w:pPr>
      <w:r w:rsidRPr="00B92E87">
        <w:rPr>
          <w:rFonts w:ascii="Arial" w:eastAsia="Calibri" w:hAnsi="Arial" w:cs="Arial"/>
          <w:color w:val="000000"/>
          <w:lang w:val="es-ES_tradnl"/>
        </w:rPr>
        <w:t xml:space="preserve">Pero siete años después y oficiosamente, la Corte, invocando el artículo 310 del Código de Procedimiento Civil que autoriza la corrección de errores cometidos en las sentencias, corrigió la sentencia del año 2009 y mediante auto interlocutorio del 21 de enero de 2016, extendió la declaración de </w:t>
      </w:r>
      <w:proofErr w:type="spellStart"/>
      <w:r w:rsidRPr="00B92E87">
        <w:rPr>
          <w:rFonts w:ascii="Arial" w:eastAsia="Calibri" w:hAnsi="Arial" w:cs="Arial"/>
          <w:color w:val="000000"/>
          <w:lang w:val="es-ES_tradnl"/>
        </w:rPr>
        <w:t>inexequibilidad</w:t>
      </w:r>
      <w:proofErr w:type="spellEnd"/>
      <w:r w:rsidRPr="00B92E87">
        <w:rPr>
          <w:rFonts w:ascii="Arial" w:eastAsia="Calibri" w:hAnsi="Arial" w:cs="Arial"/>
          <w:color w:val="000000"/>
          <w:lang w:val="es-ES_tradnl"/>
        </w:rPr>
        <w:t xml:space="preserve"> al artículo 328 de la Constitución Política en cuanto a que Tumaco fuera Distrito Especial, Industrial, Portuario, Biodiverso y Ecoturístico.</w:t>
      </w:r>
    </w:p>
    <w:p w:rsidR="00B92E87" w:rsidRPr="00B92E87" w:rsidRDefault="00B92E87" w:rsidP="00B92E87">
      <w:pPr>
        <w:suppressAutoHyphens/>
        <w:adjustRightInd w:val="0"/>
        <w:spacing w:before="57" w:after="28" w:line="260" w:lineRule="atLeast"/>
        <w:ind w:right="49" w:firstLine="283"/>
        <w:jc w:val="both"/>
        <w:textAlignment w:val="center"/>
        <w:rPr>
          <w:rFonts w:ascii="Arial" w:eastAsia="Times New Roman" w:hAnsi="Arial" w:cs="Arial"/>
          <w:lang w:eastAsia="es-ES"/>
        </w:rPr>
      </w:pPr>
      <w:r w:rsidRPr="00B92E87">
        <w:rPr>
          <w:rFonts w:ascii="Arial" w:eastAsia="Calibri" w:hAnsi="Arial" w:cs="Arial"/>
          <w:color w:val="000000"/>
          <w:lang w:val="es-ES_tradnl"/>
        </w:rPr>
        <w:t>En la parte motiva, dijo la Corte textualmente,</w:t>
      </w:r>
    </w:p>
    <w:p w:rsidR="00B92E87" w:rsidRPr="00B92E87" w:rsidRDefault="00B92E87" w:rsidP="00B92E87">
      <w:pPr>
        <w:suppressAutoHyphens/>
        <w:adjustRightInd w:val="0"/>
        <w:spacing w:before="57" w:after="28" w:line="260" w:lineRule="atLeast"/>
        <w:ind w:right="49" w:firstLine="283"/>
        <w:jc w:val="both"/>
        <w:textAlignment w:val="center"/>
        <w:rPr>
          <w:rFonts w:ascii="Arial" w:eastAsia="Times New Roman" w:hAnsi="Arial" w:cs="Arial"/>
          <w:lang w:eastAsia="es-ES"/>
        </w:rPr>
      </w:pPr>
      <w:r w:rsidRPr="00B92E87">
        <w:rPr>
          <w:rFonts w:ascii="Arial" w:eastAsia="Calibri" w:hAnsi="Arial" w:cs="Arial"/>
          <w:color w:val="000000"/>
          <w:lang w:val="es-ES_tradnl"/>
        </w:rPr>
        <w:t xml:space="preserve">En conclusión, </w:t>
      </w:r>
      <w:r w:rsidRPr="00B92E87">
        <w:rPr>
          <w:rFonts w:ascii="Arial" w:eastAsia="Calibri" w:hAnsi="Arial" w:cs="Arial"/>
          <w:b/>
          <w:bCs/>
          <w:color w:val="000000"/>
          <w:lang w:val="es-ES_tradnl"/>
        </w:rPr>
        <w:t>la Comisión Primera de la Cámara de Representantes y la Plenaria de la misma, nunca debatieron o votaron la propuesta de organizar a las ciudades de Tumaco, Popayán, Tunja, Turbo y Cúcuta como Distritos Especiales, durante la primera o la segunda vuelta del trámite del Acto Legislativo 2 de 2007</w:t>
      </w:r>
      <w:r w:rsidRPr="00B92E87">
        <w:rPr>
          <w:rFonts w:ascii="Arial" w:eastAsia="Calibri" w:hAnsi="Arial" w:cs="Arial"/>
          <w:color w:val="000000"/>
          <w:lang w:val="es-ES_tradnl"/>
        </w:rPr>
        <w:t>. Estas propuestas normativas solo fueron aceptadas</w:t>
      </w:r>
      <w:r w:rsidR="00316721" w:rsidRPr="0097364C">
        <w:rPr>
          <w:rFonts w:ascii="Arial" w:eastAsia="Calibri" w:hAnsi="Arial" w:cs="Arial"/>
          <w:color w:val="000000"/>
          <w:lang w:val="es-ES_tradnl"/>
        </w:rPr>
        <w:t xml:space="preserve"> por la Plenaria de la Cámara, para darle curso al proyecto</w:t>
      </w:r>
      <w:r w:rsidRPr="00B92E87">
        <w:rPr>
          <w:rFonts w:ascii="Arial" w:eastAsia="Calibri" w:hAnsi="Arial" w:cs="Arial"/>
          <w:color w:val="000000"/>
          <w:lang w:val="es-ES_tradnl"/>
        </w:rPr>
        <w:t xml:space="preserve">, al aprobar el texto en la etapa de conciliación. No obstante, explícitamente se decidió no considerarlas ni votarlas. Por lo tanto, es claro que los apartes </w:t>
      </w:r>
      <w:r w:rsidRPr="00B92E87">
        <w:rPr>
          <w:rFonts w:ascii="Arial" w:eastAsia="Calibri" w:hAnsi="Arial" w:cs="Arial"/>
          <w:color w:val="000000"/>
          <w:lang w:val="es-ES_tradnl"/>
        </w:rPr>
        <w:lastRenderedPageBreak/>
        <w:t xml:space="preserve">normativos del acto legislativo acusado, referidos a los cinco municipios mencionados, violan la Constitución al desconocer el principio de </w:t>
      </w:r>
      <w:proofErr w:type="spellStart"/>
      <w:r w:rsidRPr="00B92E87">
        <w:rPr>
          <w:rFonts w:ascii="Arial" w:eastAsia="Calibri" w:hAnsi="Arial" w:cs="Arial"/>
          <w:color w:val="000000"/>
          <w:lang w:val="es-ES_tradnl"/>
        </w:rPr>
        <w:t>consecutividad</w:t>
      </w:r>
      <w:proofErr w:type="spellEnd"/>
      <w:r w:rsidRPr="00B92E87">
        <w:rPr>
          <w:rFonts w:ascii="Arial" w:eastAsia="Calibri" w:hAnsi="Arial" w:cs="Arial"/>
          <w:color w:val="000000"/>
          <w:lang w:val="es-ES_tradnl"/>
        </w:rPr>
        <w:t>, que debe observarse en el trámite</w:t>
      </w:r>
      <w:r w:rsidR="00316721" w:rsidRPr="0097364C">
        <w:rPr>
          <w:rFonts w:ascii="Arial" w:eastAsia="Calibri" w:hAnsi="Arial" w:cs="Arial"/>
          <w:color w:val="000000"/>
          <w:lang w:val="es-ES_tradnl"/>
        </w:rPr>
        <w:t xml:space="preserve"> de toda reforma constitucional</w:t>
      </w:r>
      <w:r w:rsidRPr="00B92E87">
        <w:rPr>
          <w:rFonts w:ascii="Arial" w:eastAsia="Calibri" w:hAnsi="Arial" w:cs="Arial"/>
          <w:color w:val="000000"/>
          <w:lang w:val="es-ES_tradnl"/>
        </w:rPr>
        <w:t>. (</w:t>
      </w:r>
      <w:proofErr w:type="gramStart"/>
      <w:r w:rsidRPr="00B92E87">
        <w:rPr>
          <w:rFonts w:ascii="Arial" w:eastAsia="Calibri" w:hAnsi="Arial" w:cs="Arial"/>
          <w:color w:val="000000"/>
          <w:lang w:val="es-ES_tradnl"/>
        </w:rPr>
        <w:t>negrillas</w:t>
      </w:r>
      <w:proofErr w:type="gramEnd"/>
      <w:r w:rsidRPr="00B92E87">
        <w:rPr>
          <w:rFonts w:ascii="Arial" w:eastAsia="Calibri" w:hAnsi="Arial" w:cs="Arial"/>
          <w:color w:val="000000"/>
          <w:lang w:val="es-ES_tradnl"/>
        </w:rPr>
        <w:t xml:space="preserve"> fuera de texto).</w:t>
      </w:r>
    </w:p>
    <w:p w:rsidR="00B92E87" w:rsidRPr="0097364C" w:rsidRDefault="00B92E87" w:rsidP="00B92E87">
      <w:pPr>
        <w:suppressAutoHyphens/>
        <w:adjustRightInd w:val="0"/>
        <w:spacing w:before="57" w:after="28" w:line="260" w:lineRule="atLeast"/>
        <w:ind w:right="49" w:firstLine="283"/>
        <w:jc w:val="both"/>
        <w:textAlignment w:val="center"/>
        <w:rPr>
          <w:rFonts w:ascii="Arial" w:eastAsia="Calibri" w:hAnsi="Arial" w:cs="Arial"/>
          <w:color w:val="000000"/>
          <w:u w:val="single"/>
          <w:lang w:val="es-ES_tradnl"/>
        </w:rPr>
      </w:pPr>
      <w:r w:rsidRPr="00B92E87">
        <w:rPr>
          <w:rFonts w:ascii="Arial" w:eastAsia="Calibri" w:hAnsi="Arial" w:cs="Arial"/>
          <w:color w:val="000000"/>
          <w:lang w:val="es-ES_tradnl"/>
        </w:rPr>
        <w:t xml:space="preserve">Como la Corte Constitucional en la sentencia y el auto mencionados solamente encontró errores de trámite,  </w:t>
      </w:r>
      <w:r w:rsidRPr="00B92E87">
        <w:rPr>
          <w:rFonts w:ascii="Arial" w:eastAsia="Calibri" w:hAnsi="Arial" w:cs="Arial"/>
          <w:color w:val="000000"/>
          <w:u w:val="single"/>
          <w:lang w:val="es-ES_tradnl"/>
        </w:rPr>
        <w:t>puede el Congreso, sin obstáculo alguno, corregirlos y darle curso a este proyecto cumpliendo todas las etapas del proceso legislativo establecido en la Carta Política.</w:t>
      </w:r>
      <w:r w:rsidR="00316721" w:rsidRPr="0097364C">
        <w:rPr>
          <w:rFonts w:ascii="Arial" w:eastAsia="Calibri" w:hAnsi="Arial" w:cs="Arial"/>
          <w:color w:val="000000"/>
          <w:u w:val="single"/>
          <w:lang w:val="es-ES_tradnl"/>
        </w:rPr>
        <w:t>”</w:t>
      </w:r>
    </w:p>
    <w:p w:rsidR="00316721" w:rsidRPr="0097364C" w:rsidRDefault="00316721" w:rsidP="00B92E87">
      <w:pPr>
        <w:suppressAutoHyphens/>
        <w:adjustRightInd w:val="0"/>
        <w:spacing w:before="57" w:after="28" w:line="260" w:lineRule="atLeast"/>
        <w:ind w:right="49" w:firstLine="283"/>
        <w:jc w:val="both"/>
        <w:textAlignment w:val="center"/>
        <w:rPr>
          <w:rFonts w:ascii="Arial" w:eastAsia="Calibri" w:hAnsi="Arial" w:cs="Arial"/>
          <w:color w:val="000000"/>
          <w:u w:val="single"/>
          <w:lang w:val="es-ES_tradnl"/>
        </w:rPr>
      </w:pPr>
    </w:p>
    <w:p w:rsidR="00316721" w:rsidRPr="0097364C" w:rsidRDefault="00316721" w:rsidP="00B92E87">
      <w:pPr>
        <w:suppressAutoHyphens/>
        <w:adjustRightInd w:val="0"/>
        <w:spacing w:before="57" w:after="28" w:line="260" w:lineRule="atLeast"/>
        <w:ind w:right="49" w:firstLine="283"/>
        <w:jc w:val="both"/>
        <w:textAlignment w:val="center"/>
        <w:rPr>
          <w:rFonts w:ascii="Arial" w:eastAsia="Calibri" w:hAnsi="Arial" w:cs="Arial"/>
          <w:color w:val="000000"/>
          <w:lang w:val="es-ES_tradnl"/>
        </w:rPr>
      </w:pPr>
      <w:r w:rsidRPr="0097364C">
        <w:rPr>
          <w:rFonts w:ascii="Arial" w:eastAsia="Calibri" w:hAnsi="Arial" w:cs="Arial"/>
          <w:color w:val="000000"/>
          <w:lang w:val="es-ES_tradnl"/>
        </w:rPr>
        <w:t xml:space="preserve">Así  </w:t>
      </w:r>
      <w:r w:rsidR="004F0399">
        <w:rPr>
          <w:rFonts w:ascii="Arial" w:eastAsia="Calibri" w:hAnsi="Arial" w:cs="Arial"/>
          <w:color w:val="000000"/>
          <w:lang w:val="es-ES_tradnl"/>
        </w:rPr>
        <w:t>m</w:t>
      </w:r>
      <w:r w:rsidRPr="0097364C">
        <w:rPr>
          <w:rFonts w:ascii="Arial" w:eastAsia="Calibri" w:hAnsi="Arial" w:cs="Arial"/>
          <w:color w:val="000000"/>
          <w:lang w:val="es-ES_tradnl"/>
        </w:rPr>
        <w:t>ismo en cuanto a los procedimientos para aprobar una reforma de esta naturaleza  decía la ponencia para primer  debate</w:t>
      </w:r>
      <w:r w:rsidR="004F0399">
        <w:rPr>
          <w:rFonts w:ascii="Arial" w:eastAsia="Calibri" w:hAnsi="Arial" w:cs="Arial"/>
          <w:color w:val="000000"/>
          <w:lang w:val="es-ES_tradnl"/>
        </w:rPr>
        <w:t>:</w:t>
      </w:r>
      <w:r w:rsidRPr="0097364C">
        <w:rPr>
          <w:rFonts w:ascii="Arial" w:eastAsia="Calibri" w:hAnsi="Arial" w:cs="Arial"/>
          <w:color w:val="000000"/>
          <w:lang w:val="es-ES_tradnl"/>
        </w:rPr>
        <w:t xml:space="preserve"> </w:t>
      </w:r>
    </w:p>
    <w:p w:rsidR="00316721" w:rsidRPr="00B92E87" w:rsidRDefault="00316721" w:rsidP="00B92E87">
      <w:pPr>
        <w:suppressAutoHyphens/>
        <w:adjustRightInd w:val="0"/>
        <w:spacing w:before="57" w:after="28" w:line="260" w:lineRule="atLeast"/>
        <w:ind w:right="49" w:firstLine="283"/>
        <w:jc w:val="both"/>
        <w:textAlignment w:val="center"/>
        <w:rPr>
          <w:rFonts w:ascii="Arial" w:eastAsia="Times New Roman" w:hAnsi="Arial" w:cs="Arial"/>
          <w:u w:val="single"/>
          <w:lang w:eastAsia="es-ES"/>
        </w:rPr>
      </w:pPr>
    </w:p>
    <w:p w:rsidR="00316721" w:rsidRPr="0097364C" w:rsidRDefault="00316721" w:rsidP="00316721">
      <w:pPr>
        <w:suppressAutoHyphens/>
        <w:spacing w:before="57" w:after="28" w:line="260" w:lineRule="atLeast"/>
        <w:ind w:right="49" w:firstLine="283"/>
        <w:jc w:val="center"/>
        <w:textAlignment w:val="center"/>
        <w:rPr>
          <w:rFonts w:ascii="Arial" w:eastAsia="Calibri" w:hAnsi="Arial" w:cs="Arial"/>
          <w:color w:val="000000"/>
          <w:lang w:val="es-ES_tradnl"/>
        </w:rPr>
      </w:pPr>
      <w:r w:rsidRPr="0097364C">
        <w:rPr>
          <w:rFonts w:ascii="Arial" w:eastAsia="Calibri" w:hAnsi="Arial" w:cs="Arial"/>
          <w:b/>
          <w:color w:val="000000"/>
          <w:lang w:val="es-ES_tradnl"/>
        </w:rPr>
        <w:t>“</w:t>
      </w:r>
      <w:r w:rsidR="00B92E87" w:rsidRPr="00B92E87">
        <w:rPr>
          <w:rFonts w:ascii="Arial" w:eastAsia="Calibri" w:hAnsi="Arial" w:cs="Arial"/>
          <w:b/>
          <w:color w:val="000000"/>
          <w:lang w:val="es-ES_tradnl"/>
        </w:rPr>
        <w:t>PROCEDIMIENTOS</w:t>
      </w:r>
      <w:r w:rsidRPr="0097364C">
        <w:rPr>
          <w:rFonts w:ascii="Arial" w:eastAsia="Calibri" w:hAnsi="Arial" w:cs="Arial"/>
          <w:b/>
          <w:color w:val="000000"/>
          <w:lang w:val="es-ES_tradnl"/>
        </w:rPr>
        <w:t>”</w:t>
      </w:r>
      <w:r w:rsidR="00B92E87" w:rsidRPr="00B92E87">
        <w:rPr>
          <w:rFonts w:ascii="Arial" w:eastAsia="Calibri" w:hAnsi="Arial" w:cs="Arial"/>
          <w:color w:val="000000"/>
          <w:lang w:val="es-ES_tradnl"/>
        </w:rPr>
        <w:t>.</w:t>
      </w:r>
    </w:p>
    <w:p w:rsidR="00316721" w:rsidRPr="0097364C" w:rsidRDefault="00316721" w:rsidP="00316721">
      <w:pPr>
        <w:suppressAutoHyphens/>
        <w:spacing w:before="57" w:after="28" w:line="260" w:lineRule="atLeast"/>
        <w:ind w:right="49" w:firstLine="283"/>
        <w:jc w:val="center"/>
        <w:textAlignment w:val="center"/>
        <w:rPr>
          <w:rFonts w:ascii="Arial" w:eastAsia="Calibri" w:hAnsi="Arial" w:cs="Arial"/>
          <w:color w:val="000000"/>
          <w:lang w:val="es-ES_tradnl"/>
        </w:rPr>
      </w:pPr>
    </w:p>
    <w:p w:rsidR="00B92E87" w:rsidRPr="00B92E87" w:rsidRDefault="00316721" w:rsidP="00B92E87">
      <w:pPr>
        <w:suppressAutoHyphens/>
        <w:spacing w:before="57" w:after="28" w:line="260" w:lineRule="atLeast"/>
        <w:ind w:right="49" w:firstLine="283"/>
        <w:jc w:val="both"/>
        <w:textAlignment w:val="center"/>
        <w:rPr>
          <w:rFonts w:ascii="Arial" w:eastAsia="Times New Roman" w:hAnsi="Arial" w:cs="Arial"/>
          <w:lang w:eastAsia="es-ES"/>
        </w:rPr>
      </w:pPr>
      <w:r w:rsidRPr="0097364C">
        <w:rPr>
          <w:rFonts w:ascii="Arial" w:eastAsia="Calibri" w:hAnsi="Arial" w:cs="Arial"/>
          <w:color w:val="000000"/>
          <w:lang w:val="es-ES_tradnl"/>
        </w:rPr>
        <w:t>“</w:t>
      </w:r>
      <w:r w:rsidR="00B92E87" w:rsidRPr="00B92E87">
        <w:rPr>
          <w:rFonts w:ascii="Arial" w:eastAsia="Calibri" w:hAnsi="Arial" w:cs="Arial"/>
          <w:color w:val="000000"/>
          <w:lang w:val="es-ES_tradnl"/>
        </w:rPr>
        <w:t>En nuestro sistema jurídico tenemos dos procedimientos para establecer distritos especiales: En primer lugar, está el acto legislativo reformatorio de la Constitución Política consagrado en el artículo 375 de la Constitución Política, y, en segundo t</w:t>
      </w:r>
      <w:r w:rsidR="004F0399">
        <w:rPr>
          <w:rFonts w:ascii="Arial" w:eastAsia="Calibri" w:hAnsi="Arial" w:cs="Arial"/>
          <w:color w:val="000000"/>
          <w:lang w:val="es-ES_tradnl"/>
        </w:rPr>
        <w:t>érmino, el que prescribe la ley - El Ministerio de Hacienda se pronunció   en un oficio del 16 de noviembre de  2017 sugiriendo que se podría utilizar también este procedimiento alternativamente-</w:t>
      </w:r>
    </w:p>
    <w:p w:rsidR="00B92E87" w:rsidRPr="00B92E87" w:rsidRDefault="00B92E87" w:rsidP="00B92E87">
      <w:pPr>
        <w:suppressAutoHyphens/>
        <w:adjustRightInd w:val="0"/>
        <w:spacing w:before="57" w:after="28" w:line="260" w:lineRule="atLeast"/>
        <w:ind w:right="49" w:firstLine="283"/>
        <w:jc w:val="both"/>
        <w:textAlignment w:val="center"/>
        <w:rPr>
          <w:rFonts w:ascii="Arial" w:eastAsia="Times New Roman" w:hAnsi="Arial" w:cs="Arial"/>
          <w:lang w:eastAsia="es-ES"/>
        </w:rPr>
      </w:pPr>
      <w:r w:rsidRPr="00B92E87">
        <w:rPr>
          <w:rFonts w:ascii="Arial" w:eastAsia="Calibri" w:hAnsi="Arial" w:cs="Arial"/>
          <w:color w:val="000000"/>
          <w:lang w:val="es-ES_tradnl"/>
        </w:rPr>
        <w:t>En efecto, el Congreso expidió la Ley Orgánica 1617 de 2013, mediante la cual se regulan la organización, estructura, funcionamiento de los distritos, y se establecen las disposiciones para elaborar su estatutos políticos, administrativos y fiscales.</w:t>
      </w:r>
    </w:p>
    <w:p w:rsidR="00B92E87" w:rsidRPr="00B92E87" w:rsidRDefault="00B92E87" w:rsidP="00B92E87">
      <w:pPr>
        <w:suppressAutoHyphens/>
        <w:adjustRightInd w:val="0"/>
        <w:spacing w:before="57" w:after="28" w:line="260" w:lineRule="atLeast"/>
        <w:ind w:right="49" w:firstLine="283"/>
        <w:jc w:val="both"/>
        <w:textAlignment w:val="center"/>
        <w:rPr>
          <w:rFonts w:ascii="Arial" w:eastAsia="Times New Roman" w:hAnsi="Arial" w:cs="Arial"/>
          <w:lang w:eastAsia="es-ES"/>
        </w:rPr>
      </w:pPr>
      <w:r w:rsidRPr="00B92E87">
        <w:rPr>
          <w:rFonts w:ascii="Arial" w:eastAsia="Calibri" w:hAnsi="Arial" w:cs="Arial"/>
          <w:color w:val="000000"/>
          <w:lang w:val="es-ES_tradnl"/>
        </w:rPr>
        <w:t>El artículo 2 define los distritos y prevé el régimen a que están sometidos. Dice el precepto:</w:t>
      </w:r>
    </w:p>
    <w:p w:rsidR="00B92E87" w:rsidRPr="00B92E87" w:rsidRDefault="00B92E87" w:rsidP="00B92E87">
      <w:pPr>
        <w:suppressAutoHyphens/>
        <w:adjustRightInd w:val="0"/>
        <w:spacing w:before="57" w:after="28" w:line="260" w:lineRule="atLeast"/>
        <w:ind w:right="49" w:firstLine="283"/>
        <w:jc w:val="both"/>
        <w:textAlignment w:val="center"/>
        <w:rPr>
          <w:rFonts w:ascii="Arial" w:eastAsia="Times New Roman" w:hAnsi="Arial" w:cs="Arial"/>
          <w:lang w:eastAsia="es-ES"/>
        </w:rPr>
      </w:pPr>
      <w:r w:rsidRPr="00B92E87">
        <w:rPr>
          <w:rFonts w:ascii="Arial" w:eastAsia="Calibri" w:hAnsi="Arial" w:cs="Arial"/>
          <w:color w:val="000000"/>
          <w:spacing w:val="5"/>
          <w:lang w:val="es-ES_tradnl"/>
        </w:rPr>
        <w:t>Los distritos son entidades territoriales organizadas de conformidad con lo previsto en la Constitución Política, que se encuentran sujetos a un régimen especial, en virtud del cual sus órganos y autoridades gozan de facultades especiales diferentes a las contempladas dentro del régimen ordinario aplicable a los demás municipios del país, así como del que rige para las otras entidades territoriales establecidas dentro de la estructura político-administrativa del Estado colombiano.</w:t>
      </w:r>
    </w:p>
    <w:p w:rsidR="00B92E87" w:rsidRPr="00B92E87" w:rsidRDefault="00B92E87" w:rsidP="00B92E87">
      <w:pPr>
        <w:suppressAutoHyphens/>
        <w:adjustRightInd w:val="0"/>
        <w:spacing w:before="57" w:after="28" w:line="260" w:lineRule="atLeast"/>
        <w:ind w:right="49" w:firstLine="283"/>
        <w:jc w:val="both"/>
        <w:textAlignment w:val="center"/>
        <w:rPr>
          <w:rFonts w:ascii="Arial" w:eastAsia="Times New Roman" w:hAnsi="Arial" w:cs="Arial"/>
          <w:lang w:eastAsia="es-ES"/>
        </w:rPr>
      </w:pPr>
      <w:r w:rsidRPr="00B92E87">
        <w:rPr>
          <w:rFonts w:ascii="Arial" w:eastAsia="Calibri" w:hAnsi="Arial" w:cs="Arial"/>
          <w:color w:val="000000"/>
          <w:lang w:val="es-ES_tradnl"/>
        </w:rPr>
        <w:t>En todo caso las disposiciones de carácter especial prevalecerán sobre las de carácter general que integran el régimen ordinario de los municipios y/o de los otros entes territoriales; pero en aquellos eventos no regulados por las normas especiales, o que no se hubieren remitido expresamente a las disposiciones aplicables a alguno de los otros tipos de entidades territoriales, previstas en la Constitución Política, la ley, ni a las que está sujeto el Distrito Capital de Bogotá, estos se sujetarán a las disposiciones previstas para los municipios.</w:t>
      </w:r>
    </w:p>
    <w:p w:rsidR="00B92E87" w:rsidRPr="00B92E87" w:rsidRDefault="00B92E87" w:rsidP="00B92E87">
      <w:pPr>
        <w:suppressAutoHyphens/>
        <w:adjustRightInd w:val="0"/>
        <w:spacing w:before="57" w:after="28" w:line="260" w:lineRule="atLeast"/>
        <w:ind w:right="49" w:firstLine="283"/>
        <w:jc w:val="both"/>
        <w:textAlignment w:val="center"/>
        <w:rPr>
          <w:rFonts w:ascii="Arial" w:eastAsia="Times New Roman" w:hAnsi="Arial" w:cs="Arial"/>
          <w:lang w:eastAsia="es-ES"/>
        </w:rPr>
      </w:pPr>
      <w:r w:rsidRPr="00B92E87">
        <w:rPr>
          <w:rFonts w:ascii="Arial" w:eastAsia="Times New Roman" w:hAnsi="Arial" w:cs="Arial"/>
          <w:lang w:val="es-ES_tradnl" w:eastAsia="es-ES"/>
        </w:rPr>
        <w:t>Parágrafo. Las disposiciones contenidas en la presente ley son aplicables a todos los distritos creados y que se creen, a excepción</w:t>
      </w:r>
      <w:r w:rsidR="000511E5" w:rsidRPr="0097364C">
        <w:rPr>
          <w:rFonts w:ascii="Arial" w:eastAsia="Times New Roman" w:hAnsi="Arial" w:cs="Arial"/>
          <w:lang w:val="es-ES_tradnl" w:eastAsia="es-ES"/>
        </w:rPr>
        <w:t xml:space="preserve"> del Distrito Capital de Bogotá</w:t>
      </w:r>
      <w:r w:rsidRPr="00B92E87">
        <w:rPr>
          <w:rFonts w:ascii="Arial" w:eastAsia="Times New Roman" w:hAnsi="Arial" w:cs="Arial"/>
          <w:lang w:val="es-ES_tradnl" w:eastAsia="es-ES"/>
        </w:rPr>
        <w:t>.</w:t>
      </w:r>
    </w:p>
    <w:p w:rsidR="00B92E87" w:rsidRPr="00B92E87" w:rsidRDefault="00B92E87" w:rsidP="000511E5">
      <w:pPr>
        <w:suppressAutoHyphens/>
        <w:adjustRightInd w:val="0"/>
        <w:spacing w:before="57" w:after="28" w:line="260" w:lineRule="atLeast"/>
        <w:ind w:right="49" w:firstLine="283"/>
        <w:jc w:val="both"/>
        <w:textAlignment w:val="center"/>
        <w:rPr>
          <w:rFonts w:ascii="Arial" w:eastAsia="Times New Roman" w:hAnsi="Arial" w:cs="Arial"/>
          <w:lang w:eastAsia="es-ES"/>
        </w:rPr>
      </w:pPr>
      <w:r w:rsidRPr="00B92E87">
        <w:rPr>
          <w:rFonts w:ascii="Arial" w:eastAsia="Calibri" w:hAnsi="Arial" w:cs="Arial"/>
          <w:color w:val="000000"/>
          <w:lang w:val="es-ES_tradnl"/>
        </w:rPr>
        <w:t>Y el artículo 1</w:t>
      </w:r>
      <w:r w:rsidRPr="00B92E87">
        <w:rPr>
          <w:rFonts w:ascii="Arial" w:eastAsia="Calibri" w:hAnsi="Arial" w:cs="Arial"/>
          <w:color w:val="000000"/>
          <w:rtl/>
          <w:lang w:val="es-ES_tradnl" w:bidi="ar-YE"/>
        </w:rPr>
        <w:t>°</w:t>
      </w:r>
      <w:r w:rsidRPr="00B92E87">
        <w:rPr>
          <w:rFonts w:ascii="Arial" w:eastAsia="Calibri" w:hAnsi="Arial" w:cs="Arial"/>
          <w:color w:val="000000"/>
          <w:lang w:val="es-ES_tradnl"/>
        </w:rPr>
        <w:t xml:space="preserve"> señala el objeto de la ley que es</w:t>
      </w:r>
      <w:r w:rsidR="000511E5" w:rsidRPr="0097364C">
        <w:rPr>
          <w:rFonts w:ascii="Arial" w:eastAsia="Times New Roman" w:hAnsi="Arial" w:cs="Arial"/>
          <w:lang w:eastAsia="es-ES"/>
        </w:rPr>
        <w:t xml:space="preserve"> </w:t>
      </w:r>
      <w:r w:rsidRPr="00B92E87">
        <w:rPr>
          <w:rFonts w:ascii="Arial" w:eastAsia="Calibri" w:hAnsi="Arial" w:cs="Arial"/>
          <w:color w:val="000000"/>
          <w:spacing w:val="7"/>
          <w:lang w:val="es-ES_tradnl"/>
        </w:rPr>
        <w:t>dotar a los distritos de las facultades, instrumentos y recursos que les permitan cumplir las funciones y prestar los servicios a su cargo, así como promover el desarrollo integral de su territorio para contribuir al mejoramiento de la calidad de vida de sus habitantes, a partir del aprovechamiento de sus recursos y ventajas derivadas de las características, condiciones y circunstancias</w:t>
      </w:r>
      <w:r w:rsidR="000511E5" w:rsidRPr="0097364C">
        <w:rPr>
          <w:rFonts w:ascii="Arial" w:eastAsia="Calibri" w:hAnsi="Arial" w:cs="Arial"/>
          <w:color w:val="000000"/>
          <w:spacing w:val="7"/>
          <w:lang w:val="es-ES_tradnl"/>
        </w:rPr>
        <w:t xml:space="preserve"> especiales que estos presentan</w:t>
      </w:r>
      <w:r w:rsidRPr="00B92E87">
        <w:rPr>
          <w:rFonts w:ascii="Arial" w:eastAsia="Calibri" w:hAnsi="Arial" w:cs="Arial"/>
          <w:color w:val="000000"/>
          <w:spacing w:val="7"/>
          <w:lang w:val="es-ES_tradnl"/>
        </w:rPr>
        <w:t>.</w:t>
      </w:r>
    </w:p>
    <w:p w:rsidR="00B92E87" w:rsidRPr="00B92E87" w:rsidRDefault="00B92E87" w:rsidP="00B92E87">
      <w:pPr>
        <w:suppressAutoHyphens/>
        <w:adjustRightInd w:val="0"/>
        <w:spacing w:before="57" w:after="28" w:line="260" w:lineRule="atLeast"/>
        <w:ind w:right="49" w:firstLine="283"/>
        <w:jc w:val="both"/>
        <w:textAlignment w:val="center"/>
        <w:rPr>
          <w:rFonts w:ascii="Arial" w:eastAsia="Times New Roman" w:hAnsi="Arial" w:cs="Arial"/>
          <w:lang w:eastAsia="es-ES"/>
        </w:rPr>
      </w:pPr>
      <w:r w:rsidRPr="00B92E87">
        <w:rPr>
          <w:rFonts w:ascii="Arial" w:eastAsia="Calibri" w:hAnsi="Arial" w:cs="Arial"/>
          <w:color w:val="000000"/>
          <w:lang w:val="es-ES_tradnl"/>
        </w:rPr>
        <w:t xml:space="preserve">Por lo tanto, una vez promulgado el acto legislativo materia de esta ponencia, corresponderá a las autoridades competentes cumplir la ley orgánica mencionada, </w:t>
      </w:r>
      <w:r w:rsidRPr="00B92E87">
        <w:rPr>
          <w:rFonts w:ascii="Arial" w:eastAsia="Calibri" w:hAnsi="Arial" w:cs="Arial"/>
          <w:color w:val="000000"/>
          <w:lang w:val="es-ES_tradnl"/>
        </w:rPr>
        <w:lastRenderedPageBreak/>
        <w:t>organizar el municipio como distrito y encaminar su actividad hacia el alcance de las metas ya citadas</w:t>
      </w:r>
      <w:r w:rsidR="000511E5" w:rsidRPr="0097364C">
        <w:rPr>
          <w:rFonts w:ascii="Arial" w:eastAsia="Calibri" w:hAnsi="Arial" w:cs="Arial"/>
          <w:color w:val="000000"/>
          <w:lang w:val="es-ES_tradnl"/>
        </w:rPr>
        <w:t xml:space="preserve"> “</w:t>
      </w:r>
      <w:r w:rsidRPr="00B92E87">
        <w:rPr>
          <w:rFonts w:ascii="Arial" w:eastAsia="Calibri" w:hAnsi="Arial" w:cs="Arial"/>
          <w:color w:val="000000"/>
          <w:lang w:val="es-ES_tradnl"/>
        </w:rPr>
        <w:t>.</w:t>
      </w:r>
    </w:p>
    <w:p w:rsidR="000511E5" w:rsidRPr="0097364C" w:rsidRDefault="00B92E87" w:rsidP="000511E5">
      <w:pPr>
        <w:suppressAutoHyphens/>
        <w:adjustRightInd w:val="0"/>
        <w:spacing w:before="57" w:after="28" w:line="260" w:lineRule="atLeast"/>
        <w:ind w:right="49" w:firstLine="283"/>
        <w:jc w:val="center"/>
        <w:textAlignment w:val="center"/>
        <w:rPr>
          <w:rFonts w:ascii="Arial" w:eastAsia="Calibri" w:hAnsi="Arial" w:cs="Arial"/>
          <w:b/>
          <w:color w:val="000000"/>
          <w:lang w:val="es-ES_tradnl"/>
        </w:rPr>
      </w:pPr>
      <w:r w:rsidRPr="00B92E87">
        <w:rPr>
          <w:rFonts w:ascii="Arial" w:eastAsia="Calibri" w:hAnsi="Arial" w:cs="Arial"/>
          <w:b/>
          <w:color w:val="000000"/>
          <w:lang w:val="es-ES_tradnl"/>
        </w:rPr>
        <w:t>SITUACIÓN ACTUAL.</w:t>
      </w:r>
    </w:p>
    <w:p w:rsidR="000511E5" w:rsidRPr="0097364C" w:rsidRDefault="000511E5" w:rsidP="00B92E87">
      <w:pPr>
        <w:suppressAutoHyphens/>
        <w:adjustRightInd w:val="0"/>
        <w:spacing w:before="57" w:after="28" w:line="260" w:lineRule="atLeast"/>
        <w:ind w:right="49" w:firstLine="283"/>
        <w:jc w:val="both"/>
        <w:textAlignment w:val="center"/>
        <w:rPr>
          <w:rFonts w:ascii="Arial" w:eastAsia="Calibri" w:hAnsi="Arial" w:cs="Arial"/>
          <w:color w:val="000000"/>
          <w:lang w:val="es-ES_tradnl"/>
        </w:rPr>
      </w:pPr>
    </w:p>
    <w:p w:rsidR="00B92E87" w:rsidRPr="00B92E87" w:rsidRDefault="000511E5" w:rsidP="000511E5">
      <w:pPr>
        <w:suppressAutoHyphens/>
        <w:adjustRightInd w:val="0"/>
        <w:spacing w:before="57" w:after="28" w:line="260" w:lineRule="atLeast"/>
        <w:ind w:right="49"/>
        <w:jc w:val="both"/>
        <w:textAlignment w:val="center"/>
        <w:rPr>
          <w:rFonts w:ascii="Arial" w:eastAsia="Times New Roman" w:hAnsi="Arial" w:cs="Arial"/>
          <w:lang w:eastAsia="es-ES"/>
        </w:rPr>
      </w:pPr>
      <w:r w:rsidRPr="0097364C">
        <w:rPr>
          <w:rFonts w:ascii="Arial" w:eastAsia="Calibri" w:hAnsi="Arial" w:cs="Arial"/>
          <w:color w:val="000000"/>
          <w:lang w:val="es-ES_tradnl"/>
        </w:rPr>
        <w:t>En cuanto a la situación actual  de Tumaco se   manifestaba en la ponencia para primer  debate  “</w:t>
      </w:r>
      <w:r w:rsidR="00B92E87" w:rsidRPr="00B92E87">
        <w:rPr>
          <w:rFonts w:ascii="Arial" w:eastAsia="Calibri" w:hAnsi="Arial" w:cs="Arial"/>
          <w:color w:val="000000"/>
          <w:lang w:val="es-ES_tradnl"/>
        </w:rPr>
        <w:t>Tumaco adolece de insuficiente y adecuada infraestructura económica y su población ha soportado estoicamente la violencia, la indiferencia de la sociedad y el abandono del Estado, como se observa en una pluralidad de casos. Entre otros, la explotación de la coca, la presencia de grupos al margen de la ley y la escasez abrumadora de fuentes de empleo, hechos que han generado inestabilidad y desasosiego colectivos.</w:t>
      </w:r>
    </w:p>
    <w:p w:rsidR="00B92E87" w:rsidRPr="00B92E87" w:rsidRDefault="00B92E87" w:rsidP="00B92E87">
      <w:pPr>
        <w:suppressAutoHyphens/>
        <w:adjustRightInd w:val="0"/>
        <w:spacing w:before="57" w:after="28" w:line="260" w:lineRule="atLeast"/>
        <w:ind w:right="49" w:firstLine="283"/>
        <w:jc w:val="both"/>
        <w:textAlignment w:val="center"/>
        <w:rPr>
          <w:rFonts w:ascii="Arial" w:eastAsia="Times New Roman" w:hAnsi="Arial" w:cs="Arial"/>
          <w:lang w:eastAsia="es-ES"/>
        </w:rPr>
      </w:pPr>
      <w:r w:rsidRPr="00B92E87">
        <w:rPr>
          <w:rFonts w:ascii="Arial" w:eastAsia="Calibri" w:hAnsi="Arial" w:cs="Arial"/>
          <w:color w:val="000000"/>
          <w:lang w:val="es-ES_tradnl"/>
        </w:rPr>
        <w:t>Según los informes de la Misión de Observación Electoral (MOE), Tumaco está incluida dentro de las zonas de Nariño con mayor porcentaje de violencia política, social y comunal y se adiciona que toda la costa Pacífica, principalmente Tumaco, es una zona de disputa criminal donde operan once grupos que se disputan el poder.</w:t>
      </w:r>
    </w:p>
    <w:p w:rsidR="00B92E87" w:rsidRPr="00B92E87" w:rsidRDefault="00B92E87" w:rsidP="00B92E87">
      <w:pPr>
        <w:suppressAutoHyphens/>
        <w:adjustRightInd w:val="0"/>
        <w:spacing w:before="57" w:after="28" w:line="260" w:lineRule="atLeast"/>
        <w:ind w:right="49" w:firstLine="283"/>
        <w:jc w:val="both"/>
        <w:textAlignment w:val="center"/>
        <w:rPr>
          <w:rFonts w:ascii="Arial" w:eastAsia="Times New Roman" w:hAnsi="Arial" w:cs="Arial"/>
          <w:lang w:eastAsia="es-ES"/>
        </w:rPr>
      </w:pPr>
      <w:r w:rsidRPr="00B92E87">
        <w:rPr>
          <w:rFonts w:ascii="Arial" w:eastAsia="Calibri" w:hAnsi="Arial" w:cs="Arial"/>
          <w:color w:val="000000"/>
          <w:lang w:val="es-ES_tradnl"/>
        </w:rPr>
        <w:t xml:space="preserve">De allí que, en desarrollo del punto 2.3.6 del Acuerdo de Paz, el Proyecto de Acto </w:t>
      </w:r>
      <w:r w:rsidR="000511E5" w:rsidRPr="0097364C">
        <w:rPr>
          <w:rFonts w:ascii="Arial" w:eastAsia="Calibri" w:hAnsi="Arial" w:cs="Arial"/>
          <w:color w:val="000000"/>
          <w:lang w:val="es-ES_tradnl"/>
        </w:rPr>
        <w:t xml:space="preserve">Legislativo número 05 de 2017, </w:t>
      </w:r>
      <w:r w:rsidRPr="00B92E87">
        <w:rPr>
          <w:rFonts w:ascii="Arial" w:eastAsia="Calibri" w:hAnsi="Arial" w:cs="Arial"/>
          <w:i/>
          <w:iCs/>
          <w:color w:val="000000"/>
          <w:lang w:val="es-ES_tradnl"/>
        </w:rPr>
        <w:t>por medio del cual se crean 16 circunscripciones Transitorias Especiales de Paz para la Cámara de Representantes en los periodos 2018-2022 y 2022-2026</w:t>
      </w:r>
      <w:r w:rsidRPr="00B92E87">
        <w:rPr>
          <w:rFonts w:ascii="Arial" w:eastAsia="Calibri" w:hAnsi="Arial" w:cs="Arial"/>
          <w:color w:val="000000"/>
          <w:lang w:val="es-ES_tradnl"/>
        </w:rPr>
        <w:t>, presente un total de 167 municipios donde se instaurarán dichas circunscripciones, y entre ellas figura Tumaco.</w:t>
      </w:r>
    </w:p>
    <w:p w:rsidR="00B92E87" w:rsidRPr="0097364C" w:rsidRDefault="00B92E87" w:rsidP="00B92E87">
      <w:pPr>
        <w:suppressAutoHyphens/>
        <w:adjustRightInd w:val="0"/>
        <w:spacing w:before="57" w:after="28" w:line="260" w:lineRule="atLeast"/>
        <w:ind w:right="49" w:firstLine="283"/>
        <w:jc w:val="both"/>
        <w:textAlignment w:val="center"/>
        <w:rPr>
          <w:rFonts w:ascii="Arial" w:eastAsia="Calibri" w:hAnsi="Arial" w:cs="Arial"/>
          <w:color w:val="000000"/>
          <w:lang w:val="es-ES_tradnl"/>
        </w:rPr>
      </w:pPr>
      <w:r w:rsidRPr="00B92E87">
        <w:rPr>
          <w:rFonts w:ascii="Arial" w:eastAsia="Calibri" w:hAnsi="Arial" w:cs="Arial"/>
          <w:color w:val="000000"/>
          <w:lang w:val="es-ES_tradnl"/>
        </w:rPr>
        <w:t xml:space="preserve">De acuerdo con un informe que publica la Revista </w:t>
      </w:r>
      <w:r w:rsidRPr="00B92E87">
        <w:rPr>
          <w:rFonts w:ascii="Arial" w:eastAsia="Calibri" w:hAnsi="Arial" w:cs="Arial"/>
          <w:i/>
          <w:iCs/>
          <w:color w:val="000000"/>
          <w:lang w:val="es-ES_tradnl"/>
        </w:rPr>
        <w:t>Carrusel</w:t>
      </w:r>
      <w:r w:rsidRPr="00B92E87">
        <w:rPr>
          <w:rFonts w:ascii="Arial" w:eastAsia="Calibri" w:hAnsi="Arial" w:cs="Arial"/>
          <w:color w:val="000000"/>
          <w:lang w:val="es-ES_tradnl"/>
        </w:rPr>
        <w:t>, número 1</w:t>
      </w:r>
      <w:r w:rsidR="000511E5" w:rsidRPr="0097364C">
        <w:rPr>
          <w:rFonts w:ascii="Arial" w:eastAsia="Calibri" w:hAnsi="Arial" w:cs="Arial"/>
          <w:color w:val="000000"/>
          <w:lang w:val="es-ES_tradnl"/>
        </w:rPr>
        <w:t xml:space="preserve">699 del 26 de octubre de 2017, </w:t>
      </w:r>
      <w:r w:rsidRPr="00B92E87">
        <w:rPr>
          <w:rFonts w:ascii="Arial" w:eastAsia="Calibri" w:hAnsi="Arial" w:cs="Arial"/>
          <w:color w:val="000000"/>
          <w:lang w:val="es-ES_tradnl"/>
        </w:rPr>
        <w:t>una tierra donde se desciende al infierno. Aquí, donde se conjugan todos los males que durante décadas han azotado al país. Cultivo de coca, narcotráfico, guerrilla, disidencias, bandas crimin</w:t>
      </w:r>
      <w:r w:rsidR="000511E5" w:rsidRPr="0097364C">
        <w:rPr>
          <w:rFonts w:ascii="Arial" w:eastAsia="Calibri" w:hAnsi="Arial" w:cs="Arial"/>
          <w:color w:val="000000"/>
          <w:lang w:val="es-ES_tradnl"/>
        </w:rPr>
        <w:t xml:space="preserve">ales, hambre, pobreza extrema. </w:t>
      </w:r>
      <w:r w:rsidRPr="00B92E87">
        <w:rPr>
          <w:rFonts w:ascii="Arial" w:eastAsia="Calibri" w:hAnsi="Arial" w:cs="Arial"/>
          <w:color w:val="000000"/>
          <w:lang w:val="es-ES_tradnl"/>
        </w:rPr>
        <w:t>Y así transcurren los días en Tumaco. Entre la miseria y el horror. Sabiéndose dueño de un potencial turístico increíble pero ahogado en el eterno drama que va de la mano con el narcotráfico. Aquí se cultivan 23.148 hectáreas de coca, el 16% del total nacional. Prácticamente el único medio de subsistencia, pues el ni</w:t>
      </w:r>
      <w:r w:rsidR="000511E5" w:rsidRPr="0097364C">
        <w:rPr>
          <w:rFonts w:ascii="Arial" w:eastAsia="Calibri" w:hAnsi="Arial" w:cs="Arial"/>
          <w:color w:val="000000"/>
          <w:lang w:val="es-ES_tradnl"/>
        </w:rPr>
        <w:t>vel de desempleo alcanza el 70%”</w:t>
      </w:r>
      <w:r w:rsidRPr="00B92E87">
        <w:rPr>
          <w:rFonts w:ascii="Arial" w:eastAsia="Calibri" w:hAnsi="Arial" w:cs="Arial"/>
          <w:color w:val="000000"/>
          <w:lang w:val="es-ES_tradnl"/>
        </w:rPr>
        <w:t xml:space="preserve"> (página 42).</w:t>
      </w:r>
    </w:p>
    <w:p w:rsidR="000511E5" w:rsidRPr="00B92E87" w:rsidRDefault="000511E5" w:rsidP="00B92E87">
      <w:pPr>
        <w:suppressAutoHyphens/>
        <w:adjustRightInd w:val="0"/>
        <w:spacing w:before="57" w:after="28" w:line="260" w:lineRule="atLeast"/>
        <w:ind w:right="49" w:firstLine="283"/>
        <w:jc w:val="both"/>
        <w:textAlignment w:val="center"/>
        <w:rPr>
          <w:rFonts w:ascii="Arial" w:eastAsia="Times New Roman" w:hAnsi="Arial" w:cs="Arial"/>
          <w:lang w:eastAsia="es-ES"/>
        </w:rPr>
      </w:pPr>
    </w:p>
    <w:p w:rsidR="000511E5" w:rsidRPr="0097364C" w:rsidRDefault="00B92E87" w:rsidP="000511E5">
      <w:pPr>
        <w:suppressAutoHyphens/>
        <w:adjustRightInd w:val="0"/>
        <w:spacing w:before="57" w:after="28" w:line="260" w:lineRule="atLeast"/>
        <w:ind w:right="49" w:firstLine="283"/>
        <w:jc w:val="center"/>
        <w:textAlignment w:val="center"/>
        <w:rPr>
          <w:rFonts w:ascii="Arial" w:eastAsia="Calibri" w:hAnsi="Arial" w:cs="Arial"/>
          <w:b/>
          <w:color w:val="000000"/>
          <w:lang w:val="es-ES_tradnl"/>
        </w:rPr>
      </w:pPr>
      <w:r w:rsidRPr="00B92E87">
        <w:rPr>
          <w:rFonts w:ascii="Arial" w:eastAsia="Calibri" w:hAnsi="Arial" w:cs="Arial"/>
          <w:b/>
          <w:color w:val="000000"/>
          <w:lang w:val="es-ES_tradnl"/>
        </w:rPr>
        <w:t>PROPÓSITOS DEL PROYECTO.</w:t>
      </w:r>
    </w:p>
    <w:p w:rsidR="000511E5" w:rsidRPr="0097364C" w:rsidRDefault="000511E5" w:rsidP="00B92E87">
      <w:pPr>
        <w:suppressAutoHyphens/>
        <w:adjustRightInd w:val="0"/>
        <w:spacing w:before="57" w:after="28" w:line="260" w:lineRule="atLeast"/>
        <w:ind w:right="49" w:firstLine="283"/>
        <w:jc w:val="both"/>
        <w:textAlignment w:val="center"/>
        <w:rPr>
          <w:rFonts w:ascii="Arial" w:eastAsia="Calibri" w:hAnsi="Arial" w:cs="Arial"/>
          <w:color w:val="000000"/>
          <w:lang w:val="es-ES_tradnl"/>
        </w:rPr>
      </w:pPr>
    </w:p>
    <w:p w:rsidR="00B92E87" w:rsidRPr="00B92E87" w:rsidRDefault="000511E5" w:rsidP="00B92E87">
      <w:pPr>
        <w:suppressAutoHyphens/>
        <w:adjustRightInd w:val="0"/>
        <w:spacing w:before="57" w:after="28" w:line="260" w:lineRule="atLeast"/>
        <w:ind w:right="49" w:firstLine="283"/>
        <w:jc w:val="both"/>
        <w:textAlignment w:val="center"/>
        <w:rPr>
          <w:rFonts w:ascii="Arial" w:eastAsia="Times New Roman" w:hAnsi="Arial" w:cs="Arial"/>
          <w:lang w:eastAsia="es-ES"/>
        </w:rPr>
      </w:pPr>
      <w:r w:rsidRPr="0097364C">
        <w:rPr>
          <w:rFonts w:ascii="Arial" w:eastAsia="Calibri" w:hAnsi="Arial" w:cs="Arial"/>
          <w:color w:val="000000"/>
          <w:lang w:val="es-ES_tradnl"/>
        </w:rPr>
        <w:t>Concluye  la ponencia para primer  debate que  “</w:t>
      </w:r>
      <w:r w:rsidR="00B92E87" w:rsidRPr="00B92E87">
        <w:rPr>
          <w:rFonts w:ascii="Arial" w:eastAsia="Calibri" w:hAnsi="Arial" w:cs="Arial"/>
          <w:color w:val="000000"/>
          <w:lang w:val="es-ES_tradnl"/>
        </w:rPr>
        <w:t xml:space="preserve">El Estado tiene una deuda histórica con las gentes de Tumaco que es urgente empezar a atender. Al Gobierno corresponde adoptar los instrumentos necesarios para combatir las bandas criminales, las disidencias de las </w:t>
      </w:r>
      <w:r w:rsidRPr="0097364C">
        <w:rPr>
          <w:rFonts w:ascii="Arial" w:eastAsia="Calibri" w:hAnsi="Arial" w:cs="Arial"/>
          <w:color w:val="000000"/>
          <w:lang w:val="es-ES_tradnl"/>
        </w:rPr>
        <w:t>FARC</w:t>
      </w:r>
      <w:r w:rsidR="00B92E87" w:rsidRPr="00B92E87">
        <w:rPr>
          <w:rFonts w:ascii="Arial" w:eastAsia="Calibri" w:hAnsi="Arial" w:cs="Arial"/>
          <w:color w:val="000000"/>
          <w:lang w:val="es-ES_tradnl"/>
        </w:rPr>
        <w:t xml:space="preserve"> y los carteles de la droga.</w:t>
      </w:r>
    </w:p>
    <w:p w:rsidR="00B92E87" w:rsidRPr="00B92E87" w:rsidRDefault="00B92E87" w:rsidP="00B92E87">
      <w:pPr>
        <w:suppressAutoHyphens/>
        <w:adjustRightInd w:val="0"/>
        <w:spacing w:before="57" w:after="28" w:line="260" w:lineRule="atLeast"/>
        <w:ind w:right="49" w:firstLine="283"/>
        <w:jc w:val="both"/>
        <w:textAlignment w:val="center"/>
        <w:rPr>
          <w:rFonts w:ascii="Arial" w:eastAsia="Times New Roman" w:hAnsi="Arial" w:cs="Arial"/>
          <w:lang w:eastAsia="es-ES"/>
        </w:rPr>
      </w:pPr>
      <w:r w:rsidRPr="00B92E87">
        <w:rPr>
          <w:rFonts w:ascii="Arial" w:eastAsia="Calibri" w:hAnsi="Arial" w:cs="Arial"/>
          <w:color w:val="000000"/>
          <w:lang w:val="es-ES_tradnl"/>
        </w:rPr>
        <w:t>Por esto estimamos que con la reforma de su régimen político, fiscal y administrativo, empezamos creando un instrumento importante para fomentar el desarrollo del campo, mejorar su infraestructura urbana, su sistema vial, sus redes de servicio, en general sus instalaciones y el cambio de la situación actual de sus gentes, todo con aspiraciones de gran alcance.</w:t>
      </w:r>
    </w:p>
    <w:p w:rsidR="00B92E87" w:rsidRPr="0097364C" w:rsidRDefault="00B92E87" w:rsidP="00B92E87">
      <w:pPr>
        <w:suppressAutoHyphens/>
        <w:adjustRightInd w:val="0"/>
        <w:spacing w:before="68" w:after="28" w:line="260" w:lineRule="atLeast"/>
        <w:ind w:right="49" w:firstLine="283"/>
        <w:jc w:val="both"/>
        <w:textAlignment w:val="center"/>
        <w:rPr>
          <w:rFonts w:ascii="Arial" w:eastAsia="Calibri" w:hAnsi="Arial" w:cs="Arial"/>
          <w:color w:val="000000"/>
          <w:lang w:val="es-ES_tradnl"/>
        </w:rPr>
      </w:pPr>
      <w:r w:rsidRPr="00B92E87">
        <w:rPr>
          <w:rFonts w:ascii="Arial" w:eastAsia="Calibri" w:hAnsi="Arial" w:cs="Arial"/>
          <w:color w:val="000000"/>
          <w:lang w:val="es-ES_tradnl"/>
        </w:rPr>
        <w:t>Entre tales propósitos están estos: garantizar el adecuado funcionamiento de los diferentes medios de transporte, generar inversiones, fomentar la concurrencia del capital privado, estimular la explotación de bienes y servicios producidos por sus moradores, e incentivar el aumento de fuentes de empleo, como condición para incrementar el ingreso, disminuir la pobreza y atender, ojalá de la mejor manera, los problemas sociales, ambientales y urbanos en la región</w:t>
      </w:r>
      <w:r w:rsidR="000511E5" w:rsidRPr="0097364C">
        <w:rPr>
          <w:rFonts w:ascii="Arial" w:eastAsia="Calibri" w:hAnsi="Arial" w:cs="Arial"/>
          <w:color w:val="000000"/>
          <w:lang w:val="es-ES_tradnl"/>
        </w:rPr>
        <w:t>”</w:t>
      </w:r>
      <w:r w:rsidRPr="00B92E87">
        <w:rPr>
          <w:rFonts w:ascii="Arial" w:eastAsia="Calibri" w:hAnsi="Arial" w:cs="Arial"/>
          <w:color w:val="000000"/>
          <w:lang w:val="es-ES_tradnl"/>
        </w:rPr>
        <w:t>.</w:t>
      </w:r>
    </w:p>
    <w:p w:rsidR="000511E5" w:rsidRPr="0097364C" w:rsidRDefault="000511E5" w:rsidP="00B92E87">
      <w:pPr>
        <w:suppressAutoHyphens/>
        <w:adjustRightInd w:val="0"/>
        <w:spacing w:before="68" w:after="28" w:line="260" w:lineRule="atLeast"/>
        <w:ind w:right="49" w:firstLine="283"/>
        <w:jc w:val="both"/>
        <w:textAlignment w:val="center"/>
        <w:rPr>
          <w:rFonts w:ascii="Arial" w:eastAsia="Calibri" w:hAnsi="Arial" w:cs="Arial"/>
          <w:color w:val="000000"/>
          <w:lang w:val="es-ES_tradnl"/>
        </w:rPr>
      </w:pPr>
    </w:p>
    <w:p w:rsidR="000511E5" w:rsidRPr="0097364C" w:rsidRDefault="000511E5" w:rsidP="00B92E87">
      <w:pPr>
        <w:suppressAutoHyphens/>
        <w:adjustRightInd w:val="0"/>
        <w:spacing w:before="68" w:after="28" w:line="260" w:lineRule="atLeast"/>
        <w:ind w:right="49" w:firstLine="283"/>
        <w:jc w:val="both"/>
        <w:textAlignment w:val="center"/>
        <w:rPr>
          <w:rFonts w:ascii="Arial" w:eastAsia="Calibri" w:hAnsi="Arial" w:cs="Arial"/>
          <w:color w:val="000000"/>
          <w:spacing w:val="5"/>
          <w:lang w:val="es-ES_tradnl"/>
        </w:rPr>
      </w:pPr>
      <w:r w:rsidRPr="0097364C">
        <w:rPr>
          <w:rFonts w:ascii="Arial" w:eastAsia="Calibri" w:hAnsi="Arial" w:cs="Arial"/>
          <w:color w:val="000000"/>
          <w:lang w:val="es-ES_tradnl"/>
        </w:rPr>
        <w:lastRenderedPageBreak/>
        <w:t xml:space="preserve">Dotarse de  un instrumento  legal para declarar con rango constitucional </w:t>
      </w:r>
      <w:r w:rsidRPr="0097364C">
        <w:rPr>
          <w:rFonts w:ascii="Arial" w:eastAsia="Calibri" w:hAnsi="Arial" w:cs="Arial"/>
          <w:color w:val="000000"/>
          <w:spacing w:val="5"/>
          <w:lang w:val="es-ES_tradnl"/>
        </w:rPr>
        <w:t xml:space="preserve"> a Tumaco como  Distrito Especial, Industrial, Portuario</w:t>
      </w:r>
      <w:r w:rsidRPr="00B92E87">
        <w:rPr>
          <w:rFonts w:ascii="Arial" w:eastAsia="Calibri" w:hAnsi="Arial" w:cs="Arial"/>
          <w:color w:val="000000"/>
          <w:spacing w:val="5"/>
          <w:lang w:val="es-ES_tradnl"/>
        </w:rPr>
        <w:t xml:space="preserve">, </w:t>
      </w:r>
      <w:r w:rsidRPr="0097364C">
        <w:rPr>
          <w:rFonts w:ascii="Arial" w:eastAsia="Calibri" w:hAnsi="Arial" w:cs="Arial"/>
          <w:color w:val="000000"/>
          <w:spacing w:val="5"/>
          <w:lang w:val="es-ES_tradnl"/>
        </w:rPr>
        <w:t xml:space="preserve">Biodiverso y Ecoturístico,  es por lo   tanto una  exigencia  normativa  y un compromiso de todos los colombianos para ofrecer a los habitantes de Tumaco una nueva  opción para superar sus </w:t>
      </w:r>
      <w:r w:rsidR="0097364C" w:rsidRPr="0097364C">
        <w:rPr>
          <w:rFonts w:ascii="Arial" w:eastAsia="Calibri" w:hAnsi="Arial" w:cs="Arial"/>
          <w:color w:val="000000"/>
          <w:spacing w:val="5"/>
          <w:lang w:val="es-ES_tradnl"/>
        </w:rPr>
        <w:t>problemas de  pobrez</w:t>
      </w:r>
      <w:r w:rsidRPr="0097364C">
        <w:rPr>
          <w:rFonts w:ascii="Arial" w:eastAsia="Calibri" w:hAnsi="Arial" w:cs="Arial"/>
          <w:color w:val="000000"/>
          <w:spacing w:val="5"/>
          <w:lang w:val="es-ES_tradnl"/>
        </w:rPr>
        <w:t xml:space="preserve">a, desigualdad, alto desempleo y </w:t>
      </w:r>
      <w:r w:rsidR="0097364C" w:rsidRPr="0097364C">
        <w:rPr>
          <w:rFonts w:ascii="Arial" w:eastAsia="Calibri" w:hAnsi="Arial" w:cs="Arial"/>
          <w:color w:val="000000"/>
          <w:spacing w:val="5"/>
          <w:lang w:val="es-ES_tradnl"/>
        </w:rPr>
        <w:t>violencia que hoy la caracterizan.</w:t>
      </w:r>
    </w:p>
    <w:p w:rsidR="0097364C" w:rsidRPr="00B92E87" w:rsidRDefault="0097364C" w:rsidP="00B92E87">
      <w:pPr>
        <w:suppressAutoHyphens/>
        <w:adjustRightInd w:val="0"/>
        <w:spacing w:before="68" w:after="28" w:line="260" w:lineRule="atLeast"/>
        <w:ind w:right="49" w:firstLine="283"/>
        <w:jc w:val="both"/>
        <w:textAlignment w:val="center"/>
        <w:rPr>
          <w:rFonts w:ascii="Arial" w:eastAsia="Times New Roman" w:hAnsi="Arial" w:cs="Arial"/>
          <w:lang w:eastAsia="es-ES"/>
        </w:rPr>
      </w:pPr>
    </w:p>
    <w:p w:rsidR="00B92E87" w:rsidRPr="00B92E87" w:rsidRDefault="00B92E87" w:rsidP="00B92E87">
      <w:pPr>
        <w:suppressAutoHyphens/>
        <w:adjustRightInd w:val="0"/>
        <w:spacing w:before="68" w:after="28" w:line="260" w:lineRule="atLeast"/>
        <w:ind w:right="49"/>
        <w:jc w:val="center"/>
        <w:textAlignment w:val="center"/>
        <w:rPr>
          <w:rFonts w:ascii="Arial" w:eastAsia="Times New Roman" w:hAnsi="Arial" w:cs="Arial"/>
          <w:lang w:eastAsia="es-ES"/>
        </w:rPr>
      </w:pPr>
      <w:r w:rsidRPr="00B92E87">
        <w:rPr>
          <w:rFonts w:ascii="Arial" w:eastAsia="Calibri" w:hAnsi="Arial" w:cs="Arial"/>
          <w:b/>
          <w:bCs/>
          <w:color w:val="000000"/>
          <w:lang w:val="es-ES_tradnl"/>
        </w:rPr>
        <w:t>PROPOSICIÓN</w:t>
      </w:r>
    </w:p>
    <w:p w:rsidR="00B92E87" w:rsidRDefault="00B92E87" w:rsidP="00B92E87">
      <w:pPr>
        <w:suppressAutoHyphens/>
        <w:adjustRightInd w:val="0"/>
        <w:spacing w:before="68" w:after="28" w:line="260" w:lineRule="atLeast"/>
        <w:ind w:right="49" w:firstLine="283"/>
        <w:jc w:val="both"/>
        <w:textAlignment w:val="center"/>
        <w:rPr>
          <w:rFonts w:ascii="Arial" w:eastAsia="Calibri" w:hAnsi="Arial" w:cs="Arial"/>
          <w:i/>
          <w:iCs/>
          <w:color w:val="000000"/>
          <w:lang w:val="es-ES_tradnl"/>
        </w:rPr>
      </w:pPr>
      <w:r w:rsidRPr="0097364C">
        <w:rPr>
          <w:rFonts w:ascii="Arial" w:eastAsia="Calibri" w:hAnsi="Arial" w:cs="Arial"/>
          <w:color w:val="000000"/>
          <w:lang w:val="es-ES_tradnl"/>
        </w:rPr>
        <w:t xml:space="preserve">Teniendo en cuenta las consideraciones </w:t>
      </w:r>
      <w:r w:rsidRPr="00B92E87">
        <w:rPr>
          <w:rFonts w:ascii="Arial" w:eastAsia="Calibri" w:hAnsi="Arial" w:cs="Arial"/>
          <w:color w:val="000000"/>
          <w:lang w:val="es-ES_tradnl"/>
        </w:rPr>
        <w:t xml:space="preserve"> anteriores,</w:t>
      </w:r>
      <w:r w:rsidR="003F385B">
        <w:rPr>
          <w:rFonts w:ascii="Arial" w:eastAsia="Calibri" w:hAnsi="Arial" w:cs="Arial"/>
          <w:color w:val="000000"/>
          <w:lang w:val="es-ES_tradnl"/>
        </w:rPr>
        <w:t xml:space="preserve">  en calidad de ponente designado mediante  oficio del 24 de octubre de  2017  por la mesa directiva de la Comisión Primera  de Cámara, </w:t>
      </w:r>
      <w:r w:rsidRPr="00B92E87">
        <w:rPr>
          <w:rFonts w:ascii="Arial" w:eastAsia="Calibri" w:hAnsi="Arial" w:cs="Arial"/>
          <w:color w:val="000000"/>
          <w:lang w:val="es-ES_tradnl"/>
        </w:rPr>
        <w:t xml:space="preserve"> propongo a la </w:t>
      </w:r>
      <w:r w:rsidRPr="0097364C">
        <w:rPr>
          <w:rFonts w:ascii="Arial" w:eastAsia="Calibri" w:hAnsi="Arial" w:cs="Arial"/>
          <w:color w:val="000000"/>
          <w:lang w:val="es-ES_tradnl"/>
        </w:rPr>
        <w:t xml:space="preserve">Plenaria </w:t>
      </w:r>
      <w:r w:rsidRPr="00B92E87">
        <w:rPr>
          <w:rFonts w:ascii="Arial" w:eastAsia="Calibri" w:hAnsi="Arial" w:cs="Arial"/>
          <w:color w:val="000000"/>
          <w:lang w:val="es-ES_tradnl"/>
        </w:rPr>
        <w:t xml:space="preserve">de la Cámara de Representantes, dar </w:t>
      </w:r>
      <w:proofErr w:type="gramStart"/>
      <w:r w:rsidRPr="0097364C">
        <w:rPr>
          <w:rFonts w:ascii="Arial" w:eastAsia="Calibri" w:hAnsi="Arial" w:cs="Arial"/>
          <w:color w:val="000000"/>
          <w:lang w:val="es-ES_tradnl"/>
        </w:rPr>
        <w:t xml:space="preserve">segundo </w:t>
      </w:r>
      <w:r w:rsidR="0097364C" w:rsidRPr="0097364C">
        <w:rPr>
          <w:rFonts w:ascii="Arial" w:eastAsia="Calibri" w:hAnsi="Arial" w:cs="Arial"/>
          <w:color w:val="000000"/>
          <w:lang w:val="es-ES_tradnl"/>
        </w:rPr>
        <w:t>,</w:t>
      </w:r>
      <w:proofErr w:type="gramEnd"/>
      <w:r w:rsidR="0097364C" w:rsidRPr="0097364C">
        <w:rPr>
          <w:rFonts w:ascii="Arial" w:eastAsia="Calibri" w:hAnsi="Arial" w:cs="Arial"/>
          <w:color w:val="000000"/>
          <w:lang w:val="es-ES_tradnl"/>
        </w:rPr>
        <w:t xml:space="preserve"> </w:t>
      </w:r>
      <w:r w:rsidRPr="00B92E87">
        <w:rPr>
          <w:rFonts w:ascii="Arial" w:eastAsia="Calibri" w:hAnsi="Arial" w:cs="Arial"/>
          <w:color w:val="000000"/>
          <w:lang w:val="es-ES_tradnl"/>
        </w:rPr>
        <w:t xml:space="preserve">en primera vuelta, de acuerdo con el artículo 375 de la Constitución Política, al </w:t>
      </w:r>
      <w:r w:rsidRPr="00B92E87">
        <w:rPr>
          <w:rFonts w:ascii="Arial" w:eastAsia="Calibri" w:hAnsi="Arial" w:cs="Arial"/>
          <w:b/>
          <w:bCs/>
          <w:color w:val="000000"/>
          <w:lang w:val="es-ES_tradnl"/>
        </w:rPr>
        <w:t>Proyecto de Acto Legislativo número 170 de 2017 Cámara, 01 de 2017 Senado,</w:t>
      </w:r>
      <w:r w:rsidRPr="00B92E87">
        <w:rPr>
          <w:rFonts w:ascii="Arial" w:eastAsia="Calibri" w:hAnsi="Arial" w:cs="Arial"/>
          <w:color w:val="000000"/>
          <w:lang w:val="es-ES_tradnl"/>
        </w:rPr>
        <w:t xml:space="preserve"> </w:t>
      </w:r>
      <w:r w:rsidRPr="00B92E87">
        <w:rPr>
          <w:rFonts w:ascii="Arial" w:eastAsia="Calibri" w:hAnsi="Arial" w:cs="Arial"/>
          <w:i/>
          <w:iCs/>
          <w:color w:val="000000"/>
          <w:lang w:val="es-ES_tradnl"/>
        </w:rPr>
        <w:t>por medio del cual se reforman los artículos 356 y 328 de la Constitución Política.</w:t>
      </w:r>
    </w:p>
    <w:p w:rsidR="00712FE2" w:rsidRDefault="00712FE2" w:rsidP="00B92E87">
      <w:pPr>
        <w:suppressAutoHyphens/>
        <w:adjustRightInd w:val="0"/>
        <w:spacing w:before="68" w:after="28" w:line="260" w:lineRule="atLeast"/>
        <w:ind w:right="49" w:firstLine="283"/>
        <w:jc w:val="both"/>
        <w:textAlignment w:val="center"/>
        <w:rPr>
          <w:rFonts w:ascii="Arial" w:eastAsia="Calibri" w:hAnsi="Arial" w:cs="Arial"/>
          <w:i/>
          <w:iCs/>
          <w:color w:val="000000"/>
          <w:lang w:val="es-ES_tradnl"/>
        </w:rPr>
      </w:pPr>
    </w:p>
    <w:p w:rsidR="003F385B" w:rsidRDefault="003F385B" w:rsidP="00B92E87">
      <w:pPr>
        <w:suppressAutoHyphens/>
        <w:adjustRightInd w:val="0"/>
        <w:spacing w:before="68" w:after="28" w:line="260" w:lineRule="atLeast"/>
        <w:ind w:right="49" w:firstLine="283"/>
        <w:jc w:val="both"/>
        <w:textAlignment w:val="center"/>
        <w:rPr>
          <w:rFonts w:ascii="Arial" w:eastAsia="Calibri" w:hAnsi="Arial" w:cs="Arial"/>
          <w:i/>
          <w:iCs/>
          <w:color w:val="000000"/>
          <w:lang w:val="es-ES_tradnl"/>
        </w:rPr>
      </w:pPr>
    </w:p>
    <w:p w:rsidR="00712FE2" w:rsidRPr="004F0399" w:rsidRDefault="00712FE2" w:rsidP="00712FE2">
      <w:pPr>
        <w:suppressAutoHyphens/>
        <w:adjustRightInd w:val="0"/>
        <w:spacing w:before="68" w:after="28" w:line="260" w:lineRule="atLeast"/>
        <w:ind w:right="49"/>
        <w:jc w:val="both"/>
        <w:textAlignment w:val="center"/>
        <w:rPr>
          <w:rFonts w:ascii="Arial" w:eastAsia="Times New Roman" w:hAnsi="Arial" w:cs="Arial"/>
          <w:b/>
          <w:lang w:eastAsia="es-ES"/>
        </w:rPr>
      </w:pPr>
      <w:r w:rsidRPr="004F0399">
        <w:rPr>
          <w:rFonts w:ascii="Arial" w:eastAsia="Times New Roman" w:hAnsi="Arial" w:cs="Arial"/>
          <w:b/>
          <w:lang w:eastAsia="es-ES"/>
        </w:rPr>
        <w:t>Berner Zambrano  Erazo</w:t>
      </w:r>
      <w:bookmarkStart w:id="0" w:name="_GoBack"/>
      <w:bookmarkEnd w:id="0"/>
    </w:p>
    <w:p w:rsidR="00712FE2" w:rsidRPr="00B92E87" w:rsidRDefault="00712FE2" w:rsidP="00712FE2">
      <w:pPr>
        <w:suppressAutoHyphens/>
        <w:adjustRightInd w:val="0"/>
        <w:spacing w:before="68" w:after="28" w:line="260" w:lineRule="atLeast"/>
        <w:ind w:right="49"/>
        <w:jc w:val="both"/>
        <w:textAlignment w:val="center"/>
        <w:rPr>
          <w:rFonts w:ascii="Arial" w:eastAsia="Times New Roman" w:hAnsi="Arial" w:cs="Arial"/>
          <w:b/>
          <w:lang w:eastAsia="es-ES"/>
        </w:rPr>
      </w:pPr>
      <w:r w:rsidRPr="004F0399">
        <w:rPr>
          <w:rFonts w:ascii="Arial" w:eastAsia="Times New Roman" w:hAnsi="Arial" w:cs="Arial"/>
          <w:b/>
          <w:lang w:eastAsia="es-ES"/>
        </w:rPr>
        <w:t xml:space="preserve">Representante a la Cámara Ponente </w:t>
      </w:r>
    </w:p>
    <w:p w:rsidR="00712FE2" w:rsidRPr="0097364C" w:rsidRDefault="00712FE2" w:rsidP="00B92E87">
      <w:pPr>
        <w:suppressAutoHyphens/>
        <w:adjustRightInd w:val="0"/>
        <w:spacing w:before="68" w:after="28" w:line="260" w:lineRule="atLeast"/>
        <w:ind w:right="49" w:firstLine="283"/>
        <w:jc w:val="both"/>
        <w:textAlignment w:val="center"/>
        <w:rPr>
          <w:rFonts w:ascii="Arial" w:eastAsia="Calibri" w:hAnsi="Arial" w:cs="Arial"/>
          <w:i/>
          <w:iCs/>
          <w:color w:val="000000"/>
          <w:lang w:val="es-ES_tradnl"/>
        </w:rPr>
      </w:pPr>
    </w:p>
    <w:p w:rsidR="00B92E87" w:rsidRPr="0097364C" w:rsidRDefault="00B92E87" w:rsidP="00B92E87">
      <w:pPr>
        <w:suppressAutoHyphens/>
        <w:adjustRightInd w:val="0"/>
        <w:spacing w:before="68" w:after="28" w:line="260" w:lineRule="atLeast"/>
        <w:ind w:right="49" w:firstLine="283"/>
        <w:jc w:val="both"/>
        <w:textAlignment w:val="center"/>
        <w:rPr>
          <w:rFonts w:ascii="Arial" w:eastAsia="Calibri" w:hAnsi="Arial" w:cs="Arial"/>
          <w:i/>
          <w:iCs/>
          <w:color w:val="000000"/>
          <w:lang w:val="es-ES_tradnl"/>
        </w:rPr>
      </w:pPr>
    </w:p>
    <w:p w:rsidR="00B92E87" w:rsidRPr="00B92E87" w:rsidRDefault="00B92E87" w:rsidP="00B92E87">
      <w:pPr>
        <w:suppressAutoHyphens/>
        <w:adjustRightInd w:val="0"/>
        <w:spacing w:before="68" w:after="57" w:line="288" w:lineRule="auto"/>
        <w:ind w:left="11" w:right="28"/>
        <w:jc w:val="center"/>
        <w:textAlignment w:val="center"/>
        <w:rPr>
          <w:rFonts w:ascii="Arial" w:eastAsia="Times New Roman" w:hAnsi="Arial" w:cs="Arial"/>
          <w:lang w:eastAsia="es-ES"/>
        </w:rPr>
      </w:pPr>
      <w:r w:rsidRPr="00B92E87">
        <w:rPr>
          <w:rFonts w:ascii="Arial" w:eastAsia="Calibri" w:hAnsi="Arial" w:cs="Arial"/>
          <w:b/>
          <w:bCs/>
          <w:caps/>
          <w:color w:val="000000"/>
          <w:lang w:val="es-ES_tradnl"/>
        </w:rPr>
        <w:t>TEXTO PROPUESTO AL PROYECTO DE ACTO LEGISLATIVO NÚMERO 170 DE 2017 CÁMARA, 01 DE 2017 SENADO</w:t>
      </w:r>
    </w:p>
    <w:p w:rsidR="00B92E87" w:rsidRPr="00B92E87" w:rsidRDefault="00B92E87" w:rsidP="00B92E87">
      <w:pPr>
        <w:adjustRightInd w:val="0"/>
        <w:spacing w:before="68" w:after="57" w:line="288" w:lineRule="auto"/>
        <w:jc w:val="center"/>
        <w:textAlignment w:val="center"/>
        <w:rPr>
          <w:rFonts w:ascii="Arial" w:eastAsia="Times New Roman" w:hAnsi="Arial" w:cs="Arial"/>
          <w:lang w:eastAsia="es-ES"/>
        </w:rPr>
      </w:pPr>
      <w:r w:rsidRPr="0097364C">
        <w:rPr>
          <w:rFonts w:ascii="Arial" w:eastAsia="Calibri" w:hAnsi="Arial" w:cs="Arial"/>
          <w:i/>
          <w:iCs/>
          <w:color w:val="000000"/>
          <w:lang w:val="es-ES_tradnl"/>
        </w:rPr>
        <w:t>P</w:t>
      </w:r>
      <w:r w:rsidRPr="00B92E87">
        <w:rPr>
          <w:rFonts w:ascii="Arial" w:eastAsia="Calibri" w:hAnsi="Arial" w:cs="Arial"/>
          <w:i/>
          <w:iCs/>
          <w:color w:val="000000"/>
          <w:lang w:val="es-ES_tradnl"/>
        </w:rPr>
        <w:t>or medio del cual se modifican los artículos 328 y 356 de la Constitución Política de Colombia.</w:t>
      </w:r>
    </w:p>
    <w:p w:rsidR="00B92E87" w:rsidRPr="00B92E87" w:rsidRDefault="00B92E87" w:rsidP="00B92E87">
      <w:pPr>
        <w:suppressAutoHyphens/>
        <w:adjustRightInd w:val="0"/>
        <w:spacing w:before="68" w:after="28" w:line="260" w:lineRule="atLeast"/>
        <w:ind w:right="49" w:firstLine="283"/>
        <w:jc w:val="center"/>
        <w:textAlignment w:val="center"/>
        <w:rPr>
          <w:rFonts w:ascii="Arial" w:eastAsia="Times New Roman" w:hAnsi="Arial" w:cs="Arial"/>
          <w:lang w:eastAsia="es-ES"/>
        </w:rPr>
      </w:pPr>
      <w:r w:rsidRPr="00B92E87">
        <w:rPr>
          <w:rFonts w:ascii="Arial" w:eastAsia="Calibri" w:hAnsi="Arial" w:cs="Arial"/>
          <w:color w:val="000000"/>
          <w:lang w:val="es-ES_tradnl"/>
        </w:rPr>
        <w:t>El Congreso de la República</w:t>
      </w:r>
    </w:p>
    <w:p w:rsidR="00B92E87" w:rsidRPr="00B92E87" w:rsidRDefault="00B92E87" w:rsidP="00B92E87">
      <w:pPr>
        <w:suppressAutoHyphens/>
        <w:adjustRightInd w:val="0"/>
        <w:spacing w:before="68" w:after="28" w:line="260" w:lineRule="atLeast"/>
        <w:ind w:right="49" w:firstLine="283"/>
        <w:jc w:val="center"/>
        <w:textAlignment w:val="center"/>
        <w:rPr>
          <w:rFonts w:ascii="Arial" w:eastAsia="Times New Roman" w:hAnsi="Arial" w:cs="Arial"/>
          <w:lang w:eastAsia="es-ES"/>
        </w:rPr>
      </w:pPr>
      <w:r w:rsidRPr="00B92E87">
        <w:rPr>
          <w:rFonts w:ascii="Arial" w:eastAsia="Calibri" w:hAnsi="Arial" w:cs="Arial"/>
          <w:color w:val="000000"/>
          <w:lang w:val="es-ES_tradnl"/>
        </w:rPr>
        <w:t>DECRETA:</w:t>
      </w:r>
    </w:p>
    <w:p w:rsidR="00B92E87" w:rsidRPr="00B92E87" w:rsidRDefault="00B92E87" w:rsidP="00B92E87">
      <w:pPr>
        <w:suppressAutoHyphens/>
        <w:adjustRightInd w:val="0"/>
        <w:spacing w:before="68" w:after="28" w:line="260" w:lineRule="atLeast"/>
        <w:ind w:right="49" w:firstLine="283"/>
        <w:jc w:val="both"/>
        <w:textAlignment w:val="center"/>
        <w:rPr>
          <w:rFonts w:ascii="Arial" w:eastAsia="Times New Roman" w:hAnsi="Arial" w:cs="Arial"/>
          <w:lang w:eastAsia="es-ES"/>
        </w:rPr>
      </w:pPr>
      <w:r w:rsidRPr="00B92E87">
        <w:rPr>
          <w:rFonts w:ascii="Arial" w:eastAsia="Calibri" w:hAnsi="Arial" w:cs="Arial"/>
          <w:color w:val="000000"/>
          <w:lang w:val="es-ES_tradnl"/>
        </w:rPr>
        <w:t>Artículo 1</w:t>
      </w:r>
      <w:r w:rsidRPr="00B92E87">
        <w:rPr>
          <w:rFonts w:ascii="Arial" w:eastAsia="Calibri" w:hAnsi="Arial" w:cs="Arial"/>
          <w:color w:val="000000"/>
          <w:rtl/>
          <w:lang w:val="es-ES_tradnl" w:bidi="ar-YE"/>
        </w:rPr>
        <w:t>°</w:t>
      </w:r>
      <w:r w:rsidRPr="00B92E87">
        <w:rPr>
          <w:rFonts w:ascii="Arial" w:eastAsia="Calibri" w:hAnsi="Arial" w:cs="Arial"/>
          <w:color w:val="000000"/>
          <w:lang w:val="es-ES_tradnl"/>
        </w:rPr>
        <w:t xml:space="preserve"> El inciso 12 del artículo 356 de la Constitución Política quedará así:</w:t>
      </w:r>
    </w:p>
    <w:p w:rsidR="00B92E87" w:rsidRPr="00B92E87" w:rsidRDefault="00B92E87" w:rsidP="00B92E87">
      <w:pPr>
        <w:suppressAutoHyphens/>
        <w:adjustRightInd w:val="0"/>
        <w:spacing w:before="68" w:after="28" w:line="260" w:lineRule="atLeast"/>
        <w:ind w:right="49" w:firstLine="283"/>
        <w:jc w:val="both"/>
        <w:textAlignment w:val="center"/>
        <w:rPr>
          <w:rFonts w:ascii="Arial" w:eastAsia="Times New Roman" w:hAnsi="Arial" w:cs="Arial"/>
          <w:lang w:eastAsia="es-ES"/>
        </w:rPr>
      </w:pPr>
      <w:r w:rsidRPr="00B92E87">
        <w:rPr>
          <w:rFonts w:ascii="Arial" w:eastAsia="Calibri" w:hAnsi="Arial" w:cs="Arial"/>
          <w:color w:val="000000"/>
          <w:spacing w:val="5"/>
          <w:lang w:val="es-ES_tradnl"/>
        </w:rPr>
        <w:t>Las ciudades de Buenaventura y Tumaco se organizan como Distritos Especiales, Industriales, Portuarios, Biodiversos y Ecoturísticos. Su régimen político, fiscal y administrativo será el que determine la Constitución y las leyes especiales, que para el efecto se dicten, y en lo no dispuesto en ellas, las normas vigentes para los municipios.</w:t>
      </w:r>
    </w:p>
    <w:p w:rsidR="00B92E87" w:rsidRPr="00B92E87" w:rsidRDefault="00B92E87" w:rsidP="00B92E87">
      <w:pPr>
        <w:suppressAutoHyphens/>
        <w:adjustRightInd w:val="0"/>
        <w:spacing w:before="68" w:after="28" w:line="260" w:lineRule="atLeast"/>
        <w:ind w:right="49" w:firstLine="283"/>
        <w:jc w:val="both"/>
        <w:textAlignment w:val="center"/>
        <w:rPr>
          <w:rFonts w:ascii="Arial" w:eastAsia="Times New Roman" w:hAnsi="Arial" w:cs="Arial"/>
          <w:lang w:eastAsia="es-ES"/>
        </w:rPr>
      </w:pPr>
      <w:r w:rsidRPr="00B92E87">
        <w:rPr>
          <w:rFonts w:ascii="Arial" w:eastAsia="Calibri" w:hAnsi="Arial" w:cs="Arial"/>
          <w:color w:val="000000"/>
          <w:lang w:val="es-ES_tradnl"/>
        </w:rPr>
        <w:t>Artículo 2</w:t>
      </w:r>
      <w:r w:rsidRPr="00B92E87">
        <w:rPr>
          <w:rFonts w:ascii="Arial" w:eastAsia="Calibri" w:hAnsi="Arial" w:cs="Arial"/>
          <w:color w:val="000000"/>
          <w:rtl/>
          <w:lang w:val="es-ES_tradnl" w:bidi="ar-YE"/>
        </w:rPr>
        <w:t>°</w:t>
      </w:r>
      <w:r w:rsidRPr="00B92E87">
        <w:rPr>
          <w:rFonts w:ascii="Arial" w:eastAsia="Calibri" w:hAnsi="Arial" w:cs="Arial"/>
          <w:color w:val="000000"/>
          <w:lang w:val="es-ES_tradnl" w:eastAsia="es-ES"/>
        </w:rPr>
        <w:t>. El artículo 328 de la Constitución Política quedará así:</w:t>
      </w:r>
    </w:p>
    <w:p w:rsidR="00B92E87" w:rsidRDefault="00B92E87" w:rsidP="00B92E87">
      <w:pPr>
        <w:suppressAutoHyphens/>
        <w:adjustRightInd w:val="0"/>
        <w:spacing w:before="68" w:after="28" w:line="260" w:lineRule="atLeast"/>
        <w:ind w:right="49" w:firstLine="283"/>
        <w:jc w:val="both"/>
        <w:textAlignment w:val="center"/>
        <w:rPr>
          <w:rFonts w:ascii="Arial" w:eastAsia="Calibri" w:hAnsi="Arial" w:cs="Arial"/>
          <w:color w:val="000000"/>
          <w:spacing w:val="5"/>
          <w:lang w:val="es-ES_tradnl"/>
        </w:rPr>
      </w:pPr>
      <w:r w:rsidRPr="00B92E87">
        <w:rPr>
          <w:rFonts w:ascii="Arial" w:eastAsia="Calibri" w:hAnsi="Arial" w:cs="Arial"/>
          <w:b/>
          <w:bCs/>
          <w:color w:val="000000"/>
          <w:spacing w:val="5"/>
          <w:lang w:val="es-ES_tradnl"/>
        </w:rPr>
        <w:t>Artículo 328.</w:t>
      </w:r>
      <w:r w:rsidRPr="00B92E87">
        <w:rPr>
          <w:rFonts w:ascii="Arial" w:eastAsia="Calibri" w:hAnsi="Arial" w:cs="Arial"/>
          <w:color w:val="000000"/>
          <w:spacing w:val="5"/>
          <w:lang w:val="es-ES_tradnl"/>
        </w:rPr>
        <w:t xml:space="preserve"> El Distrito Turístico y Cultural de Cartagena de Indias, el Distrito Turístico, Cultural e Histórico de Santa Marta y Barranquilla conservarán su régimen y carácter, y se organiza a Buenaventura y Tumaco como Distrito Especial, Industrial, Portuario, Biodiverso y Ecoturístico.</w:t>
      </w:r>
    </w:p>
    <w:p w:rsidR="003F385B" w:rsidRPr="00B92E87" w:rsidRDefault="003F385B" w:rsidP="00B92E87">
      <w:pPr>
        <w:suppressAutoHyphens/>
        <w:adjustRightInd w:val="0"/>
        <w:spacing w:before="68" w:after="28" w:line="260" w:lineRule="atLeast"/>
        <w:ind w:right="49" w:firstLine="283"/>
        <w:jc w:val="both"/>
        <w:textAlignment w:val="center"/>
        <w:rPr>
          <w:rFonts w:ascii="Arial" w:eastAsia="Times New Roman" w:hAnsi="Arial" w:cs="Arial"/>
          <w:lang w:eastAsia="es-ES"/>
        </w:rPr>
      </w:pPr>
    </w:p>
    <w:p w:rsidR="00B92E87" w:rsidRPr="00B92E87" w:rsidRDefault="00B92E87" w:rsidP="00B92E87">
      <w:pPr>
        <w:suppressAutoHyphens/>
        <w:adjustRightInd w:val="0"/>
        <w:spacing w:before="68" w:after="28" w:line="260" w:lineRule="atLeast"/>
        <w:ind w:right="49" w:firstLine="283"/>
        <w:jc w:val="both"/>
        <w:textAlignment w:val="center"/>
        <w:rPr>
          <w:rFonts w:ascii="Arial" w:eastAsia="Times New Roman" w:hAnsi="Arial" w:cs="Arial"/>
          <w:lang w:eastAsia="es-ES"/>
        </w:rPr>
      </w:pPr>
      <w:r w:rsidRPr="00B92E87">
        <w:rPr>
          <w:rFonts w:ascii="Arial" w:eastAsia="Calibri" w:hAnsi="Arial" w:cs="Arial"/>
          <w:color w:val="000000"/>
          <w:lang w:val="es-ES_tradnl"/>
        </w:rPr>
        <w:t>Artículo 3</w:t>
      </w:r>
      <w:r w:rsidRPr="00B92E87">
        <w:rPr>
          <w:rFonts w:ascii="Arial" w:eastAsia="Calibri" w:hAnsi="Arial" w:cs="Arial"/>
          <w:color w:val="000000"/>
          <w:rtl/>
          <w:lang w:val="es-ES_tradnl" w:bidi="ar-YE"/>
        </w:rPr>
        <w:t>°</w:t>
      </w:r>
      <w:r w:rsidRPr="00B92E87">
        <w:rPr>
          <w:rFonts w:ascii="Arial" w:eastAsia="Calibri" w:hAnsi="Arial" w:cs="Arial"/>
          <w:color w:val="000000"/>
          <w:lang w:val="es-ES_tradnl"/>
        </w:rPr>
        <w:t>. Este acto legislativo rige a partir de su promulgación.</w:t>
      </w:r>
    </w:p>
    <w:p w:rsidR="00B92E87" w:rsidRDefault="00B92E87" w:rsidP="00B92E87">
      <w:pPr>
        <w:suppressAutoHyphens/>
        <w:adjustRightInd w:val="0"/>
        <w:spacing w:before="68" w:after="28" w:line="260" w:lineRule="atLeast"/>
        <w:ind w:right="49" w:firstLine="283"/>
        <w:jc w:val="both"/>
        <w:textAlignment w:val="center"/>
        <w:rPr>
          <w:rFonts w:ascii="Arial" w:eastAsia="Calibri" w:hAnsi="Arial" w:cs="Arial"/>
          <w:i/>
          <w:iCs/>
          <w:color w:val="000000"/>
          <w:lang w:val="es-ES_tradnl"/>
        </w:rPr>
      </w:pPr>
    </w:p>
    <w:p w:rsidR="004F0399" w:rsidRPr="0097364C" w:rsidRDefault="004F0399" w:rsidP="004F0399">
      <w:pPr>
        <w:suppressAutoHyphens/>
        <w:adjustRightInd w:val="0"/>
        <w:spacing w:before="68" w:after="28" w:line="260" w:lineRule="atLeast"/>
        <w:ind w:right="49"/>
        <w:jc w:val="both"/>
        <w:textAlignment w:val="center"/>
        <w:rPr>
          <w:rFonts w:ascii="Arial" w:eastAsia="Calibri" w:hAnsi="Arial" w:cs="Arial"/>
          <w:i/>
          <w:iCs/>
          <w:color w:val="000000"/>
          <w:lang w:val="es-ES_tradnl"/>
        </w:rPr>
      </w:pPr>
    </w:p>
    <w:p w:rsidR="00B92E87" w:rsidRPr="00B92E87" w:rsidRDefault="00B92E87" w:rsidP="00B92E87">
      <w:pPr>
        <w:suppressAutoHyphens/>
        <w:adjustRightInd w:val="0"/>
        <w:spacing w:before="68" w:after="28" w:line="260" w:lineRule="atLeast"/>
        <w:ind w:right="49" w:firstLine="283"/>
        <w:jc w:val="both"/>
        <w:textAlignment w:val="center"/>
        <w:rPr>
          <w:rFonts w:ascii="Arial" w:eastAsia="Times New Roman" w:hAnsi="Arial" w:cs="Arial"/>
          <w:b/>
          <w:lang w:eastAsia="es-ES"/>
        </w:rPr>
      </w:pPr>
      <w:r w:rsidRPr="00B92E87">
        <w:rPr>
          <w:rFonts w:ascii="Arial" w:eastAsia="Calibri" w:hAnsi="Arial" w:cs="Arial"/>
          <w:b/>
          <w:color w:val="000000"/>
          <w:lang w:val="es-ES_tradnl"/>
        </w:rPr>
        <w:t> </w:t>
      </w:r>
    </w:p>
    <w:p w:rsidR="00222B87" w:rsidRPr="0097364C" w:rsidRDefault="00222B87">
      <w:pPr>
        <w:rPr>
          <w:rFonts w:ascii="Arial" w:hAnsi="Arial" w:cs="Arial"/>
        </w:rPr>
      </w:pPr>
    </w:p>
    <w:sectPr w:rsidR="00222B87" w:rsidRPr="0097364C" w:rsidSect="002A527F">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E87"/>
    <w:rsid w:val="00004B1F"/>
    <w:rsid w:val="0000502A"/>
    <w:rsid w:val="000511E5"/>
    <w:rsid w:val="00064E4D"/>
    <w:rsid w:val="00105141"/>
    <w:rsid w:val="00116369"/>
    <w:rsid w:val="00222B87"/>
    <w:rsid w:val="002A527F"/>
    <w:rsid w:val="00316721"/>
    <w:rsid w:val="00332652"/>
    <w:rsid w:val="003D3CFF"/>
    <w:rsid w:val="003F385B"/>
    <w:rsid w:val="004519B2"/>
    <w:rsid w:val="004F0399"/>
    <w:rsid w:val="005157EA"/>
    <w:rsid w:val="005B056E"/>
    <w:rsid w:val="005E27D7"/>
    <w:rsid w:val="006A1F1D"/>
    <w:rsid w:val="006A300C"/>
    <w:rsid w:val="00712FE2"/>
    <w:rsid w:val="007312EC"/>
    <w:rsid w:val="007646A9"/>
    <w:rsid w:val="008813C0"/>
    <w:rsid w:val="0097364C"/>
    <w:rsid w:val="00A15DCF"/>
    <w:rsid w:val="00A95CC6"/>
    <w:rsid w:val="00A95E46"/>
    <w:rsid w:val="00B92E87"/>
    <w:rsid w:val="00C17D8A"/>
    <w:rsid w:val="00C21F4A"/>
    <w:rsid w:val="00D75271"/>
    <w:rsid w:val="00FD48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6B323A-1223-491D-B10C-112B9EED8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A1F1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1F1D"/>
    <w:rPr>
      <w:rFonts w:ascii="Segoe UI" w:hAnsi="Segoe UI" w:cs="Segoe UI"/>
      <w:sz w:val="18"/>
      <w:szCs w:val="18"/>
    </w:rPr>
  </w:style>
  <w:style w:type="paragraph" w:styleId="Sinespaciado">
    <w:name w:val="No Spacing"/>
    <w:uiPriority w:val="1"/>
    <w:qFormat/>
    <w:rsid w:val="007646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86286">
      <w:bodyDiv w:val="1"/>
      <w:marLeft w:val="0"/>
      <w:marRight w:val="0"/>
      <w:marTop w:val="0"/>
      <w:marBottom w:val="0"/>
      <w:divBdr>
        <w:top w:val="none" w:sz="0" w:space="0" w:color="auto"/>
        <w:left w:val="none" w:sz="0" w:space="0" w:color="auto"/>
        <w:bottom w:val="none" w:sz="0" w:space="0" w:color="auto"/>
        <w:right w:val="none" w:sz="0" w:space="0" w:color="auto"/>
      </w:divBdr>
    </w:div>
    <w:div w:id="63845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42D50-2594-4BCF-AFD7-7287144E7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2630</Words>
  <Characters>14466</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Berner Leon Zambrano</dc:creator>
  <cp:keywords/>
  <dc:description/>
  <cp:lastModifiedBy>lauramedina</cp:lastModifiedBy>
  <cp:revision>2</cp:revision>
  <cp:lastPrinted>2017-11-23T19:45:00Z</cp:lastPrinted>
  <dcterms:created xsi:type="dcterms:W3CDTF">2017-11-28T19:50:00Z</dcterms:created>
  <dcterms:modified xsi:type="dcterms:W3CDTF">2017-11-28T19:50:00Z</dcterms:modified>
</cp:coreProperties>
</file>