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D1" w:rsidRPr="005F2C9B" w:rsidRDefault="002717D1" w:rsidP="002717D1">
      <w:pPr>
        <w:pStyle w:val="Encabezado"/>
        <w:jc w:val="center"/>
        <w:rPr>
          <w:rFonts w:ascii="Edwardian Script ITC" w:hAnsi="Edwardian Script ITC" w:cs="Monotype Corsiva"/>
          <w:b/>
          <w:bCs/>
          <w:sz w:val="36"/>
          <w:szCs w:val="36"/>
          <w:lang w:eastAsia="es-MX"/>
        </w:rPr>
      </w:pPr>
      <w:r w:rsidRPr="005F2C9B">
        <w:rPr>
          <w:rFonts w:ascii="Edwardian Script ITC" w:hAnsi="Edwardian Script ITC" w:cs="Monotype Corsiva"/>
          <w:b/>
          <w:bCs/>
          <w:sz w:val="36"/>
          <w:szCs w:val="36"/>
        </w:rPr>
        <w:t>Rama Legislativa del Poder Público</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 xml:space="preserve">Comisión Séptima Constitucional Permanente </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Legislatura 201</w:t>
      </w:r>
      <w:r w:rsidR="001C7B89">
        <w:rPr>
          <w:rFonts w:ascii="Edwardian Script ITC" w:hAnsi="Edwardian Script ITC" w:cs="Monotype Corsiva"/>
          <w:b/>
          <w:bCs/>
          <w:sz w:val="36"/>
          <w:szCs w:val="36"/>
        </w:rPr>
        <w:t>7</w:t>
      </w:r>
      <w:r w:rsidRPr="005F2C9B">
        <w:rPr>
          <w:rFonts w:ascii="Edwardian Script ITC" w:hAnsi="Edwardian Script ITC" w:cs="Monotype Corsiva"/>
          <w:b/>
          <w:bCs/>
          <w:sz w:val="36"/>
          <w:szCs w:val="36"/>
        </w:rPr>
        <w:t>-201</w:t>
      </w:r>
      <w:r w:rsidR="001C7B89">
        <w:rPr>
          <w:rFonts w:ascii="Edwardian Script ITC" w:hAnsi="Edwardian Script ITC" w:cs="Monotype Corsiva"/>
          <w:b/>
          <w:bCs/>
          <w:sz w:val="36"/>
          <w:szCs w:val="36"/>
        </w:rPr>
        <w:t>8</w:t>
      </w:r>
    </w:p>
    <w:p w:rsidR="00A769D4" w:rsidRDefault="00A769D4" w:rsidP="003E193F">
      <w:pPr>
        <w:spacing w:after="0" w:line="240" w:lineRule="auto"/>
        <w:jc w:val="center"/>
        <w:rPr>
          <w:rFonts w:ascii="Arial" w:hAnsi="Arial" w:cs="Arial"/>
          <w:b/>
          <w:bCs/>
        </w:rPr>
      </w:pPr>
    </w:p>
    <w:p w:rsidR="003E193F" w:rsidRPr="003E193F" w:rsidRDefault="002717D1" w:rsidP="003E193F">
      <w:pPr>
        <w:spacing w:after="0" w:line="240" w:lineRule="auto"/>
        <w:jc w:val="center"/>
        <w:rPr>
          <w:rFonts w:ascii="Arial" w:eastAsia="Times New Roman" w:hAnsi="Arial" w:cs="Arial"/>
          <w:iCs/>
          <w:lang w:eastAsia="es-CO"/>
        </w:rPr>
      </w:pPr>
      <w:r w:rsidRPr="00B275D0">
        <w:rPr>
          <w:rFonts w:ascii="Arial" w:hAnsi="Arial" w:cs="Arial"/>
          <w:b/>
          <w:bCs/>
        </w:rPr>
        <w:t>TEXTO DEFINITIVO APROBADO EN PRI</w:t>
      </w:r>
      <w:r w:rsidR="005D3575" w:rsidRPr="00B275D0">
        <w:rPr>
          <w:rFonts w:ascii="Arial" w:hAnsi="Arial" w:cs="Arial"/>
          <w:b/>
          <w:bCs/>
        </w:rPr>
        <w:t xml:space="preserve">MER DEBATE </w:t>
      </w:r>
      <w:r w:rsidR="007B03BB" w:rsidRPr="00B275D0">
        <w:rPr>
          <w:rFonts w:ascii="Arial" w:hAnsi="Arial" w:cs="Arial"/>
          <w:b/>
          <w:bCs/>
        </w:rPr>
        <w:t>DE</w:t>
      </w:r>
      <w:r w:rsidR="005D3575" w:rsidRPr="00B275D0">
        <w:rPr>
          <w:rFonts w:ascii="Arial" w:hAnsi="Arial" w:cs="Arial"/>
          <w:b/>
          <w:bCs/>
        </w:rPr>
        <w:t>L PROYECTO DE</w:t>
      </w:r>
      <w:r w:rsidR="007D365A">
        <w:rPr>
          <w:rFonts w:ascii="Arial" w:hAnsi="Arial" w:cs="Arial"/>
          <w:b/>
          <w:bCs/>
        </w:rPr>
        <w:t xml:space="preserve"> LEY</w:t>
      </w:r>
      <w:r w:rsidR="005D3575" w:rsidRPr="00B275D0">
        <w:rPr>
          <w:rFonts w:ascii="Arial" w:hAnsi="Arial" w:cs="Arial"/>
          <w:b/>
          <w:bCs/>
        </w:rPr>
        <w:t xml:space="preserve"> </w:t>
      </w:r>
      <w:r w:rsidR="007D365A" w:rsidRPr="00BA7963">
        <w:rPr>
          <w:rFonts w:ascii="Arial" w:hAnsi="Arial" w:cs="Arial"/>
          <w:b/>
        </w:rPr>
        <w:t>N</w:t>
      </w:r>
      <w:r w:rsidR="007D365A">
        <w:rPr>
          <w:rFonts w:ascii="Arial" w:hAnsi="Arial" w:cs="Arial"/>
          <w:b/>
        </w:rPr>
        <w:t>o.</w:t>
      </w:r>
      <w:r w:rsidR="007D365A" w:rsidRPr="00BA7963">
        <w:rPr>
          <w:rFonts w:ascii="Arial" w:hAnsi="Arial" w:cs="Arial"/>
          <w:b/>
        </w:rPr>
        <w:t xml:space="preserve"> 0</w:t>
      </w:r>
      <w:r w:rsidR="007D365A">
        <w:rPr>
          <w:rFonts w:ascii="Arial" w:hAnsi="Arial" w:cs="Arial"/>
          <w:b/>
        </w:rPr>
        <w:t>90</w:t>
      </w:r>
      <w:r w:rsidR="007D365A" w:rsidRPr="00BA7963">
        <w:rPr>
          <w:rFonts w:ascii="Arial" w:hAnsi="Arial" w:cs="Arial"/>
          <w:b/>
        </w:rPr>
        <w:t xml:space="preserve"> DE 2017 CÁMARA “</w:t>
      </w:r>
      <w:r w:rsidR="007D365A" w:rsidRPr="0054041F">
        <w:rPr>
          <w:rFonts w:ascii="Arial" w:hAnsi="Arial" w:cs="Arial"/>
          <w:b/>
        </w:rPr>
        <w:t>POR MEDIO DEL CUAL SE EXPIDE EL RÉGIMEN DE TRABAJO DECENTE PARA LOS CONTRATISTAS DE PRESTACIÓN DE SERVICIOS Y SE DICTAN OTRAS DISPOSICIONES EN MATERIA DE CONTRATACIÓN ADMINISTRATIVA Y MODERNIZACIÓN ESTATAL</w:t>
      </w:r>
      <w:r w:rsidR="00065EC1" w:rsidRPr="00065EC1">
        <w:rPr>
          <w:rFonts w:ascii="Arial" w:eastAsia="Times New Roman" w:hAnsi="Arial" w:cs="Arial"/>
          <w:b/>
          <w:iCs/>
          <w:color w:val="000000"/>
          <w:lang w:eastAsia="es-CO"/>
        </w:rPr>
        <w:t>”</w:t>
      </w:r>
      <w:r w:rsidR="00065EC1" w:rsidRPr="00065EC1">
        <w:rPr>
          <w:rFonts w:ascii="Arial" w:hAnsi="Arial" w:cs="Arial"/>
          <w:b/>
        </w:rPr>
        <w:t>.</w:t>
      </w:r>
    </w:p>
    <w:p w:rsidR="00E9282E" w:rsidRDefault="00E9282E" w:rsidP="00151008">
      <w:pPr>
        <w:spacing w:line="240" w:lineRule="auto"/>
        <w:contextualSpacing/>
        <w:jc w:val="center"/>
        <w:rPr>
          <w:rFonts w:ascii="Arial" w:hAnsi="Arial" w:cs="Arial"/>
        </w:rPr>
      </w:pPr>
    </w:p>
    <w:p w:rsidR="002717D1" w:rsidRPr="000911A5" w:rsidRDefault="002717D1" w:rsidP="00151008">
      <w:pPr>
        <w:spacing w:line="240" w:lineRule="auto"/>
        <w:contextualSpacing/>
        <w:jc w:val="center"/>
        <w:rPr>
          <w:rFonts w:ascii="Arial" w:hAnsi="Arial" w:cs="Arial"/>
        </w:rPr>
      </w:pPr>
      <w:r w:rsidRPr="000911A5">
        <w:rPr>
          <w:rFonts w:ascii="Arial" w:hAnsi="Arial" w:cs="Arial"/>
        </w:rPr>
        <w:t>(</w:t>
      </w:r>
      <w:r w:rsidRPr="00741569">
        <w:rPr>
          <w:rFonts w:ascii="Arial" w:hAnsi="Arial" w:cs="Arial"/>
        </w:rPr>
        <w:t xml:space="preserve">Aprobado en la </w:t>
      </w:r>
      <w:r w:rsidR="006B757E" w:rsidRPr="00741569">
        <w:rPr>
          <w:rFonts w:ascii="Arial" w:hAnsi="Arial" w:cs="Arial"/>
        </w:rPr>
        <w:t>Sesión</w:t>
      </w:r>
      <w:r w:rsidRPr="00741569">
        <w:rPr>
          <w:rFonts w:ascii="Arial" w:hAnsi="Arial" w:cs="Arial"/>
        </w:rPr>
        <w:t xml:space="preserve"> de</w:t>
      </w:r>
      <w:r w:rsidR="006B757E" w:rsidRPr="00741569">
        <w:rPr>
          <w:rFonts w:ascii="Arial" w:hAnsi="Arial" w:cs="Arial"/>
        </w:rPr>
        <w:t xml:space="preserve">l </w:t>
      </w:r>
      <w:r w:rsidR="007D365A">
        <w:rPr>
          <w:rFonts w:ascii="Arial" w:hAnsi="Arial" w:cs="Arial"/>
        </w:rPr>
        <w:t>11</w:t>
      </w:r>
      <w:r w:rsidRPr="00741569">
        <w:rPr>
          <w:rFonts w:ascii="Arial" w:hAnsi="Arial" w:cs="Arial"/>
        </w:rPr>
        <w:t xml:space="preserve"> de </w:t>
      </w:r>
      <w:r w:rsidR="00F31A81">
        <w:rPr>
          <w:rFonts w:ascii="Arial" w:hAnsi="Arial" w:cs="Arial"/>
        </w:rPr>
        <w:t xml:space="preserve">abril </w:t>
      </w:r>
      <w:r w:rsidRPr="00741569">
        <w:rPr>
          <w:rFonts w:ascii="Arial" w:hAnsi="Arial" w:cs="Arial"/>
        </w:rPr>
        <w:t>de 201</w:t>
      </w:r>
      <w:r w:rsidR="00F31A81">
        <w:rPr>
          <w:rFonts w:ascii="Arial" w:hAnsi="Arial" w:cs="Arial"/>
        </w:rPr>
        <w:t>8</w:t>
      </w:r>
      <w:r w:rsidRPr="00741569">
        <w:rPr>
          <w:rFonts w:ascii="Arial" w:hAnsi="Arial" w:cs="Arial"/>
        </w:rPr>
        <w:t xml:space="preserve"> en la Comisión VII de la H. Cámara de Representantes, Acta No.</w:t>
      </w:r>
      <w:r w:rsidR="006B757E" w:rsidRPr="00741569">
        <w:rPr>
          <w:rFonts w:ascii="Arial" w:hAnsi="Arial" w:cs="Arial"/>
        </w:rPr>
        <w:t xml:space="preserve"> </w:t>
      </w:r>
      <w:r w:rsidR="00F31A81">
        <w:rPr>
          <w:rFonts w:ascii="Arial" w:hAnsi="Arial" w:cs="Arial"/>
        </w:rPr>
        <w:t>3</w:t>
      </w:r>
      <w:r w:rsidR="007D365A">
        <w:rPr>
          <w:rFonts w:ascii="Arial" w:hAnsi="Arial" w:cs="Arial"/>
        </w:rPr>
        <w:t>2</w:t>
      </w:r>
      <w:r w:rsidRPr="000911A5">
        <w:rPr>
          <w:rFonts w:ascii="Arial" w:hAnsi="Arial" w:cs="Arial"/>
        </w:rPr>
        <w:t>)</w:t>
      </w:r>
    </w:p>
    <w:p w:rsidR="009E52D9" w:rsidRDefault="009E52D9" w:rsidP="002717D1">
      <w:pPr>
        <w:spacing w:after="0" w:line="288" w:lineRule="atLeast"/>
        <w:jc w:val="center"/>
        <w:textAlignment w:val="center"/>
        <w:rPr>
          <w:rFonts w:ascii="Arial" w:eastAsia="Arial Unicode MS" w:hAnsi="Arial" w:cs="Arial"/>
          <w:b/>
          <w:color w:val="000000"/>
          <w:lang w:eastAsia="es-ES"/>
        </w:rPr>
      </w:pPr>
    </w:p>
    <w:p w:rsidR="001C7B89" w:rsidRPr="00CA67F1" w:rsidRDefault="001C7B89" w:rsidP="001C7B89">
      <w:pPr>
        <w:jc w:val="center"/>
        <w:rPr>
          <w:rFonts w:ascii="Arial" w:hAnsi="Arial" w:cs="Arial"/>
          <w:b/>
        </w:rPr>
      </w:pPr>
      <w:r w:rsidRPr="00CA67F1">
        <w:rPr>
          <w:rFonts w:ascii="Arial" w:hAnsi="Arial" w:cs="Arial"/>
          <w:b/>
        </w:rPr>
        <w:t>EL CONGRESO DE COLOMBIA</w:t>
      </w:r>
    </w:p>
    <w:p w:rsidR="001C7B89" w:rsidRPr="0080478F" w:rsidRDefault="001C7B89" w:rsidP="0080478F">
      <w:pPr>
        <w:pStyle w:val="Sinespaciado"/>
        <w:jc w:val="center"/>
        <w:rPr>
          <w:rFonts w:ascii="Arial" w:eastAsia="Times New Roman" w:hAnsi="Arial" w:cs="Arial"/>
          <w:b/>
          <w:color w:val="0D0D0D" w:themeColor="text1" w:themeTint="F2"/>
          <w:lang w:eastAsia="es-CO"/>
        </w:rPr>
      </w:pPr>
      <w:r w:rsidRPr="0080478F">
        <w:rPr>
          <w:rFonts w:ascii="Arial" w:hAnsi="Arial" w:cs="Arial"/>
          <w:b/>
        </w:rPr>
        <w:t>DECRETA</w:t>
      </w:r>
    </w:p>
    <w:p w:rsidR="007D365A" w:rsidRPr="00F17023" w:rsidRDefault="007D365A" w:rsidP="007D365A">
      <w:pPr>
        <w:spacing w:before="57" w:after="28" w:line="260" w:lineRule="atLeast"/>
        <w:ind w:right="49" w:firstLine="283"/>
        <w:jc w:val="both"/>
        <w:rPr>
          <w:rFonts w:ascii="Arial" w:eastAsia="Times New Roman" w:hAnsi="Arial" w:cs="Arial"/>
          <w:color w:val="000000"/>
          <w:lang w:val="es-ES_tradnl" w:eastAsia="es-CO"/>
        </w:rPr>
      </w:pPr>
      <w:r w:rsidRPr="00F17023">
        <w:rPr>
          <w:rFonts w:ascii="Arial" w:eastAsia="Times New Roman" w:hAnsi="Arial" w:cs="Arial"/>
          <w:b/>
          <w:color w:val="000000"/>
          <w:lang w:val="es-ES_tradnl" w:eastAsia="es-CO"/>
        </w:rPr>
        <w:t>Artículo 1</w:t>
      </w:r>
      <w:r w:rsidRPr="00F17023">
        <w:rPr>
          <w:rFonts w:ascii="Arial" w:eastAsia="Times New Roman" w:hAnsi="Arial" w:cs="Arial"/>
          <w:b/>
          <w:color w:val="000000"/>
          <w:rtl/>
          <w:lang w:eastAsia="es-CO" w:bidi="ar-YE"/>
        </w:rPr>
        <w:t>°</w:t>
      </w:r>
      <w:r w:rsidRPr="00F17023">
        <w:rPr>
          <w:rFonts w:ascii="Arial" w:eastAsia="Times New Roman" w:hAnsi="Arial" w:cs="Arial"/>
          <w:b/>
          <w:color w:val="000000"/>
          <w:lang w:val="es-ES_tradnl" w:eastAsia="es-CO"/>
        </w:rPr>
        <w:t>. </w:t>
      </w:r>
      <w:r w:rsidRPr="00F17023">
        <w:rPr>
          <w:rFonts w:ascii="Arial" w:eastAsia="Times New Roman" w:hAnsi="Arial" w:cs="Arial"/>
          <w:b/>
          <w:i/>
          <w:iCs/>
          <w:color w:val="000000"/>
          <w:lang w:val="es-ES_tradnl" w:eastAsia="es-CO"/>
        </w:rPr>
        <w:t>Objeto</w:t>
      </w:r>
      <w:r w:rsidRPr="00F17023">
        <w:rPr>
          <w:rFonts w:ascii="Arial" w:eastAsia="Times New Roman" w:hAnsi="Arial" w:cs="Arial"/>
          <w:color w:val="000000"/>
          <w:lang w:val="es-ES_tradnl" w:eastAsia="es-CO"/>
        </w:rPr>
        <w:t xml:space="preserve">. </w:t>
      </w:r>
      <w:r w:rsidRPr="00F17023">
        <w:rPr>
          <w:rStyle w:val="SinespaciadoCar"/>
          <w:rFonts w:ascii="Arial" w:hAnsi="Arial" w:cs="Arial"/>
        </w:rPr>
        <w:t>La presente ley tiene como objeto desarrollar una serie de medidas que alivien las condiciones de precarización laboral que han venido sufriendo las personas que prestan sus servicios mediante la modalidad de contratación de prestación de servicios, así como la implementación de un plan de trabajo público decente, que permita la modernización de las plantas de personal del Estado a fin de garantizar que el mismo cuente con el talento humano suficiente para cumplir con sus fines constitucionales y legales, sin tener que recurrir a modalidades que eluden la garantía mínima de derechos y prestaciones laborales</w:t>
      </w:r>
      <w:r w:rsidRPr="00F17023">
        <w:rPr>
          <w:rFonts w:ascii="Arial" w:eastAsia="Times New Roman" w:hAnsi="Arial" w:cs="Arial"/>
          <w:color w:val="000000"/>
          <w:lang w:val="es-ES_tradnl" w:eastAsia="es-CO"/>
        </w:rPr>
        <w:t>.</w:t>
      </w:r>
    </w:p>
    <w:p w:rsidR="007D365A" w:rsidRPr="00F17023" w:rsidRDefault="007D365A" w:rsidP="007D365A">
      <w:pPr>
        <w:spacing w:before="57" w:after="28" w:line="260" w:lineRule="atLeast"/>
        <w:ind w:right="49" w:firstLine="283"/>
        <w:jc w:val="both"/>
        <w:rPr>
          <w:rFonts w:ascii="Arial" w:eastAsia="Times New Roman" w:hAnsi="Arial" w:cs="Arial"/>
          <w:color w:val="000000"/>
          <w:lang w:eastAsia="es-CO"/>
        </w:rPr>
      </w:pPr>
    </w:p>
    <w:p w:rsidR="007D365A" w:rsidRPr="00F17023" w:rsidRDefault="007D365A" w:rsidP="007D365A">
      <w:pPr>
        <w:spacing w:before="57" w:after="28" w:line="260" w:lineRule="atLeast"/>
        <w:ind w:right="49"/>
        <w:jc w:val="center"/>
        <w:rPr>
          <w:rFonts w:ascii="Arial" w:eastAsia="Times New Roman" w:hAnsi="Arial" w:cs="Arial"/>
          <w:color w:val="000000"/>
          <w:lang w:eastAsia="es-CO"/>
        </w:rPr>
      </w:pPr>
      <w:r w:rsidRPr="00F17023">
        <w:rPr>
          <w:rFonts w:ascii="Arial" w:eastAsia="Times New Roman" w:hAnsi="Arial" w:cs="Arial"/>
          <w:color w:val="000000"/>
          <w:lang w:val="es-ES_tradnl" w:eastAsia="es-CO"/>
        </w:rPr>
        <w:t>TÍTULO PRIMERO</w:t>
      </w:r>
    </w:p>
    <w:p w:rsidR="007D365A" w:rsidRPr="00F17023" w:rsidRDefault="007D365A" w:rsidP="007D365A">
      <w:pPr>
        <w:spacing w:before="57" w:after="28" w:line="260" w:lineRule="atLeast"/>
        <w:ind w:right="49"/>
        <w:jc w:val="center"/>
        <w:rPr>
          <w:rFonts w:ascii="Arial" w:eastAsia="Times New Roman" w:hAnsi="Arial" w:cs="Arial"/>
          <w:color w:val="000000"/>
          <w:lang w:eastAsia="es-CO"/>
        </w:rPr>
      </w:pPr>
      <w:r w:rsidRPr="00F17023">
        <w:rPr>
          <w:rFonts w:ascii="Arial" w:eastAsia="Times New Roman" w:hAnsi="Arial" w:cs="Arial"/>
          <w:color w:val="000000"/>
          <w:lang w:val="es-ES_tradnl" w:eastAsia="es-CO"/>
        </w:rPr>
        <w:t>RÉGIMEN DEL CONTRATO</w:t>
      </w:r>
      <w:r w:rsidRPr="00F17023">
        <w:rPr>
          <w:rFonts w:ascii="Arial" w:eastAsia="Times New Roman" w:hAnsi="Arial" w:cs="Arial"/>
          <w:color w:val="000000"/>
          <w:lang w:val="es-ES_tradnl" w:eastAsia="es-CO"/>
        </w:rPr>
        <w:t> DE</w:t>
      </w:r>
      <w:r w:rsidRPr="00F17023">
        <w:rPr>
          <w:rFonts w:ascii="Arial" w:eastAsia="Times New Roman" w:hAnsi="Arial" w:cs="Arial"/>
          <w:color w:val="000000"/>
          <w:lang w:val="es-ES_tradnl" w:eastAsia="es-CO"/>
        </w:rPr>
        <w:t xml:space="preserve"> PRESTACIÓN DE SERVICIOS</w:t>
      </w:r>
      <w:r w:rsidRPr="00F17023">
        <w:rPr>
          <w:rFonts w:ascii="Arial" w:eastAsia="Times New Roman" w:hAnsi="Arial" w:cs="Arial"/>
          <w:color w:val="000000"/>
          <w:lang w:val="es-ES_tradnl" w:eastAsia="es-CO"/>
        </w:rPr>
        <w:t> DE</w:t>
      </w:r>
      <w:r w:rsidRPr="00F17023">
        <w:rPr>
          <w:rFonts w:ascii="Arial" w:eastAsia="Times New Roman" w:hAnsi="Arial" w:cs="Arial"/>
          <w:color w:val="000000"/>
          <w:lang w:val="es-ES_tradnl" w:eastAsia="es-CO"/>
        </w:rPr>
        <w:t xml:space="preserve"> PERSONA NATURAL</w:t>
      </w:r>
    </w:p>
    <w:p w:rsidR="007D365A" w:rsidRPr="00F17023" w:rsidRDefault="007D365A" w:rsidP="007D365A">
      <w:pPr>
        <w:spacing w:before="57" w:after="28" w:line="260" w:lineRule="atLeast"/>
        <w:ind w:right="49"/>
        <w:jc w:val="center"/>
        <w:rPr>
          <w:rFonts w:ascii="Arial" w:eastAsia="Times New Roman" w:hAnsi="Arial" w:cs="Arial"/>
          <w:color w:val="000000"/>
          <w:lang w:eastAsia="es-CO"/>
        </w:rPr>
      </w:pPr>
      <w:r w:rsidRPr="00F17023">
        <w:rPr>
          <w:rFonts w:ascii="Arial" w:eastAsia="Times New Roman" w:hAnsi="Arial" w:cs="Arial"/>
          <w:color w:val="000000"/>
          <w:lang w:val="es-ES_tradnl" w:eastAsia="es-CO"/>
        </w:rPr>
        <w:t>CAPÍTULO I</w:t>
      </w:r>
    </w:p>
    <w:p w:rsidR="007D365A" w:rsidRPr="00F17023" w:rsidRDefault="007D365A" w:rsidP="007D365A">
      <w:pPr>
        <w:spacing w:before="57" w:after="28" w:line="260" w:lineRule="atLeast"/>
        <w:ind w:right="49"/>
        <w:jc w:val="center"/>
        <w:rPr>
          <w:rFonts w:ascii="Arial" w:eastAsia="Times New Roman" w:hAnsi="Arial" w:cs="Arial"/>
          <w:color w:val="000000"/>
          <w:lang w:eastAsia="es-CO"/>
        </w:rPr>
      </w:pPr>
      <w:r w:rsidRPr="00F17023">
        <w:rPr>
          <w:rFonts w:ascii="Arial" w:eastAsia="Times New Roman" w:hAnsi="Arial" w:cs="Arial"/>
          <w:b/>
          <w:bCs/>
          <w:color w:val="000000"/>
          <w:lang w:val="es-ES_tradnl" w:eastAsia="es-CO"/>
        </w:rPr>
        <w:t>Aspectos generales</w:t>
      </w:r>
    </w:p>
    <w:p w:rsidR="007D365A" w:rsidRPr="00F17023" w:rsidRDefault="007D365A" w:rsidP="007D365A">
      <w:pPr>
        <w:spacing w:before="57" w:after="28" w:line="260" w:lineRule="atLeast"/>
        <w:ind w:right="49" w:firstLine="283"/>
        <w:jc w:val="both"/>
        <w:rPr>
          <w:rFonts w:ascii="Arial" w:eastAsia="Times New Roman" w:hAnsi="Arial" w:cs="Arial"/>
          <w:color w:val="000000"/>
          <w:lang w:val="es-ES_tradnl" w:eastAsia="es-CO"/>
        </w:rPr>
      </w:pPr>
      <w:r w:rsidRPr="00F17023">
        <w:rPr>
          <w:rFonts w:ascii="Arial" w:eastAsia="Times New Roman" w:hAnsi="Arial" w:cs="Arial"/>
          <w:b/>
          <w:color w:val="000000"/>
          <w:lang w:val="es-ES_tradnl" w:eastAsia="es-CO"/>
        </w:rPr>
        <w:t>Artículo 2</w:t>
      </w:r>
      <w:r w:rsidRPr="00F17023">
        <w:rPr>
          <w:rFonts w:ascii="Arial" w:eastAsia="Times New Roman" w:hAnsi="Arial" w:cs="Arial"/>
          <w:b/>
          <w:color w:val="000000"/>
          <w:rtl/>
          <w:lang w:eastAsia="es-CO" w:bidi="ar-YE"/>
        </w:rPr>
        <w:t>°</w:t>
      </w:r>
      <w:r w:rsidRPr="00F17023">
        <w:rPr>
          <w:rFonts w:ascii="Arial" w:eastAsia="Times New Roman" w:hAnsi="Arial" w:cs="Arial"/>
          <w:b/>
          <w:color w:val="000000"/>
          <w:lang w:val="es-ES_tradnl" w:eastAsia="es-CO"/>
        </w:rPr>
        <w:t>. </w:t>
      </w:r>
      <w:r w:rsidRPr="00F17023">
        <w:rPr>
          <w:rFonts w:ascii="Arial" w:eastAsia="Times New Roman" w:hAnsi="Arial" w:cs="Arial"/>
          <w:b/>
          <w:i/>
          <w:iCs/>
          <w:color w:val="000000"/>
          <w:lang w:val="es-ES_tradnl" w:eastAsia="es-CO"/>
        </w:rPr>
        <w:t>Definición y ámbito de aplicación</w:t>
      </w:r>
      <w:r w:rsidRPr="00F17023">
        <w:rPr>
          <w:rFonts w:ascii="Arial" w:eastAsia="Times New Roman" w:hAnsi="Arial" w:cs="Arial"/>
          <w:i/>
          <w:iCs/>
          <w:color w:val="000000"/>
          <w:rtl/>
          <w:lang w:eastAsia="es-CO" w:bidi="ar-YE"/>
        </w:rPr>
        <w:t>.</w:t>
      </w:r>
      <w:r w:rsidRPr="00F17023">
        <w:rPr>
          <w:rFonts w:ascii="Arial" w:eastAsia="Times New Roman" w:hAnsi="Arial" w:cs="Arial"/>
          <w:i/>
          <w:iCs/>
          <w:color w:val="000000"/>
          <w:lang w:eastAsia="es-CO" w:bidi="ar-YE"/>
        </w:rPr>
        <w:t> </w:t>
      </w:r>
      <w:r w:rsidRPr="00F17023">
        <w:rPr>
          <w:rStyle w:val="SinespaciadoCar"/>
          <w:rFonts w:ascii="Arial" w:hAnsi="Arial" w:cs="Arial"/>
        </w:rPr>
        <w:t>El Contrato de Prestación de servicios es una modalidad contractual de naturaleza civil y/o administrativa que posee elementos propios de una relación laboral especial, autónoma e independiente que se caracteriza por el especial conocimiento técnico, científico, profesional o de apoyo a la gestión que tiene el contratista. Su duración debe estar limitada por el tiempo estrictamente necesario para ejecutar el objeto del contrato y en ningún caso para el cumplimiento de actividades o funciones permanentes de las entidades públicas o privadas.</w:t>
      </w:r>
    </w:p>
    <w:p w:rsidR="007D365A" w:rsidRPr="00F17023" w:rsidRDefault="007D365A" w:rsidP="007D365A">
      <w:pPr>
        <w:spacing w:before="57" w:after="28" w:line="260" w:lineRule="atLeast"/>
        <w:ind w:right="49" w:firstLine="283"/>
        <w:jc w:val="both"/>
        <w:rPr>
          <w:rFonts w:ascii="Arial" w:eastAsia="Times New Roman" w:hAnsi="Arial" w:cs="Arial"/>
          <w:color w:val="000000"/>
          <w:lang w:eastAsia="es-CO"/>
        </w:rPr>
      </w:pPr>
    </w:p>
    <w:p w:rsidR="007D365A" w:rsidRPr="00F17023" w:rsidRDefault="007D365A" w:rsidP="00B55CA8">
      <w:pPr>
        <w:pStyle w:val="Sinespaciado"/>
        <w:jc w:val="both"/>
        <w:rPr>
          <w:rFonts w:ascii="Arial" w:hAnsi="Arial" w:cs="Arial"/>
          <w:lang w:eastAsia="es-CO"/>
        </w:rPr>
      </w:pPr>
      <w:r w:rsidRPr="00F17023">
        <w:rPr>
          <w:rFonts w:ascii="Arial" w:hAnsi="Arial" w:cs="Arial"/>
          <w:b/>
          <w:lang w:val="es-ES_tradnl" w:eastAsia="es-CO"/>
        </w:rPr>
        <w:t>Artículo 3</w:t>
      </w:r>
      <w:r w:rsidRPr="00F17023">
        <w:rPr>
          <w:rFonts w:ascii="Arial" w:hAnsi="Arial" w:cs="Arial"/>
          <w:b/>
          <w:rtl/>
          <w:lang w:eastAsia="es-CO" w:bidi="ar-YE"/>
        </w:rPr>
        <w:t>°</w:t>
      </w:r>
      <w:r w:rsidRPr="00F17023">
        <w:rPr>
          <w:rFonts w:ascii="Arial" w:hAnsi="Arial" w:cs="Arial"/>
          <w:b/>
          <w:lang w:val="es-ES_tradnl" w:eastAsia="es-CO"/>
        </w:rPr>
        <w:t>. </w:t>
      </w:r>
      <w:r w:rsidRPr="00F17023">
        <w:rPr>
          <w:rFonts w:ascii="Arial" w:hAnsi="Arial" w:cs="Arial"/>
          <w:b/>
          <w:i/>
          <w:iCs/>
          <w:lang w:val="es-ES_tradnl" w:eastAsia="es-CO"/>
        </w:rPr>
        <w:t>Principio de primacía de la realidad sobre las formas</w:t>
      </w:r>
      <w:r w:rsidRPr="00F17023">
        <w:rPr>
          <w:rFonts w:ascii="Arial" w:hAnsi="Arial" w:cs="Arial"/>
          <w:i/>
          <w:iCs/>
          <w:lang w:val="es-ES_tradnl" w:eastAsia="es-CO"/>
        </w:rPr>
        <w:t>.</w:t>
      </w:r>
      <w:r w:rsidRPr="00F17023">
        <w:rPr>
          <w:rFonts w:ascii="Arial" w:hAnsi="Arial" w:cs="Arial"/>
          <w:lang w:val="es-ES_tradnl" w:eastAsia="es-CO"/>
        </w:rPr>
        <w:t> Cuando en un contrato de prestación de servicios concurran en la realidad los elementos característicos de un contrato laboral descritos en el artículo 23 del Código Sustantivo del Trabajo: i) una prestación persona de una persona a otra, ii) se pacte una continua subordinación o dependencia, manifestada en el cumplimiento de horarios de trabajo u otro tipo de condiciones de dirección sobre el trabajador, iii) se pacte una contraprestación económica por el servicio; se deberá reconocer la existencia de una relación conforme el derecho laboral ordinario o administrativo, según sea el caso.</w:t>
      </w:r>
    </w:p>
    <w:p w:rsidR="00B55CA8" w:rsidRPr="00F17023" w:rsidRDefault="00B55CA8" w:rsidP="00B55CA8">
      <w:pPr>
        <w:pStyle w:val="Sinespaciado"/>
        <w:jc w:val="both"/>
        <w:rPr>
          <w:rFonts w:ascii="Arial" w:hAnsi="Arial" w:cs="Arial"/>
          <w:lang w:val="es-ES_tradnl" w:eastAsia="es-CO"/>
        </w:rPr>
      </w:pPr>
    </w:p>
    <w:p w:rsidR="007D365A" w:rsidRPr="00F17023" w:rsidRDefault="00B55CA8" w:rsidP="00B55CA8">
      <w:pPr>
        <w:pStyle w:val="Sinespaciado"/>
        <w:jc w:val="both"/>
        <w:rPr>
          <w:rFonts w:ascii="Arial" w:hAnsi="Arial" w:cs="Arial"/>
          <w:lang w:eastAsia="es-CO"/>
        </w:rPr>
      </w:pPr>
      <w:r w:rsidRPr="00F17023">
        <w:rPr>
          <w:rFonts w:ascii="Arial" w:hAnsi="Arial" w:cs="Arial"/>
          <w:lang w:val="es-ES_tradnl" w:eastAsia="es-CO"/>
        </w:rPr>
        <w:t xml:space="preserve">   </w:t>
      </w:r>
      <w:r w:rsidR="007D365A" w:rsidRPr="00F17023">
        <w:rPr>
          <w:rFonts w:ascii="Arial" w:hAnsi="Arial" w:cs="Arial"/>
          <w:lang w:val="es-ES_tradnl" w:eastAsia="es-CO"/>
        </w:rPr>
        <w:t>También se deberá tener en cuenta para declarar el contrato realidad la permanencia en la prestación de servicio en cua</w:t>
      </w:r>
      <w:bookmarkStart w:id="0" w:name="_GoBack"/>
      <w:bookmarkEnd w:id="0"/>
      <w:r w:rsidR="007D365A" w:rsidRPr="00F17023">
        <w:rPr>
          <w:rFonts w:ascii="Arial" w:hAnsi="Arial" w:cs="Arial"/>
          <w:lang w:val="es-ES_tradnl" w:eastAsia="es-CO"/>
        </w:rPr>
        <w:t>nto esta afecta el elemento de temporalidad propio de los contratos de prestación de servicios.</w:t>
      </w:r>
    </w:p>
    <w:p w:rsidR="00AF75A6" w:rsidRPr="00F17023" w:rsidRDefault="00AF75A6" w:rsidP="00B55CA8">
      <w:pPr>
        <w:pStyle w:val="Sinespaciado"/>
        <w:jc w:val="both"/>
        <w:rPr>
          <w:rFonts w:ascii="Arial" w:hAnsi="Arial" w:cs="Arial"/>
          <w:b/>
          <w:lang w:val="es-ES_tradnl" w:eastAsia="es-CO"/>
        </w:rPr>
      </w:pPr>
    </w:p>
    <w:p w:rsidR="007D365A" w:rsidRPr="00F17023" w:rsidRDefault="007D365A" w:rsidP="00B55CA8">
      <w:pPr>
        <w:pStyle w:val="Sinespaciado"/>
        <w:jc w:val="both"/>
        <w:rPr>
          <w:rFonts w:ascii="Arial" w:hAnsi="Arial" w:cs="Arial"/>
          <w:lang w:val="es-ES_tradnl" w:eastAsia="es-CO"/>
        </w:rPr>
      </w:pPr>
      <w:r w:rsidRPr="00F17023">
        <w:rPr>
          <w:rFonts w:ascii="Arial" w:hAnsi="Arial" w:cs="Arial"/>
          <w:b/>
          <w:lang w:val="es-ES_tradnl" w:eastAsia="es-CO"/>
        </w:rPr>
        <w:t>Parágrafo.</w:t>
      </w:r>
      <w:r w:rsidRPr="00F17023">
        <w:rPr>
          <w:rFonts w:ascii="Arial" w:hAnsi="Arial" w:cs="Arial"/>
          <w:lang w:val="es-ES_tradnl" w:eastAsia="es-CO"/>
        </w:rPr>
        <w:t xml:space="preserve"> Las normas contenidas en la presente ley no alteran de ninguna manera las disposiciones legales o jurisprudenciales vigentes sobre el reconocimiento del contrato realidad, pero en caso del reconocimiento de un contrato laboral los beneficios económicos otorgados con base en la presente ley deberán ser compensados con los reconocidos en virtud del contrato realidad.</w:t>
      </w:r>
    </w:p>
    <w:p w:rsidR="007D365A" w:rsidRPr="00F17023" w:rsidRDefault="007D365A" w:rsidP="007D365A">
      <w:pPr>
        <w:spacing w:before="57" w:after="28" w:line="260" w:lineRule="atLeast"/>
        <w:ind w:right="49" w:firstLine="283"/>
        <w:jc w:val="both"/>
        <w:rPr>
          <w:rFonts w:ascii="Arial" w:eastAsia="Times New Roman" w:hAnsi="Arial" w:cs="Arial"/>
          <w:color w:val="000000"/>
          <w:lang w:eastAsia="es-CO"/>
        </w:rPr>
      </w:pPr>
    </w:p>
    <w:p w:rsidR="007D365A" w:rsidRPr="00F17023" w:rsidRDefault="007D365A" w:rsidP="007D365A">
      <w:pPr>
        <w:spacing w:before="57" w:after="28" w:line="260" w:lineRule="atLeast"/>
        <w:ind w:right="49"/>
        <w:jc w:val="center"/>
        <w:rPr>
          <w:rFonts w:ascii="Arial" w:eastAsia="Times New Roman" w:hAnsi="Arial" w:cs="Arial"/>
          <w:color w:val="000000"/>
          <w:lang w:eastAsia="es-CO"/>
        </w:rPr>
      </w:pPr>
      <w:r w:rsidRPr="00F17023">
        <w:rPr>
          <w:rFonts w:ascii="Arial" w:eastAsia="Times New Roman" w:hAnsi="Arial" w:cs="Arial"/>
          <w:color w:val="000000"/>
          <w:lang w:val="es-ES_tradnl" w:eastAsia="es-CO"/>
        </w:rPr>
        <w:t>CAPÍTULO II</w:t>
      </w:r>
    </w:p>
    <w:p w:rsidR="007D365A" w:rsidRPr="00F17023" w:rsidRDefault="007D365A" w:rsidP="007D365A">
      <w:pPr>
        <w:spacing w:before="57" w:after="28" w:line="240" w:lineRule="auto"/>
        <w:ind w:right="49"/>
        <w:jc w:val="center"/>
        <w:rPr>
          <w:rFonts w:ascii="Arial" w:eastAsia="Times New Roman" w:hAnsi="Arial" w:cs="Arial"/>
          <w:color w:val="000000"/>
          <w:lang w:eastAsia="es-CO"/>
        </w:rPr>
      </w:pPr>
      <w:r w:rsidRPr="00F17023">
        <w:rPr>
          <w:rFonts w:ascii="Arial" w:eastAsia="Times New Roman" w:hAnsi="Arial" w:cs="Arial"/>
          <w:color w:val="000000"/>
          <w:lang w:val="es-ES_tradnl" w:eastAsia="es-CO"/>
        </w:rPr>
        <w:t>DERECHOS Y DEBERES DE CONTRATANTES Y CONTRATISTAS</w:t>
      </w:r>
    </w:p>
    <w:p w:rsidR="007D365A" w:rsidRPr="00F17023" w:rsidRDefault="007D365A" w:rsidP="007D365A">
      <w:pPr>
        <w:spacing w:before="57" w:after="28" w:line="260" w:lineRule="atLeast"/>
        <w:ind w:right="49" w:firstLine="283"/>
        <w:jc w:val="both"/>
        <w:rPr>
          <w:rFonts w:ascii="Arial" w:eastAsia="Times New Roman" w:hAnsi="Arial" w:cs="Arial"/>
          <w:color w:val="000000"/>
          <w:lang w:eastAsia="es-CO"/>
        </w:rPr>
      </w:pPr>
      <w:r w:rsidRPr="00F17023">
        <w:rPr>
          <w:rFonts w:ascii="Arial" w:eastAsia="Times New Roman" w:hAnsi="Arial" w:cs="Arial"/>
          <w:b/>
          <w:color w:val="000000"/>
          <w:lang w:val="es-ES_tradnl" w:eastAsia="es-CO"/>
        </w:rPr>
        <w:t>Artículo 4</w:t>
      </w:r>
      <w:r w:rsidRPr="00F17023">
        <w:rPr>
          <w:rFonts w:ascii="Arial" w:eastAsia="Times New Roman" w:hAnsi="Arial" w:cs="Arial"/>
          <w:b/>
          <w:color w:val="000000"/>
          <w:rtl/>
          <w:lang w:eastAsia="es-CO" w:bidi="ar-YE"/>
        </w:rPr>
        <w:t>°</w:t>
      </w:r>
      <w:r w:rsidRPr="00F17023">
        <w:rPr>
          <w:rFonts w:ascii="Arial" w:eastAsia="Times New Roman" w:hAnsi="Arial" w:cs="Arial"/>
          <w:b/>
          <w:color w:val="000000"/>
          <w:lang w:val="es-ES_tradnl" w:eastAsia="es-CO"/>
        </w:rPr>
        <w:t>. </w:t>
      </w:r>
      <w:r w:rsidRPr="00F17023">
        <w:rPr>
          <w:rFonts w:ascii="Arial" w:eastAsia="Times New Roman" w:hAnsi="Arial" w:cs="Arial"/>
          <w:b/>
          <w:i/>
          <w:iCs/>
          <w:color w:val="000000"/>
          <w:lang w:val="es-ES_tradnl" w:eastAsia="es-CO"/>
        </w:rPr>
        <w:t>Derechos de los contratistas de prestación de servicios.</w:t>
      </w:r>
      <w:r w:rsidRPr="00F17023">
        <w:rPr>
          <w:rFonts w:ascii="Arial" w:eastAsia="Times New Roman" w:hAnsi="Arial" w:cs="Arial"/>
          <w:color w:val="000000"/>
          <w:lang w:val="es-ES_tradnl" w:eastAsia="es-CO"/>
        </w:rPr>
        <w:t> Los contratistas de prestación de servicios gozan de todos los derechos y prerrogativas constitucionales y legales, así como:</w:t>
      </w:r>
    </w:p>
    <w:p w:rsidR="007D365A" w:rsidRPr="00F17023" w:rsidRDefault="007D365A" w:rsidP="00B55CA8">
      <w:pPr>
        <w:pStyle w:val="Sinespaciado"/>
        <w:jc w:val="both"/>
        <w:rPr>
          <w:rFonts w:ascii="Arial" w:hAnsi="Arial" w:cs="Arial"/>
          <w:lang w:eastAsia="es-CO"/>
        </w:rPr>
      </w:pPr>
      <w:r w:rsidRPr="00F17023">
        <w:rPr>
          <w:rFonts w:ascii="Arial" w:hAnsi="Arial" w:cs="Arial"/>
          <w:lang w:val="es-ES_tradnl" w:eastAsia="es-CO"/>
        </w:rPr>
        <w:t xml:space="preserve">1.    Recibir un trato digno y cortés y no ser objeto de malos tratos, abusos o cualquier otra forma </w:t>
      </w:r>
      <w:r w:rsidR="00B55CA8" w:rsidRPr="00F17023">
        <w:rPr>
          <w:rFonts w:ascii="Arial" w:hAnsi="Arial" w:cs="Arial"/>
          <w:lang w:val="es-ES_tradnl" w:eastAsia="es-CO"/>
        </w:rPr>
        <w:t>de persecución</w:t>
      </w:r>
      <w:r w:rsidRPr="00F17023">
        <w:rPr>
          <w:rFonts w:ascii="Arial" w:hAnsi="Arial" w:cs="Arial"/>
          <w:lang w:val="es-ES_tradnl" w:eastAsia="es-CO"/>
        </w:rPr>
        <w:t xml:space="preserve"> o acoso laboral conforme lo preceptuado en la Ley 1010 de 2016.</w:t>
      </w:r>
    </w:p>
    <w:p w:rsidR="007D365A" w:rsidRPr="00F17023" w:rsidRDefault="007D365A" w:rsidP="00B55CA8">
      <w:pPr>
        <w:pStyle w:val="Sinespaciado"/>
        <w:jc w:val="both"/>
        <w:rPr>
          <w:rFonts w:ascii="Arial" w:hAnsi="Arial" w:cs="Arial"/>
          <w:lang w:eastAsia="es-CO"/>
        </w:rPr>
      </w:pPr>
      <w:r w:rsidRPr="00F17023">
        <w:rPr>
          <w:rFonts w:ascii="Arial" w:hAnsi="Arial" w:cs="Arial"/>
          <w:lang w:val="es-ES_tradnl" w:eastAsia="es-CO"/>
        </w:rPr>
        <w:t>2.    A no ser objeto de tratos discriminatorios o degradantes por razón de su raza, etnia, posición económica, ideología política, religión, edad, género, identidad de género, orientación sexual, discapacidad, edad u otro criterio similar.</w:t>
      </w:r>
    </w:p>
    <w:p w:rsidR="007D365A" w:rsidRPr="00F17023" w:rsidRDefault="007D365A" w:rsidP="00B55CA8">
      <w:pPr>
        <w:pStyle w:val="Sinespaciado"/>
        <w:jc w:val="both"/>
        <w:rPr>
          <w:rFonts w:ascii="Arial" w:hAnsi="Arial" w:cs="Arial"/>
          <w:lang w:eastAsia="es-CO"/>
        </w:rPr>
      </w:pPr>
      <w:r w:rsidRPr="00F17023">
        <w:rPr>
          <w:rFonts w:ascii="Arial" w:hAnsi="Arial" w:cs="Arial"/>
          <w:lang w:val="es-ES_tradnl" w:eastAsia="es-CO"/>
        </w:rPr>
        <w:t>3.    Percibir de forma puntual el pago de sus honorarios, sin dilaciones injustificadas o descuentos ilegales.</w:t>
      </w:r>
    </w:p>
    <w:p w:rsidR="007D365A" w:rsidRPr="00F17023" w:rsidRDefault="007D365A" w:rsidP="00B55CA8">
      <w:pPr>
        <w:pStyle w:val="Sinespaciado"/>
        <w:jc w:val="both"/>
        <w:rPr>
          <w:rFonts w:ascii="Arial" w:hAnsi="Arial" w:cs="Arial"/>
          <w:lang w:eastAsia="es-CO"/>
        </w:rPr>
      </w:pPr>
      <w:r w:rsidRPr="00F17023">
        <w:rPr>
          <w:rFonts w:ascii="Arial" w:hAnsi="Arial" w:cs="Arial"/>
          <w:lang w:val="es-ES_tradnl" w:eastAsia="es-CO"/>
        </w:rPr>
        <w:t>4.    </w:t>
      </w:r>
      <w:r w:rsidRPr="00F17023">
        <w:rPr>
          <w:rFonts w:ascii="Arial" w:hAnsi="Arial" w:cs="Arial"/>
          <w:spacing w:val="-2"/>
          <w:lang w:val="es-ES_tradnl" w:eastAsia="es-CO"/>
        </w:rPr>
        <w:t>Actuar con autonomía e independencia en el desarrollo de sus actividades contractuales.</w:t>
      </w:r>
    </w:p>
    <w:p w:rsidR="007D365A" w:rsidRPr="00F17023" w:rsidRDefault="007D365A" w:rsidP="00B55CA8">
      <w:pPr>
        <w:pStyle w:val="Sinespaciado"/>
        <w:jc w:val="both"/>
        <w:rPr>
          <w:rFonts w:ascii="Arial" w:hAnsi="Arial" w:cs="Arial"/>
          <w:lang w:eastAsia="es-CO"/>
        </w:rPr>
      </w:pPr>
      <w:r w:rsidRPr="00F17023">
        <w:rPr>
          <w:rFonts w:ascii="Arial" w:hAnsi="Arial" w:cs="Arial"/>
          <w:lang w:val="es-ES_tradnl" w:eastAsia="es-CO"/>
        </w:rPr>
        <w:t>5.    Recibir los elementos e insumos necesarios para el cumplimiento de su objeto contractual, cuando los mismos no deban ser suministrados por el propio contratista.</w:t>
      </w:r>
    </w:p>
    <w:p w:rsidR="007D365A" w:rsidRPr="00F17023" w:rsidRDefault="007D365A" w:rsidP="00B55CA8">
      <w:pPr>
        <w:pStyle w:val="Sinespaciado"/>
        <w:jc w:val="both"/>
        <w:rPr>
          <w:rFonts w:ascii="Arial" w:hAnsi="Arial" w:cs="Arial"/>
          <w:lang w:eastAsia="es-CO"/>
        </w:rPr>
      </w:pPr>
      <w:r w:rsidRPr="00F17023">
        <w:rPr>
          <w:rFonts w:ascii="Arial" w:hAnsi="Arial" w:cs="Arial"/>
          <w:lang w:eastAsia="es-CO"/>
        </w:rPr>
        <w:t>6.    Dentro del marco de autonomía, independencia y cumplimiento del objeto contractual, poder ausentarse de sus actividades contractuales en razón al luto causado por la muerte de un familiar conforme los términos de la Ley 1280 de 2009 o por grave calamidad doméstica. En este caso, el contratista no podrá ser objeto de sanciones o cualquier tipo de represalia en razón al ejercicio de este derecho, pero deberá manifestarle a su supervisor por escrito dicha circunstancia con los respectivos soportes.</w:t>
      </w:r>
    </w:p>
    <w:p w:rsidR="007D365A" w:rsidRPr="00F17023" w:rsidRDefault="007D365A" w:rsidP="00B55CA8">
      <w:pPr>
        <w:pStyle w:val="Sinespaciado"/>
        <w:jc w:val="both"/>
        <w:rPr>
          <w:rFonts w:ascii="Arial" w:hAnsi="Arial" w:cs="Arial"/>
          <w:lang w:eastAsia="es-CO"/>
        </w:rPr>
      </w:pPr>
      <w:r w:rsidRPr="00F17023">
        <w:rPr>
          <w:rFonts w:ascii="Arial" w:hAnsi="Arial" w:cs="Arial"/>
          <w:lang w:val="es-ES_tradnl" w:eastAsia="es-CO"/>
        </w:rPr>
        <w:t>7.    Poder participar de eventos, reuniones o celebraciones, así como disfrutar de incentivos y estímulos similares a los otorgados a los demás servidores públicos o empleados del régimen ordinario, cuando cumplan funciones o actividades similares a estos.</w:t>
      </w:r>
    </w:p>
    <w:p w:rsidR="007D365A" w:rsidRPr="00F17023" w:rsidRDefault="007D365A" w:rsidP="00B55CA8">
      <w:pPr>
        <w:pStyle w:val="Sinespaciado"/>
        <w:jc w:val="both"/>
        <w:rPr>
          <w:rFonts w:ascii="Arial" w:hAnsi="Arial" w:cs="Arial"/>
          <w:lang w:eastAsia="es-CO"/>
        </w:rPr>
      </w:pPr>
      <w:r w:rsidRPr="00F17023">
        <w:rPr>
          <w:rFonts w:ascii="Arial" w:hAnsi="Arial" w:cs="Arial"/>
          <w:lang w:val="es-ES_tradnl" w:eastAsia="es-CO"/>
        </w:rPr>
        <w:t>8.    </w:t>
      </w:r>
      <w:r w:rsidRPr="00F17023">
        <w:rPr>
          <w:rFonts w:ascii="Arial" w:hAnsi="Arial" w:cs="Arial"/>
        </w:rPr>
        <w:t>Poder ejercer derecho de asociación conforme lo establece el artículo 38 de la Constitución Nacional</w:t>
      </w:r>
      <w:r w:rsidRPr="00F17023">
        <w:rPr>
          <w:rFonts w:ascii="Arial" w:hAnsi="Arial" w:cs="Arial"/>
          <w:b/>
        </w:rPr>
        <w:t>.</w:t>
      </w:r>
    </w:p>
    <w:p w:rsidR="007D365A" w:rsidRPr="00F17023" w:rsidRDefault="007D365A" w:rsidP="00B55CA8">
      <w:pPr>
        <w:pStyle w:val="Sinespaciado"/>
        <w:jc w:val="both"/>
        <w:rPr>
          <w:rFonts w:ascii="Arial" w:hAnsi="Arial" w:cs="Arial"/>
          <w:lang w:eastAsia="es-CO"/>
        </w:rPr>
      </w:pPr>
      <w:r w:rsidRPr="00F17023">
        <w:rPr>
          <w:rFonts w:ascii="Arial" w:hAnsi="Arial" w:cs="Arial"/>
          <w:lang w:val="es-ES_tradnl" w:eastAsia="es-CO"/>
        </w:rPr>
        <w:t>9.    Ser afiliado por el contratante a una aseguradora de riesgos laborales.</w:t>
      </w:r>
    </w:p>
    <w:p w:rsidR="007D365A" w:rsidRPr="00F17023" w:rsidRDefault="007D365A" w:rsidP="00B55CA8">
      <w:pPr>
        <w:pStyle w:val="Sinespaciado"/>
        <w:jc w:val="both"/>
        <w:rPr>
          <w:rFonts w:ascii="Arial" w:hAnsi="Arial" w:cs="Arial"/>
          <w:lang w:eastAsia="es-CO"/>
        </w:rPr>
      </w:pPr>
      <w:r w:rsidRPr="00F17023">
        <w:rPr>
          <w:rFonts w:ascii="Arial" w:hAnsi="Arial" w:cs="Arial"/>
          <w:lang w:val="es-ES_tradnl" w:eastAsia="es-CO"/>
        </w:rPr>
        <w:t>10. </w:t>
      </w:r>
      <w:r w:rsidR="00323248" w:rsidRPr="00F17023">
        <w:rPr>
          <w:rFonts w:ascii="Arial" w:hAnsi="Arial" w:cs="Arial"/>
          <w:lang w:val="es-ES_tradnl" w:eastAsia="es-CO"/>
        </w:rPr>
        <w:t xml:space="preserve"> </w:t>
      </w:r>
      <w:r w:rsidRPr="00F17023">
        <w:rPr>
          <w:rFonts w:ascii="Arial" w:hAnsi="Arial" w:cs="Arial"/>
          <w:lang w:val="es-ES_tradnl" w:eastAsia="es-CO"/>
        </w:rPr>
        <w:t xml:space="preserve">A no ser obligado a realizar actividades diferentes a las contenidas en el objeto del </w:t>
      </w:r>
      <w:r w:rsidR="00323248" w:rsidRPr="00F17023">
        <w:rPr>
          <w:rFonts w:ascii="Arial" w:hAnsi="Arial" w:cs="Arial"/>
          <w:lang w:val="es-ES_tradnl" w:eastAsia="es-CO"/>
        </w:rPr>
        <w:t xml:space="preserve">   </w:t>
      </w:r>
      <w:r w:rsidRPr="00F17023">
        <w:rPr>
          <w:rFonts w:ascii="Arial" w:hAnsi="Arial" w:cs="Arial"/>
          <w:lang w:val="es-ES_tradnl" w:eastAsia="es-CO"/>
        </w:rPr>
        <w:t>contrato.</w:t>
      </w:r>
    </w:p>
    <w:p w:rsidR="007D365A" w:rsidRPr="00F17023" w:rsidRDefault="007D365A" w:rsidP="00B55CA8">
      <w:pPr>
        <w:pStyle w:val="Sinespaciado"/>
        <w:jc w:val="both"/>
        <w:rPr>
          <w:rFonts w:ascii="Arial" w:hAnsi="Arial" w:cs="Arial"/>
          <w:lang w:eastAsia="es-CO"/>
        </w:rPr>
      </w:pPr>
      <w:r w:rsidRPr="00F17023">
        <w:rPr>
          <w:rFonts w:ascii="Arial" w:hAnsi="Arial" w:cs="Arial"/>
          <w:lang w:val="es-ES_tradnl" w:eastAsia="es-CO"/>
        </w:rPr>
        <w:t>11. </w:t>
      </w:r>
      <w:r w:rsidR="00323248" w:rsidRPr="00F17023">
        <w:rPr>
          <w:rFonts w:ascii="Arial" w:hAnsi="Arial" w:cs="Arial"/>
          <w:lang w:val="es-ES_tradnl" w:eastAsia="es-CO"/>
        </w:rPr>
        <w:t xml:space="preserve"> </w:t>
      </w:r>
      <w:r w:rsidRPr="00F17023">
        <w:rPr>
          <w:rFonts w:ascii="Arial" w:hAnsi="Arial" w:cs="Arial"/>
          <w:lang w:val="es-ES_tradnl" w:eastAsia="es-CO"/>
        </w:rPr>
        <w:t>A no ser molestado o requerido en altas horas de la noche o en días festivos o de descanso, cuando ello no haga parte de las obligaciones específicas del contrato.</w:t>
      </w:r>
    </w:p>
    <w:p w:rsidR="007D365A" w:rsidRPr="00F17023" w:rsidRDefault="007D365A" w:rsidP="00B55CA8">
      <w:pPr>
        <w:pStyle w:val="Sinespaciado"/>
        <w:jc w:val="both"/>
        <w:rPr>
          <w:rFonts w:ascii="Arial" w:hAnsi="Arial" w:cs="Arial"/>
          <w:lang w:eastAsia="es-CO"/>
        </w:rPr>
      </w:pPr>
      <w:r w:rsidRPr="00F17023">
        <w:rPr>
          <w:rFonts w:ascii="Arial" w:hAnsi="Arial" w:cs="Arial"/>
          <w:lang w:val="es-ES_tradnl" w:eastAsia="es-CO"/>
        </w:rPr>
        <w:t>12.  A no ser obligado, constreñido o acosado directa o indirectamente a prestar sus servicios sin que se encuentre en vigencia la respectiva vinculación contractual.</w:t>
      </w:r>
    </w:p>
    <w:p w:rsidR="007D365A" w:rsidRPr="00F17023" w:rsidRDefault="007D365A" w:rsidP="00B55CA8">
      <w:pPr>
        <w:pStyle w:val="Sinespaciado"/>
        <w:jc w:val="both"/>
        <w:rPr>
          <w:rFonts w:ascii="Arial" w:hAnsi="Arial" w:cs="Arial"/>
          <w:lang w:eastAsia="es-CO"/>
        </w:rPr>
      </w:pPr>
      <w:r w:rsidRPr="00F17023">
        <w:rPr>
          <w:rFonts w:ascii="Arial" w:hAnsi="Arial" w:cs="Arial"/>
          <w:lang w:val="es-ES_tradnl" w:eastAsia="es-CO"/>
        </w:rPr>
        <w:t>13. </w:t>
      </w:r>
      <w:r w:rsidR="00323248" w:rsidRPr="00F17023">
        <w:rPr>
          <w:rFonts w:ascii="Arial" w:hAnsi="Arial" w:cs="Arial"/>
          <w:lang w:val="es-ES_tradnl" w:eastAsia="es-CO"/>
        </w:rPr>
        <w:t xml:space="preserve"> </w:t>
      </w:r>
      <w:r w:rsidRPr="00F17023">
        <w:rPr>
          <w:rFonts w:ascii="Arial" w:hAnsi="Arial" w:cs="Arial"/>
          <w:lang w:val="es-ES_tradnl" w:eastAsia="es-CO"/>
        </w:rPr>
        <w:t>A recibir información y asesoría en sus derechos y garantías laborales o contractuales por parte del Ministerio de Trabajo y de la Defensoría del Pueblo.</w:t>
      </w:r>
    </w:p>
    <w:p w:rsidR="007D365A" w:rsidRPr="00F17023" w:rsidRDefault="007D365A" w:rsidP="00B55CA8">
      <w:pPr>
        <w:pStyle w:val="Sinespaciado"/>
        <w:jc w:val="both"/>
        <w:rPr>
          <w:rFonts w:ascii="Arial" w:hAnsi="Arial" w:cs="Arial"/>
          <w:lang w:eastAsia="es-CO"/>
        </w:rPr>
      </w:pPr>
      <w:r w:rsidRPr="00F17023">
        <w:rPr>
          <w:rFonts w:ascii="Arial" w:hAnsi="Arial" w:cs="Arial"/>
          <w:lang w:val="es-ES_tradnl" w:eastAsia="es-CO"/>
        </w:rPr>
        <w:t>14. </w:t>
      </w:r>
      <w:r w:rsidR="00323248" w:rsidRPr="00F17023">
        <w:rPr>
          <w:rFonts w:ascii="Arial" w:hAnsi="Arial" w:cs="Arial"/>
          <w:lang w:val="es-ES_tradnl" w:eastAsia="es-CO"/>
        </w:rPr>
        <w:t xml:space="preserve"> </w:t>
      </w:r>
      <w:r w:rsidR="00323248" w:rsidRPr="00F17023">
        <w:rPr>
          <w:rFonts w:ascii="Arial" w:hAnsi="Arial" w:cs="Arial"/>
        </w:rPr>
        <w:t>A que le sea reconocida la estabilidad laboral reforzada y por lo tanto no se dé por terminado la modalidad contractual en los casos de personas en situación de discapacidad y mujeres en estado de embarazo o lactancia, s</w:t>
      </w:r>
      <w:r w:rsidR="00323248" w:rsidRPr="00F17023">
        <w:rPr>
          <w:rFonts w:ascii="Arial" w:hAnsi="Arial" w:cs="Arial"/>
        </w:rPr>
        <w:t>alvo lo preceptuado en esta ley</w:t>
      </w:r>
      <w:r w:rsidRPr="00F17023">
        <w:rPr>
          <w:rFonts w:ascii="Arial" w:hAnsi="Arial" w:cs="Arial"/>
          <w:lang w:val="es-ES_tradnl" w:eastAsia="es-CO"/>
        </w:rPr>
        <w:t>.</w:t>
      </w:r>
    </w:p>
    <w:p w:rsidR="007D365A" w:rsidRPr="00F17023" w:rsidRDefault="007D365A" w:rsidP="00B55CA8">
      <w:pPr>
        <w:pStyle w:val="Sinespaciado"/>
        <w:jc w:val="both"/>
        <w:rPr>
          <w:rFonts w:ascii="Arial" w:hAnsi="Arial" w:cs="Arial"/>
          <w:lang w:val="es-ES_tradnl" w:eastAsia="es-CO"/>
        </w:rPr>
      </w:pPr>
      <w:r w:rsidRPr="00F17023">
        <w:rPr>
          <w:rFonts w:ascii="Arial" w:hAnsi="Arial" w:cs="Arial"/>
          <w:lang w:val="es-ES_tradnl" w:eastAsia="es-CO"/>
        </w:rPr>
        <w:t>15. Que se le reconozcan sus derechos morales y patrimoniales de autor por las creaciones realizadas, conforme las estipulaciones contractuales o legales correspondientes.</w:t>
      </w:r>
    </w:p>
    <w:p w:rsidR="00323248" w:rsidRPr="00F17023" w:rsidRDefault="00323248" w:rsidP="00B55CA8">
      <w:pPr>
        <w:pStyle w:val="Sinespaciado"/>
        <w:jc w:val="both"/>
        <w:rPr>
          <w:rFonts w:ascii="Arial" w:hAnsi="Arial" w:cs="Arial"/>
          <w:lang w:val="es-ES_tradnl" w:eastAsia="es-CO"/>
        </w:rPr>
      </w:pPr>
      <w:r w:rsidRPr="00F17023">
        <w:rPr>
          <w:rFonts w:ascii="Arial" w:hAnsi="Arial" w:cs="Arial"/>
          <w:lang w:val="es-ES_tradnl" w:eastAsia="es-CO"/>
        </w:rPr>
        <w:t xml:space="preserve">16. </w:t>
      </w:r>
      <w:r w:rsidRPr="00F17023">
        <w:rPr>
          <w:rFonts w:ascii="Arial" w:hAnsi="Arial" w:cs="Arial"/>
        </w:rPr>
        <w:t>A hacer efectiva la incapacidad médica temporal o permanente parcial igual o inferior a treinta (30) días siempre y cuando este certificada por el médico de la seguridad social, por lo tanto, se deberá suspender la relación contractual por el término de la incapacidad.</w:t>
      </w:r>
    </w:p>
    <w:p w:rsidR="007D365A" w:rsidRPr="00F17023" w:rsidRDefault="007D365A" w:rsidP="007D365A">
      <w:pPr>
        <w:spacing w:after="0" w:line="288" w:lineRule="atLeast"/>
        <w:ind w:left="720" w:hanging="400"/>
        <w:jc w:val="both"/>
        <w:rPr>
          <w:rFonts w:ascii="Arial" w:eastAsia="Times New Roman" w:hAnsi="Arial" w:cs="Arial"/>
          <w:color w:val="000000"/>
          <w:lang w:eastAsia="es-CO"/>
        </w:rPr>
      </w:pPr>
    </w:p>
    <w:p w:rsidR="007D365A" w:rsidRPr="00F17023" w:rsidRDefault="007D365A" w:rsidP="00B55CA8">
      <w:pPr>
        <w:pStyle w:val="Sinespaciado"/>
        <w:jc w:val="both"/>
        <w:rPr>
          <w:rFonts w:ascii="Arial" w:hAnsi="Arial" w:cs="Arial"/>
          <w:lang w:eastAsia="es-CO"/>
        </w:rPr>
      </w:pPr>
      <w:r w:rsidRPr="00F17023">
        <w:rPr>
          <w:rFonts w:ascii="Arial" w:hAnsi="Arial" w:cs="Arial"/>
          <w:b/>
          <w:lang w:val="es-ES_tradnl" w:eastAsia="es-CO"/>
        </w:rPr>
        <w:lastRenderedPageBreak/>
        <w:t>Artículo 5</w:t>
      </w:r>
      <w:r w:rsidRPr="00F17023">
        <w:rPr>
          <w:rFonts w:ascii="Arial" w:hAnsi="Arial" w:cs="Arial"/>
          <w:b/>
          <w:rtl/>
          <w:lang w:eastAsia="es-CO" w:bidi="ar-YE"/>
        </w:rPr>
        <w:t>°</w:t>
      </w:r>
      <w:r w:rsidRPr="00F17023">
        <w:rPr>
          <w:rFonts w:ascii="Arial" w:hAnsi="Arial" w:cs="Arial"/>
          <w:b/>
          <w:lang w:val="es-ES_tradnl" w:eastAsia="es-CO"/>
        </w:rPr>
        <w:t>. </w:t>
      </w:r>
      <w:r w:rsidRPr="00F17023">
        <w:rPr>
          <w:rFonts w:ascii="Arial" w:hAnsi="Arial" w:cs="Arial"/>
          <w:b/>
          <w:i/>
          <w:iCs/>
          <w:lang w:val="es-ES_tradnl" w:eastAsia="es-CO"/>
        </w:rPr>
        <w:t>Deberes de los contratistas de prestación de servicios.</w:t>
      </w:r>
      <w:r w:rsidRPr="00F17023">
        <w:rPr>
          <w:rFonts w:ascii="Arial" w:hAnsi="Arial" w:cs="Arial"/>
          <w:lang w:val="es-ES_tradnl" w:eastAsia="es-CO"/>
        </w:rPr>
        <w:t> Son deberes de los contratistas de prestación de servicios, además de los contenidos en el respectivo contrato y en normas aplicables, los siguientes:</w:t>
      </w:r>
    </w:p>
    <w:p w:rsidR="007D365A" w:rsidRPr="00F17023" w:rsidRDefault="007D365A" w:rsidP="00B55CA8">
      <w:pPr>
        <w:pStyle w:val="Sinespaciado"/>
        <w:ind w:left="426" w:hanging="426"/>
        <w:jc w:val="both"/>
        <w:rPr>
          <w:rFonts w:ascii="Arial" w:hAnsi="Arial" w:cs="Arial"/>
          <w:lang w:eastAsia="es-CO"/>
        </w:rPr>
      </w:pPr>
      <w:r w:rsidRPr="00F17023">
        <w:rPr>
          <w:rFonts w:ascii="Arial" w:hAnsi="Arial" w:cs="Arial"/>
          <w:lang w:val="es-ES_tradnl" w:eastAsia="es-CO"/>
        </w:rPr>
        <w:t>1.    Cumplir de buena fe las obligaciones contractuales y responder por el incumplimiento de las mismas.</w:t>
      </w:r>
    </w:p>
    <w:p w:rsidR="007D365A" w:rsidRPr="00F17023" w:rsidRDefault="007D365A" w:rsidP="00B55CA8">
      <w:pPr>
        <w:pStyle w:val="Sinespaciado"/>
        <w:ind w:left="426" w:hanging="426"/>
        <w:jc w:val="both"/>
        <w:rPr>
          <w:rFonts w:ascii="Arial" w:hAnsi="Arial" w:cs="Arial"/>
          <w:lang w:eastAsia="es-CO"/>
        </w:rPr>
      </w:pPr>
      <w:r w:rsidRPr="00F17023">
        <w:rPr>
          <w:rFonts w:ascii="Arial" w:hAnsi="Arial" w:cs="Arial"/>
          <w:lang w:val="es-ES_tradnl" w:eastAsia="es-CO"/>
        </w:rPr>
        <w:t>2.    Otorgar un trato respetuoso y cortés frente a las personas con las cuales deben interactuar para desarrollar su objeto contractual.</w:t>
      </w:r>
    </w:p>
    <w:p w:rsidR="007D365A" w:rsidRPr="00F17023" w:rsidRDefault="007D365A" w:rsidP="00B55CA8">
      <w:pPr>
        <w:pStyle w:val="Sinespaciado"/>
        <w:ind w:left="426" w:hanging="426"/>
        <w:jc w:val="both"/>
        <w:rPr>
          <w:rFonts w:ascii="Arial" w:hAnsi="Arial" w:cs="Arial"/>
          <w:lang w:eastAsia="es-CO"/>
        </w:rPr>
      </w:pPr>
      <w:r w:rsidRPr="00F17023">
        <w:rPr>
          <w:rFonts w:ascii="Arial" w:hAnsi="Arial" w:cs="Arial"/>
          <w:lang w:val="es-ES_tradnl" w:eastAsia="es-CO"/>
        </w:rPr>
        <w:t>3.    </w:t>
      </w:r>
      <w:r w:rsidRPr="00F17023">
        <w:rPr>
          <w:rFonts w:ascii="Arial" w:hAnsi="Arial" w:cs="Arial"/>
          <w:spacing w:val="-5"/>
          <w:lang w:val="es-ES_tradnl" w:eastAsia="es-CO"/>
        </w:rPr>
        <w:t>Entregar en debida forma y dentro de los plazos correspondientes los informes y demás insumos que deba rendir en razón a su cargo.</w:t>
      </w:r>
    </w:p>
    <w:p w:rsidR="007D365A" w:rsidRPr="00F17023" w:rsidRDefault="007D365A" w:rsidP="00B55CA8">
      <w:pPr>
        <w:pStyle w:val="Sinespaciado"/>
        <w:ind w:left="426" w:hanging="426"/>
        <w:jc w:val="both"/>
        <w:rPr>
          <w:rFonts w:ascii="Arial" w:hAnsi="Arial" w:cs="Arial"/>
          <w:lang w:eastAsia="es-CO"/>
        </w:rPr>
      </w:pPr>
      <w:r w:rsidRPr="00F17023">
        <w:rPr>
          <w:rFonts w:ascii="Arial" w:hAnsi="Arial" w:cs="Arial"/>
          <w:lang w:val="es-ES_tradnl" w:eastAsia="es-CO"/>
        </w:rPr>
        <w:t>4.    Manejar en debida forma la información que reciba en razón a su cargo y no aprovecharse de ella para favorecer intereses propios o ajenos.</w:t>
      </w:r>
    </w:p>
    <w:p w:rsidR="007D365A" w:rsidRPr="00F17023" w:rsidRDefault="007D365A" w:rsidP="00B55CA8">
      <w:pPr>
        <w:pStyle w:val="Sinespaciado"/>
        <w:jc w:val="both"/>
        <w:rPr>
          <w:rFonts w:ascii="Arial" w:hAnsi="Arial" w:cs="Arial"/>
          <w:lang w:eastAsia="es-CO"/>
        </w:rPr>
      </w:pPr>
      <w:r w:rsidRPr="00F17023">
        <w:rPr>
          <w:rFonts w:ascii="Arial" w:hAnsi="Arial" w:cs="Arial"/>
          <w:lang w:val="es-ES_tradnl" w:eastAsia="es-CO"/>
        </w:rPr>
        <w:t>5.    Cumplir con las obligaciones fiscales y tributarias.</w:t>
      </w:r>
    </w:p>
    <w:p w:rsidR="007D365A" w:rsidRPr="00F17023" w:rsidRDefault="007D365A" w:rsidP="00B55CA8">
      <w:pPr>
        <w:pStyle w:val="Sinespaciado"/>
        <w:ind w:left="426" w:hanging="426"/>
        <w:jc w:val="both"/>
        <w:rPr>
          <w:rFonts w:ascii="Arial" w:hAnsi="Arial" w:cs="Arial"/>
          <w:lang w:eastAsia="es-CO"/>
        </w:rPr>
      </w:pPr>
      <w:r w:rsidRPr="00F17023">
        <w:rPr>
          <w:rFonts w:ascii="Arial" w:hAnsi="Arial" w:cs="Arial"/>
          <w:lang w:val="es-ES_tradnl" w:eastAsia="es-CO"/>
        </w:rPr>
        <w:t>6.    Aportar los documentos y soportes necesarios para su contratación y no presentar información inexacta o falsa sobre sus estudios, experiencia y demás datos necesarios para acreditar los requisitos de su contratación.</w:t>
      </w:r>
    </w:p>
    <w:p w:rsidR="007D365A" w:rsidRPr="00F17023" w:rsidRDefault="007D365A" w:rsidP="00B55CA8">
      <w:pPr>
        <w:pStyle w:val="Sinespaciado"/>
        <w:jc w:val="both"/>
        <w:rPr>
          <w:rFonts w:ascii="Arial" w:hAnsi="Arial" w:cs="Arial"/>
          <w:lang w:eastAsia="es-CO"/>
        </w:rPr>
      </w:pPr>
      <w:r w:rsidRPr="00F17023">
        <w:rPr>
          <w:rFonts w:ascii="Arial" w:hAnsi="Arial" w:cs="Arial"/>
          <w:lang w:val="es-ES_tradnl" w:eastAsia="es-CO"/>
        </w:rPr>
        <w:t>7.    Afiliarse al sistema general de seguridad social y salud.</w:t>
      </w:r>
    </w:p>
    <w:p w:rsidR="007D365A" w:rsidRPr="00F17023" w:rsidRDefault="007D365A" w:rsidP="00B55CA8">
      <w:pPr>
        <w:pStyle w:val="Sinespaciado"/>
        <w:jc w:val="both"/>
        <w:rPr>
          <w:rFonts w:ascii="Arial" w:hAnsi="Arial" w:cs="Arial"/>
          <w:lang w:val="es-ES_tradnl" w:eastAsia="es-CO"/>
        </w:rPr>
      </w:pPr>
      <w:r w:rsidRPr="00F17023">
        <w:rPr>
          <w:rFonts w:ascii="Arial" w:hAnsi="Arial" w:cs="Arial"/>
          <w:lang w:val="es-ES_tradnl" w:eastAsia="es-CO"/>
        </w:rPr>
        <w:t>8.    Cumplir con las normas de seguridad y salud laboral.</w:t>
      </w:r>
    </w:p>
    <w:p w:rsidR="007D365A" w:rsidRPr="00F17023" w:rsidRDefault="007D365A" w:rsidP="007D365A">
      <w:pPr>
        <w:spacing w:after="0" w:line="288" w:lineRule="atLeast"/>
        <w:ind w:left="720" w:hanging="400"/>
        <w:jc w:val="both"/>
        <w:rPr>
          <w:rFonts w:ascii="Arial" w:eastAsia="Times New Roman" w:hAnsi="Arial" w:cs="Arial"/>
          <w:color w:val="000000"/>
          <w:lang w:eastAsia="es-CO"/>
        </w:rPr>
      </w:pPr>
    </w:p>
    <w:p w:rsidR="007D365A" w:rsidRPr="00F17023" w:rsidRDefault="007D365A" w:rsidP="00B55CA8">
      <w:pPr>
        <w:pStyle w:val="Sinespaciado"/>
        <w:jc w:val="both"/>
        <w:rPr>
          <w:rFonts w:ascii="Arial" w:hAnsi="Arial" w:cs="Arial"/>
          <w:lang w:eastAsia="es-CO"/>
        </w:rPr>
      </w:pPr>
      <w:r w:rsidRPr="00F17023">
        <w:rPr>
          <w:rFonts w:ascii="Arial" w:hAnsi="Arial" w:cs="Arial"/>
          <w:b/>
          <w:lang w:val="es-ES_tradnl" w:eastAsia="es-CO"/>
        </w:rPr>
        <w:t>Artículo 6</w:t>
      </w:r>
      <w:r w:rsidRPr="00F17023">
        <w:rPr>
          <w:rFonts w:ascii="Arial" w:hAnsi="Arial" w:cs="Arial"/>
          <w:b/>
          <w:rtl/>
          <w:lang w:eastAsia="es-CO" w:bidi="ar-YE"/>
        </w:rPr>
        <w:t>°</w:t>
      </w:r>
      <w:r w:rsidRPr="00F17023">
        <w:rPr>
          <w:rFonts w:ascii="Arial" w:hAnsi="Arial" w:cs="Arial"/>
          <w:b/>
          <w:lang w:val="es-ES_tradnl" w:eastAsia="es-CO"/>
        </w:rPr>
        <w:t>. </w:t>
      </w:r>
      <w:r w:rsidRPr="00F17023">
        <w:rPr>
          <w:rFonts w:ascii="Arial" w:hAnsi="Arial" w:cs="Arial"/>
          <w:b/>
          <w:i/>
          <w:iCs/>
          <w:lang w:val="es-ES_tradnl" w:eastAsia="es-CO"/>
        </w:rPr>
        <w:t>Deberes de los contratantes.</w:t>
      </w:r>
      <w:r w:rsidRPr="00F17023">
        <w:rPr>
          <w:rFonts w:ascii="Arial" w:hAnsi="Arial" w:cs="Arial"/>
          <w:lang w:val="es-ES_tradnl" w:eastAsia="es-CO"/>
        </w:rPr>
        <w:t> Son deberes de los contratantes, además de los contenidos en el respectivo contrato y en normas aplicables, los siguientes:</w:t>
      </w:r>
    </w:p>
    <w:p w:rsidR="00B55CA8" w:rsidRPr="00F17023" w:rsidRDefault="00B55CA8" w:rsidP="00B55CA8">
      <w:pPr>
        <w:pStyle w:val="Sinespaciado"/>
        <w:jc w:val="both"/>
        <w:rPr>
          <w:rFonts w:ascii="Arial" w:hAnsi="Arial" w:cs="Arial"/>
          <w:lang w:val="es-ES_tradnl" w:eastAsia="es-CO"/>
        </w:rPr>
      </w:pPr>
    </w:p>
    <w:p w:rsidR="007D365A" w:rsidRPr="00F17023" w:rsidRDefault="007D365A" w:rsidP="00B55CA8">
      <w:pPr>
        <w:pStyle w:val="Sinespaciado"/>
        <w:ind w:left="426" w:hanging="426"/>
        <w:jc w:val="both"/>
        <w:rPr>
          <w:rFonts w:ascii="Arial" w:hAnsi="Arial" w:cs="Arial"/>
          <w:lang w:eastAsia="es-CO"/>
        </w:rPr>
      </w:pPr>
      <w:r w:rsidRPr="00F17023">
        <w:rPr>
          <w:rFonts w:ascii="Arial" w:hAnsi="Arial" w:cs="Arial"/>
          <w:lang w:val="es-ES_tradnl" w:eastAsia="es-CO"/>
        </w:rPr>
        <w:t>1.    Cumplir con los derechos de los contratistas y verificar el cumplimiento de los deberes de los mismos.</w:t>
      </w:r>
    </w:p>
    <w:p w:rsidR="007D365A" w:rsidRPr="00F17023" w:rsidRDefault="007D365A" w:rsidP="00B55CA8">
      <w:pPr>
        <w:pStyle w:val="Sinespaciado"/>
        <w:jc w:val="both"/>
        <w:rPr>
          <w:rFonts w:ascii="Arial" w:hAnsi="Arial" w:cs="Arial"/>
          <w:lang w:eastAsia="es-CO"/>
        </w:rPr>
      </w:pPr>
      <w:r w:rsidRPr="00F17023">
        <w:rPr>
          <w:rFonts w:ascii="Arial" w:hAnsi="Arial" w:cs="Arial"/>
          <w:lang w:val="es-ES_tradnl" w:eastAsia="es-CO"/>
        </w:rPr>
        <w:t>2.    No encubrir relaciones laborales mediante la figura del contrato de prestación de servicios.</w:t>
      </w:r>
    </w:p>
    <w:p w:rsidR="007D365A" w:rsidRPr="00F17023" w:rsidRDefault="007D365A" w:rsidP="00B55CA8">
      <w:pPr>
        <w:pStyle w:val="Sinespaciado"/>
        <w:ind w:left="426" w:hanging="426"/>
        <w:jc w:val="both"/>
        <w:rPr>
          <w:rFonts w:ascii="Arial" w:hAnsi="Arial" w:cs="Arial"/>
          <w:lang w:eastAsia="es-CO"/>
        </w:rPr>
      </w:pPr>
      <w:r w:rsidRPr="00F17023">
        <w:rPr>
          <w:rFonts w:ascii="Arial" w:hAnsi="Arial" w:cs="Arial"/>
          <w:lang w:val="es-ES_tradnl" w:eastAsia="es-CO"/>
        </w:rPr>
        <w:t>3.    Aplicar los principios de transparencia, publicidad y criterios de mérito en la selección de contratistas.</w:t>
      </w:r>
    </w:p>
    <w:p w:rsidR="007D365A" w:rsidRPr="00F17023" w:rsidRDefault="007D365A" w:rsidP="00B55CA8">
      <w:pPr>
        <w:pStyle w:val="Sinespaciado"/>
        <w:jc w:val="both"/>
        <w:rPr>
          <w:rFonts w:ascii="Arial" w:hAnsi="Arial" w:cs="Arial"/>
          <w:lang w:eastAsia="es-CO"/>
        </w:rPr>
      </w:pPr>
      <w:r w:rsidRPr="00F17023">
        <w:rPr>
          <w:rFonts w:ascii="Arial" w:hAnsi="Arial" w:cs="Arial"/>
          <w:lang w:val="es-ES_tradnl" w:eastAsia="es-CO"/>
        </w:rPr>
        <w:t>4.    Otorgar un trato igualitario a todos los contratistas.</w:t>
      </w:r>
    </w:p>
    <w:p w:rsidR="007D365A" w:rsidRPr="00F17023" w:rsidRDefault="007D365A" w:rsidP="00B55CA8">
      <w:pPr>
        <w:pStyle w:val="Sinespaciado"/>
        <w:jc w:val="both"/>
        <w:rPr>
          <w:rFonts w:ascii="Arial" w:hAnsi="Arial" w:cs="Arial"/>
          <w:lang w:eastAsia="es-CO"/>
        </w:rPr>
      </w:pPr>
      <w:r w:rsidRPr="00F17023">
        <w:rPr>
          <w:rFonts w:ascii="Arial" w:hAnsi="Arial" w:cs="Arial"/>
          <w:lang w:val="es-ES_tradnl" w:eastAsia="es-CO"/>
        </w:rPr>
        <w:t>5.    Realizar el pago de los honorarios de forma oportuna y sin dilaciones injustificadas.</w:t>
      </w:r>
    </w:p>
    <w:p w:rsidR="007D365A" w:rsidRPr="00F17023" w:rsidRDefault="007D365A" w:rsidP="00B55CA8">
      <w:pPr>
        <w:pStyle w:val="Sinespaciado"/>
        <w:ind w:left="426" w:hanging="426"/>
        <w:jc w:val="both"/>
        <w:rPr>
          <w:rFonts w:ascii="Arial" w:hAnsi="Arial" w:cs="Arial"/>
          <w:lang w:eastAsia="es-CO"/>
        </w:rPr>
      </w:pPr>
      <w:r w:rsidRPr="00F17023">
        <w:rPr>
          <w:rFonts w:ascii="Arial" w:hAnsi="Arial" w:cs="Arial"/>
          <w:lang w:val="es-ES_tradnl" w:eastAsia="es-CO"/>
        </w:rPr>
        <w:t>6.    </w:t>
      </w:r>
      <w:r w:rsidR="00323248" w:rsidRPr="00F17023">
        <w:rPr>
          <w:rFonts w:ascii="Arial" w:hAnsi="Arial" w:cs="Arial"/>
        </w:rPr>
        <w:t>No dar por terminado la modalidad contractual de las personas que se encuentren cobijadas por la estabilidad contractual</w:t>
      </w:r>
      <w:r w:rsidR="00323248" w:rsidRPr="00F17023">
        <w:rPr>
          <w:rFonts w:ascii="Arial" w:hAnsi="Arial" w:cs="Arial"/>
          <w:b/>
        </w:rPr>
        <w:t xml:space="preserve"> </w:t>
      </w:r>
      <w:r w:rsidR="00323248" w:rsidRPr="00F17023">
        <w:rPr>
          <w:rFonts w:ascii="Arial" w:hAnsi="Arial" w:cs="Arial"/>
        </w:rPr>
        <w:t>reforzada, s</w:t>
      </w:r>
      <w:r w:rsidR="00323248" w:rsidRPr="00F17023">
        <w:rPr>
          <w:rFonts w:ascii="Arial" w:hAnsi="Arial" w:cs="Arial"/>
        </w:rPr>
        <w:t>alvo lo preceptuado en esta ley</w:t>
      </w:r>
      <w:r w:rsidRPr="00F17023">
        <w:rPr>
          <w:rFonts w:ascii="Arial" w:hAnsi="Arial" w:cs="Arial"/>
          <w:lang w:val="es-ES_tradnl" w:eastAsia="es-CO"/>
        </w:rPr>
        <w:t>.</w:t>
      </w:r>
    </w:p>
    <w:p w:rsidR="007D365A" w:rsidRPr="00F17023" w:rsidRDefault="007D365A" w:rsidP="00B55CA8">
      <w:pPr>
        <w:pStyle w:val="Sinespaciado"/>
        <w:ind w:left="426" w:hanging="426"/>
        <w:jc w:val="both"/>
        <w:rPr>
          <w:rFonts w:ascii="Arial" w:hAnsi="Arial" w:cs="Arial"/>
          <w:lang w:eastAsia="es-CO"/>
        </w:rPr>
      </w:pPr>
      <w:r w:rsidRPr="00F17023">
        <w:rPr>
          <w:rFonts w:ascii="Arial" w:hAnsi="Arial" w:cs="Arial"/>
          <w:lang w:val="es-ES_tradnl" w:eastAsia="es-CO"/>
        </w:rPr>
        <w:t>7.    Efectuar las retenciones de las cotizaciones al sistema de seguridad social integral de los contratistas de prestación de servicios.</w:t>
      </w:r>
    </w:p>
    <w:p w:rsidR="007D365A" w:rsidRPr="00F17023" w:rsidRDefault="007D365A" w:rsidP="00B55CA8">
      <w:pPr>
        <w:pStyle w:val="Sinespaciado"/>
        <w:jc w:val="both"/>
        <w:rPr>
          <w:rFonts w:ascii="Arial" w:hAnsi="Arial" w:cs="Arial"/>
          <w:lang w:eastAsia="es-CO"/>
        </w:rPr>
      </w:pPr>
      <w:r w:rsidRPr="00F17023">
        <w:rPr>
          <w:rFonts w:ascii="Arial" w:hAnsi="Arial" w:cs="Arial"/>
          <w:lang w:val="es-ES_tradnl" w:eastAsia="es-CO"/>
        </w:rPr>
        <w:t>8.    Garantizar los derechos de asociación sindical de los contratistas de prestación de servicios.</w:t>
      </w:r>
    </w:p>
    <w:p w:rsidR="007D365A" w:rsidRPr="00F17023" w:rsidRDefault="007D365A" w:rsidP="00B55CA8">
      <w:pPr>
        <w:pStyle w:val="Sinespaciado"/>
        <w:ind w:left="426" w:hanging="426"/>
        <w:jc w:val="both"/>
        <w:rPr>
          <w:rFonts w:ascii="Arial" w:hAnsi="Arial" w:cs="Arial"/>
          <w:lang w:val="es-ES_tradnl" w:eastAsia="es-CO"/>
        </w:rPr>
      </w:pPr>
      <w:r w:rsidRPr="00F17023">
        <w:rPr>
          <w:rFonts w:ascii="Arial" w:hAnsi="Arial" w:cs="Arial"/>
          <w:lang w:val="es-ES_tradnl" w:eastAsia="es-CO"/>
        </w:rPr>
        <w:t>9.    No establecer cláusulas violatorias de los derechos mínimos de los contratistas contemplados en el ordenamiento jurídico vigente. Cualquier cláusula que vulnere las normas contenidas en la presente ley en perjuicio de los derechos de los contratistas se entenderá por no escrita.</w:t>
      </w:r>
    </w:p>
    <w:p w:rsidR="007D365A" w:rsidRPr="00F17023" w:rsidRDefault="007D365A" w:rsidP="007D365A">
      <w:pPr>
        <w:spacing w:after="0" w:line="288" w:lineRule="atLeast"/>
        <w:ind w:left="720" w:hanging="400"/>
        <w:jc w:val="both"/>
        <w:rPr>
          <w:rFonts w:ascii="Arial" w:eastAsia="Times New Roman" w:hAnsi="Arial" w:cs="Arial"/>
          <w:color w:val="000000"/>
          <w:lang w:eastAsia="es-CO"/>
        </w:rPr>
      </w:pPr>
    </w:p>
    <w:p w:rsidR="007D365A" w:rsidRPr="00F17023" w:rsidRDefault="007D365A" w:rsidP="007D365A">
      <w:pPr>
        <w:spacing w:before="57" w:after="28" w:line="260" w:lineRule="atLeast"/>
        <w:ind w:right="49"/>
        <w:jc w:val="center"/>
        <w:rPr>
          <w:rFonts w:ascii="Arial" w:eastAsia="Times New Roman" w:hAnsi="Arial" w:cs="Arial"/>
          <w:color w:val="000000"/>
          <w:lang w:eastAsia="es-CO"/>
        </w:rPr>
      </w:pPr>
      <w:r w:rsidRPr="00F17023">
        <w:rPr>
          <w:rFonts w:ascii="Arial" w:eastAsia="Times New Roman" w:hAnsi="Arial" w:cs="Arial"/>
          <w:color w:val="000000"/>
          <w:lang w:val="es-ES_tradnl" w:eastAsia="es-CO"/>
        </w:rPr>
        <w:t>CAPÍTULO I</w:t>
      </w:r>
      <w:r w:rsidR="00AF75A6" w:rsidRPr="00F17023">
        <w:rPr>
          <w:rFonts w:ascii="Arial" w:eastAsia="Times New Roman" w:hAnsi="Arial" w:cs="Arial"/>
          <w:color w:val="000000"/>
          <w:lang w:val="es-ES_tradnl" w:eastAsia="es-CO"/>
        </w:rPr>
        <w:t>I</w:t>
      </w:r>
      <w:r w:rsidRPr="00F17023">
        <w:rPr>
          <w:rFonts w:ascii="Arial" w:eastAsia="Times New Roman" w:hAnsi="Arial" w:cs="Arial"/>
          <w:color w:val="000000"/>
          <w:lang w:val="es-ES_tradnl" w:eastAsia="es-CO"/>
        </w:rPr>
        <w:t>I</w:t>
      </w:r>
    </w:p>
    <w:p w:rsidR="007D365A" w:rsidRPr="00F17023" w:rsidRDefault="007D365A" w:rsidP="007D365A">
      <w:pPr>
        <w:spacing w:before="57" w:after="28" w:line="260" w:lineRule="atLeast"/>
        <w:ind w:right="49"/>
        <w:jc w:val="center"/>
        <w:rPr>
          <w:rFonts w:ascii="Arial" w:eastAsia="Times New Roman" w:hAnsi="Arial" w:cs="Arial"/>
          <w:color w:val="000000"/>
          <w:lang w:eastAsia="es-CO"/>
        </w:rPr>
      </w:pPr>
      <w:r w:rsidRPr="00F17023">
        <w:rPr>
          <w:rFonts w:ascii="Arial" w:eastAsia="Times New Roman" w:hAnsi="Arial" w:cs="Arial"/>
          <w:b/>
          <w:bCs/>
          <w:color w:val="000000"/>
          <w:lang w:val="es-ES_tradnl" w:eastAsia="es-CO"/>
        </w:rPr>
        <w:t>Régimen de garantías laboral</w:t>
      </w:r>
      <w:r w:rsidR="00AF75A6" w:rsidRPr="00F17023">
        <w:rPr>
          <w:rFonts w:ascii="Arial" w:eastAsia="Times New Roman" w:hAnsi="Arial" w:cs="Arial"/>
          <w:b/>
          <w:bCs/>
          <w:color w:val="000000"/>
          <w:lang w:val="es-ES_tradnl" w:eastAsia="es-CO"/>
        </w:rPr>
        <w:t>es</w:t>
      </w:r>
      <w:r w:rsidRPr="00F17023">
        <w:rPr>
          <w:rFonts w:ascii="Arial" w:eastAsia="Times New Roman" w:hAnsi="Arial" w:cs="Arial"/>
          <w:b/>
          <w:bCs/>
          <w:color w:val="000000"/>
          <w:lang w:val="es-ES_tradnl" w:eastAsia="es-CO"/>
        </w:rPr>
        <w:t xml:space="preserve"> para contratistas de prestación de servicios</w:t>
      </w:r>
    </w:p>
    <w:p w:rsidR="007D365A" w:rsidRPr="00F17023" w:rsidRDefault="007D365A" w:rsidP="00B55CA8">
      <w:pPr>
        <w:spacing w:before="57" w:after="28" w:line="260" w:lineRule="atLeast"/>
        <w:ind w:firstLine="283"/>
        <w:jc w:val="both"/>
        <w:rPr>
          <w:rFonts w:ascii="Arial" w:eastAsia="Times New Roman" w:hAnsi="Arial" w:cs="Arial"/>
          <w:color w:val="000000"/>
          <w:lang w:eastAsia="es-CO"/>
        </w:rPr>
      </w:pPr>
      <w:r w:rsidRPr="00F17023">
        <w:rPr>
          <w:rFonts w:ascii="Arial" w:eastAsia="Times New Roman" w:hAnsi="Arial" w:cs="Arial"/>
          <w:b/>
          <w:color w:val="000000"/>
          <w:lang w:val="es-ES_tradnl" w:eastAsia="es-CO"/>
        </w:rPr>
        <w:t>Artículo 7</w:t>
      </w:r>
      <w:r w:rsidRPr="00F17023">
        <w:rPr>
          <w:rFonts w:ascii="Arial" w:eastAsia="Times New Roman" w:hAnsi="Arial" w:cs="Arial"/>
          <w:b/>
          <w:color w:val="000000"/>
          <w:rtl/>
          <w:lang w:eastAsia="es-CO" w:bidi="ar-YE"/>
        </w:rPr>
        <w:t>°</w:t>
      </w:r>
      <w:r w:rsidRPr="00F17023">
        <w:rPr>
          <w:rFonts w:ascii="Arial" w:eastAsia="Times New Roman" w:hAnsi="Arial" w:cs="Arial"/>
          <w:b/>
          <w:color w:val="000000"/>
          <w:lang w:val="es-ES_tradnl" w:eastAsia="es-CO"/>
        </w:rPr>
        <w:t>. </w:t>
      </w:r>
      <w:r w:rsidRPr="00F17023">
        <w:rPr>
          <w:rFonts w:ascii="Arial" w:eastAsia="Times New Roman" w:hAnsi="Arial" w:cs="Arial"/>
          <w:b/>
          <w:i/>
          <w:iCs/>
          <w:color w:val="000000"/>
          <w:lang w:val="es-ES_tradnl" w:eastAsia="es-CO"/>
        </w:rPr>
        <w:t>Multa por no pago puntual de honorarios.</w:t>
      </w:r>
      <w:r w:rsidRPr="00F17023">
        <w:rPr>
          <w:rFonts w:ascii="Arial" w:eastAsia="Times New Roman" w:hAnsi="Arial" w:cs="Arial"/>
          <w:color w:val="000000"/>
          <w:lang w:val="es-ES_tradnl" w:eastAsia="es-CO"/>
        </w:rPr>
        <w:t> En los contratos de prestación de servicios prestados por personas naturales se deberá establecer con claridad la forma de pago de los honorarios mediante una fecha determinada o determinable y por periodos mensuales.</w:t>
      </w:r>
    </w:p>
    <w:p w:rsidR="00B55CA8" w:rsidRPr="00F17023" w:rsidRDefault="00B55CA8" w:rsidP="00B55CA8">
      <w:pPr>
        <w:spacing w:before="57" w:after="28" w:line="260" w:lineRule="atLeast"/>
        <w:ind w:right="49" w:firstLine="283"/>
        <w:jc w:val="both"/>
        <w:rPr>
          <w:rFonts w:ascii="Arial" w:eastAsia="Times New Roman" w:hAnsi="Arial" w:cs="Arial"/>
          <w:color w:val="000000"/>
          <w:lang w:val="es-ES_tradnl" w:eastAsia="es-CO"/>
        </w:rPr>
      </w:pPr>
    </w:p>
    <w:p w:rsidR="007D365A" w:rsidRPr="00F17023" w:rsidRDefault="007D365A" w:rsidP="00B55CA8">
      <w:pPr>
        <w:spacing w:before="57" w:after="28" w:line="260" w:lineRule="atLeast"/>
        <w:ind w:right="49" w:firstLine="283"/>
        <w:jc w:val="both"/>
        <w:rPr>
          <w:rFonts w:ascii="Arial" w:eastAsia="Times New Roman" w:hAnsi="Arial" w:cs="Arial"/>
          <w:color w:val="000000"/>
          <w:lang w:val="es-ES_tradnl" w:eastAsia="es-CO"/>
        </w:rPr>
      </w:pPr>
      <w:r w:rsidRPr="00F17023">
        <w:rPr>
          <w:rFonts w:ascii="Arial" w:eastAsia="Times New Roman" w:hAnsi="Arial" w:cs="Arial"/>
          <w:color w:val="000000"/>
          <w:lang w:val="es-ES_tradnl" w:eastAsia="es-CO"/>
        </w:rPr>
        <w:t>En los casos en los cuales el contratante no realice el pago de los honorarios en la fecha correspondiente deberá pagar una multa del 1% del monto mensual de los honorarios adeudados por cada día hábil de retraso.</w:t>
      </w:r>
    </w:p>
    <w:p w:rsidR="007D365A" w:rsidRPr="00F17023" w:rsidRDefault="007D365A" w:rsidP="007D365A">
      <w:pPr>
        <w:spacing w:before="57" w:after="28" w:line="260" w:lineRule="atLeast"/>
        <w:ind w:right="49" w:firstLine="283"/>
        <w:jc w:val="both"/>
        <w:rPr>
          <w:rFonts w:ascii="Arial" w:eastAsia="Times New Roman" w:hAnsi="Arial" w:cs="Arial"/>
          <w:color w:val="000000"/>
          <w:lang w:eastAsia="es-CO"/>
        </w:rPr>
      </w:pPr>
    </w:p>
    <w:p w:rsidR="007D365A" w:rsidRPr="00F17023" w:rsidRDefault="007D365A" w:rsidP="00B55CA8">
      <w:pPr>
        <w:pStyle w:val="Sinespaciado"/>
        <w:jc w:val="both"/>
        <w:rPr>
          <w:rFonts w:ascii="Arial" w:hAnsi="Arial" w:cs="Arial"/>
          <w:lang w:eastAsia="es-CO"/>
        </w:rPr>
      </w:pPr>
      <w:r w:rsidRPr="00F17023">
        <w:rPr>
          <w:rFonts w:ascii="Arial" w:hAnsi="Arial" w:cs="Arial"/>
          <w:b/>
          <w:lang w:val="es-ES_tradnl" w:eastAsia="es-CO"/>
        </w:rPr>
        <w:t>Artículo 8</w:t>
      </w:r>
      <w:r w:rsidRPr="00F17023">
        <w:rPr>
          <w:rFonts w:ascii="Arial" w:hAnsi="Arial" w:cs="Arial"/>
          <w:b/>
          <w:rtl/>
          <w:lang w:eastAsia="es-CO" w:bidi="ar-YE"/>
        </w:rPr>
        <w:t>°</w:t>
      </w:r>
      <w:r w:rsidRPr="00F17023">
        <w:rPr>
          <w:rFonts w:ascii="Arial" w:hAnsi="Arial" w:cs="Arial"/>
          <w:b/>
          <w:lang w:val="es-ES_tradnl" w:eastAsia="es-CO"/>
        </w:rPr>
        <w:t>. </w:t>
      </w:r>
      <w:r w:rsidRPr="00F17023">
        <w:rPr>
          <w:rFonts w:ascii="Arial" w:hAnsi="Arial" w:cs="Arial"/>
          <w:b/>
          <w:i/>
          <w:iCs/>
          <w:lang w:val="es-ES_tradnl" w:eastAsia="es-CO"/>
        </w:rPr>
        <w:t>Cálculo del monto de los honorarios en el sector público.</w:t>
      </w:r>
      <w:r w:rsidRPr="00F17023">
        <w:rPr>
          <w:rFonts w:ascii="Arial" w:hAnsi="Arial" w:cs="Arial"/>
          <w:lang w:val="es-ES_tradnl" w:eastAsia="es-CO"/>
        </w:rPr>
        <w:t xml:space="preserve"> Para calcular el monto de los honorarios de los contratos de prestación de servicios de personas naturales, cada entidad </w:t>
      </w:r>
      <w:r w:rsidRPr="00F17023">
        <w:rPr>
          <w:rFonts w:ascii="Arial" w:hAnsi="Arial" w:cs="Arial"/>
          <w:lang w:val="es-ES_tradnl" w:eastAsia="es-CO"/>
        </w:rPr>
        <w:lastRenderedPageBreak/>
        <w:t>pública deberá expedir por resolución una tabla en la cual se equiparen los montos de ingresos percibidos mensualmente por los servidores públicos de planta con respecto a los contratistas, teniendo en cuenta las funciones del contrato y los requisitos de formación académica y de experiencia correspondientes.</w:t>
      </w:r>
    </w:p>
    <w:p w:rsidR="00B55CA8" w:rsidRPr="00F17023" w:rsidRDefault="00B55CA8" w:rsidP="00B55CA8">
      <w:pPr>
        <w:pStyle w:val="Sinespaciado"/>
        <w:jc w:val="both"/>
        <w:rPr>
          <w:rFonts w:ascii="Arial" w:hAnsi="Arial" w:cs="Arial"/>
          <w:lang w:val="es-ES_tradnl" w:eastAsia="es-CO"/>
        </w:rPr>
      </w:pPr>
      <w:r w:rsidRPr="00F17023">
        <w:rPr>
          <w:rFonts w:ascii="Arial" w:hAnsi="Arial" w:cs="Arial"/>
          <w:lang w:val="es-ES_tradnl" w:eastAsia="es-CO"/>
        </w:rPr>
        <w:t xml:space="preserve">  </w:t>
      </w:r>
    </w:p>
    <w:p w:rsidR="007D365A" w:rsidRPr="00F17023" w:rsidRDefault="00B55CA8" w:rsidP="00B55CA8">
      <w:pPr>
        <w:pStyle w:val="Sinespaciado"/>
        <w:jc w:val="both"/>
        <w:rPr>
          <w:rFonts w:ascii="Arial" w:hAnsi="Arial" w:cs="Arial"/>
          <w:lang w:eastAsia="es-CO"/>
        </w:rPr>
      </w:pPr>
      <w:r w:rsidRPr="00F17023">
        <w:rPr>
          <w:rFonts w:ascii="Arial" w:hAnsi="Arial" w:cs="Arial"/>
          <w:lang w:val="es-ES_tradnl" w:eastAsia="es-CO"/>
        </w:rPr>
        <w:t xml:space="preserve">   </w:t>
      </w:r>
      <w:r w:rsidR="007D365A" w:rsidRPr="00F17023">
        <w:rPr>
          <w:rFonts w:ascii="Arial" w:hAnsi="Arial" w:cs="Arial"/>
          <w:lang w:val="es-ES_tradnl" w:eastAsia="es-CO"/>
        </w:rPr>
        <w:t>En todo caso, el monto de los honorarios de los contratistas de prestación de servicios de personas naturales podrá superar el valor del salario percibido por los servidores de planta equivalentes en máximo un 20%, como reconocimiento de las cargas prestacionales y fiscales, como las contribuciones a Salud y Pensión, que se encuentran en cabeza de los contratistas de prestación de servicios.</w:t>
      </w:r>
    </w:p>
    <w:p w:rsidR="00B55CA8" w:rsidRPr="00F17023" w:rsidRDefault="00B55CA8" w:rsidP="00B55CA8">
      <w:pPr>
        <w:pStyle w:val="Sinespaciado"/>
        <w:jc w:val="both"/>
        <w:rPr>
          <w:rFonts w:ascii="Arial" w:hAnsi="Arial" w:cs="Arial"/>
          <w:lang w:val="es-ES_tradnl" w:eastAsia="es-CO"/>
        </w:rPr>
      </w:pPr>
    </w:p>
    <w:p w:rsidR="007D365A" w:rsidRPr="00F17023" w:rsidRDefault="00B55CA8" w:rsidP="00B55CA8">
      <w:pPr>
        <w:pStyle w:val="Sinespaciado"/>
        <w:jc w:val="both"/>
        <w:rPr>
          <w:rFonts w:ascii="Arial" w:hAnsi="Arial" w:cs="Arial"/>
          <w:lang w:val="es-ES_tradnl" w:eastAsia="es-CO"/>
        </w:rPr>
      </w:pPr>
      <w:r w:rsidRPr="00F17023">
        <w:rPr>
          <w:rFonts w:ascii="Arial" w:hAnsi="Arial" w:cs="Arial"/>
          <w:b/>
          <w:lang w:val="es-ES_tradnl" w:eastAsia="es-CO"/>
        </w:rPr>
        <w:t xml:space="preserve">  </w:t>
      </w:r>
      <w:r w:rsidR="007D365A" w:rsidRPr="00F17023">
        <w:rPr>
          <w:rFonts w:ascii="Arial" w:hAnsi="Arial" w:cs="Arial"/>
          <w:b/>
          <w:lang w:val="es-ES_tradnl" w:eastAsia="es-CO"/>
        </w:rPr>
        <w:t>Parágrafo.</w:t>
      </w:r>
      <w:r w:rsidR="007D365A" w:rsidRPr="00F17023">
        <w:rPr>
          <w:rFonts w:ascii="Arial" w:hAnsi="Arial" w:cs="Arial"/>
          <w:b/>
          <w:bCs/>
          <w:lang w:val="es-ES_tradnl" w:eastAsia="es-CO"/>
        </w:rPr>
        <w:t> </w:t>
      </w:r>
      <w:r w:rsidR="007D365A" w:rsidRPr="00F17023">
        <w:rPr>
          <w:rFonts w:ascii="Arial" w:hAnsi="Arial" w:cs="Arial"/>
          <w:lang w:val="es-ES_tradnl" w:eastAsia="es-CO"/>
        </w:rPr>
        <w:t>El Gobierno nacional a través de Colombia Compra Eficiente regulará el monto de los honorarios de aquellos contratistas de prestación de servicios que, por sus especiales condiciones personales, reconocimiento académico, técnico o científico puedan percibir montos de honorarios superiores a los señalados en el presente artículo, para lo cual deberá elaborar un estudio de mercado que sustente el valor de honorarios de que trata este parágrafo.</w:t>
      </w:r>
    </w:p>
    <w:p w:rsidR="007D365A" w:rsidRPr="00F17023" w:rsidRDefault="007D365A" w:rsidP="007D365A">
      <w:pPr>
        <w:spacing w:before="57" w:after="28" w:line="260" w:lineRule="atLeast"/>
        <w:ind w:right="49" w:firstLine="283"/>
        <w:jc w:val="both"/>
        <w:rPr>
          <w:rFonts w:ascii="Arial" w:eastAsia="Times New Roman" w:hAnsi="Arial" w:cs="Arial"/>
          <w:color w:val="000000"/>
          <w:lang w:eastAsia="es-CO"/>
        </w:rPr>
      </w:pPr>
    </w:p>
    <w:p w:rsidR="007D365A" w:rsidRPr="00F17023" w:rsidRDefault="007D365A" w:rsidP="003559E0">
      <w:pPr>
        <w:pStyle w:val="Sinespaciado"/>
        <w:jc w:val="both"/>
        <w:rPr>
          <w:rFonts w:ascii="Arial" w:hAnsi="Arial" w:cs="Arial"/>
        </w:rPr>
      </w:pPr>
      <w:r w:rsidRPr="00F17023">
        <w:rPr>
          <w:rFonts w:ascii="Arial" w:eastAsia="Times New Roman" w:hAnsi="Arial" w:cs="Arial"/>
          <w:b/>
          <w:color w:val="000000"/>
          <w:spacing w:val="-2"/>
          <w:lang w:val="es-ES_tradnl" w:eastAsia="es-CO"/>
        </w:rPr>
        <w:t>Artículo 9</w:t>
      </w:r>
      <w:r w:rsidRPr="00F17023">
        <w:rPr>
          <w:rFonts w:ascii="Arial" w:eastAsia="Times New Roman" w:hAnsi="Arial" w:cs="Arial"/>
          <w:b/>
          <w:color w:val="000000"/>
          <w:spacing w:val="-2"/>
          <w:rtl/>
          <w:lang w:eastAsia="es-CO" w:bidi="ar-YE"/>
        </w:rPr>
        <w:t>°</w:t>
      </w:r>
      <w:r w:rsidRPr="00F17023">
        <w:rPr>
          <w:rFonts w:ascii="Arial" w:eastAsia="Times New Roman" w:hAnsi="Arial" w:cs="Arial"/>
          <w:b/>
          <w:color w:val="000000"/>
          <w:spacing w:val="-2"/>
          <w:lang w:val="es-ES_tradnl" w:eastAsia="es-CO"/>
        </w:rPr>
        <w:t>. </w:t>
      </w:r>
      <w:r w:rsidRPr="00F17023">
        <w:rPr>
          <w:rFonts w:ascii="Arial" w:eastAsia="Times New Roman" w:hAnsi="Arial" w:cs="Arial"/>
          <w:b/>
          <w:i/>
          <w:iCs/>
          <w:color w:val="000000"/>
          <w:spacing w:val="-2"/>
          <w:lang w:val="es-ES_tradnl" w:eastAsia="es-CO"/>
        </w:rPr>
        <w:t>Estabilidad laboral reforzada y multa por desvinculación de personas en circunstancias de debilidad manifiesta</w:t>
      </w:r>
      <w:r w:rsidRPr="00F17023">
        <w:rPr>
          <w:rFonts w:ascii="Arial" w:eastAsia="Times New Roman" w:hAnsi="Arial" w:cs="Arial"/>
          <w:i/>
          <w:iCs/>
          <w:color w:val="000000"/>
          <w:spacing w:val="-2"/>
          <w:lang w:val="es-ES_tradnl" w:eastAsia="es-CO"/>
        </w:rPr>
        <w:t>.</w:t>
      </w:r>
      <w:r w:rsidRPr="00F17023">
        <w:rPr>
          <w:rFonts w:ascii="Arial" w:eastAsia="Times New Roman" w:hAnsi="Arial" w:cs="Arial"/>
          <w:color w:val="000000"/>
          <w:spacing w:val="-2"/>
          <w:lang w:val="es-ES_tradnl" w:eastAsia="es-CO"/>
        </w:rPr>
        <w:t> </w:t>
      </w:r>
      <w:r w:rsidR="00323248" w:rsidRPr="00F17023">
        <w:rPr>
          <w:rFonts w:ascii="Arial" w:hAnsi="Arial" w:cs="Arial"/>
        </w:rPr>
        <w:t>Estabilidad contractual reforzada y multa por desvinculación de personas en circunstancias de debilidad manifiesta. La estabilidad contractual reforzada se aplicará de igual forma que opera la estabilidad laboral reforzada a los contratos de prestación de servicios realizados por personas naturales, que se encuentren en circunstancias de debilidad manifiesta e indefensión por deterioro del estado de salud, sin que sea necesario la demostración de un contrato realidad.</w:t>
      </w:r>
    </w:p>
    <w:p w:rsidR="003559E0" w:rsidRPr="00F17023" w:rsidRDefault="003559E0" w:rsidP="003559E0">
      <w:pPr>
        <w:pStyle w:val="Sinespaciado"/>
        <w:jc w:val="both"/>
        <w:rPr>
          <w:rFonts w:ascii="Arial" w:eastAsia="Times New Roman" w:hAnsi="Arial" w:cs="Arial"/>
          <w:color w:val="000000"/>
          <w:lang w:val="es-ES_tradnl" w:eastAsia="es-CO"/>
        </w:rPr>
      </w:pPr>
    </w:p>
    <w:p w:rsidR="007D365A" w:rsidRPr="00F17023" w:rsidRDefault="003559E0" w:rsidP="003559E0">
      <w:pPr>
        <w:pStyle w:val="Sinespaciado"/>
        <w:jc w:val="both"/>
        <w:rPr>
          <w:rFonts w:ascii="Arial" w:eastAsia="Times New Roman" w:hAnsi="Arial" w:cs="Arial"/>
          <w:color w:val="000000"/>
          <w:lang w:eastAsia="es-CO"/>
        </w:rPr>
      </w:pPr>
      <w:r w:rsidRPr="00F17023">
        <w:rPr>
          <w:rFonts w:ascii="Arial" w:eastAsia="Times New Roman" w:hAnsi="Arial" w:cs="Arial"/>
          <w:color w:val="000000"/>
          <w:lang w:val="es-ES_tradnl" w:eastAsia="es-CO"/>
        </w:rPr>
        <w:t xml:space="preserve">  </w:t>
      </w:r>
      <w:r w:rsidR="007D365A" w:rsidRPr="00F17023">
        <w:rPr>
          <w:rFonts w:ascii="Arial" w:eastAsia="Times New Roman" w:hAnsi="Arial" w:cs="Arial"/>
          <w:color w:val="000000"/>
          <w:lang w:val="es-ES_tradnl" w:eastAsia="es-CO"/>
        </w:rPr>
        <w:t>Queda prohibido a cualquier entidad pública o privada dar por terminado o no renovar un contrato de prestación de servicios a las personas que se encuentren en situación de discapacidad, grave deterioro del estado de salud o a las mujeres en estado de embarazo o lactancia, sin que medie la autorización previa y expresa de un inspector de trabajo.</w:t>
      </w:r>
    </w:p>
    <w:p w:rsidR="003559E0" w:rsidRPr="00F17023" w:rsidRDefault="003559E0" w:rsidP="003559E0">
      <w:pPr>
        <w:pStyle w:val="Sinespaciado"/>
        <w:jc w:val="both"/>
        <w:rPr>
          <w:rFonts w:ascii="Arial" w:eastAsia="Times New Roman" w:hAnsi="Arial" w:cs="Arial"/>
          <w:color w:val="000000"/>
          <w:spacing w:val="-2"/>
          <w:lang w:val="es-ES_tradnl" w:eastAsia="es-CO"/>
        </w:rPr>
      </w:pPr>
    </w:p>
    <w:p w:rsidR="007D365A" w:rsidRPr="00F17023" w:rsidRDefault="003559E0" w:rsidP="003559E0">
      <w:pPr>
        <w:pStyle w:val="Sinespaciado"/>
        <w:jc w:val="both"/>
        <w:rPr>
          <w:rFonts w:ascii="Arial" w:eastAsia="Times New Roman" w:hAnsi="Arial" w:cs="Arial"/>
          <w:color w:val="000000"/>
          <w:lang w:eastAsia="es-CO"/>
        </w:rPr>
      </w:pPr>
      <w:r w:rsidRPr="00F17023">
        <w:rPr>
          <w:rFonts w:ascii="Arial" w:eastAsia="Times New Roman" w:hAnsi="Arial" w:cs="Arial"/>
          <w:color w:val="000000"/>
          <w:spacing w:val="-2"/>
          <w:lang w:val="es-ES_tradnl" w:eastAsia="es-CO"/>
        </w:rPr>
        <w:t xml:space="preserve">  </w:t>
      </w:r>
      <w:r w:rsidR="007D365A" w:rsidRPr="00F17023">
        <w:rPr>
          <w:rFonts w:ascii="Arial" w:eastAsia="Times New Roman" w:hAnsi="Arial" w:cs="Arial"/>
          <w:color w:val="000000"/>
          <w:spacing w:val="-2"/>
          <w:lang w:val="es-ES_tradnl" w:eastAsia="es-CO"/>
        </w:rPr>
        <w:t>Sin perjuicio de los efectos jurídicos del reconocimiento de un contrato realidad, la entidad pública o privada que dé por terminado o no renueve un contrato de prestación de servicios a las personas que se encuentran en las circunstancias descritas en este artículo, sin la autorización previa y expresa del respectivo inspector de trabajo, deberán pagar al contratista la totalidad de los honorarios dejados de percibir durante el tiempo en que se haya interrumpido la vinculación contractual, así como el pago de una indemnización correspondiente al 30% de los honorarios dejados de percibir en ese mismo periodo.</w:t>
      </w:r>
    </w:p>
    <w:p w:rsidR="007D365A" w:rsidRPr="00F17023" w:rsidRDefault="007D365A" w:rsidP="007D365A">
      <w:pPr>
        <w:spacing w:before="57" w:after="28" w:line="260" w:lineRule="atLeast"/>
        <w:ind w:right="49" w:firstLine="283"/>
        <w:jc w:val="both"/>
        <w:rPr>
          <w:rFonts w:ascii="Arial" w:eastAsia="Times New Roman" w:hAnsi="Arial" w:cs="Arial"/>
          <w:color w:val="000000"/>
          <w:lang w:val="es-ES_tradnl" w:eastAsia="es-CO"/>
        </w:rPr>
      </w:pPr>
      <w:r w:rsidRPr="00F17023">
        <w:rPr>
          <w:rFonts w:ascii="Arial" w:eastAsia="Times New Roman" w:hAnsi="Arial" w:cs="Arial"/>
          <w:b/>
          <w:color w:val="000000"/>
          <w:lang w:val="es-ES_tradnl" w:eastAsia="es-CO"/>
        </w:rPr>
        <w:t>Artículo 10°. </w:t>
      </w:r>
      <w:r w:rsidRPr="00F17023">
        <w:rPr>
          <w:rFonts w:ascii="Arial" w:eastAsia="Times New Roman" w:hAnsi="Arial" w:cs="Arial"/>
          <w:b/>
          <w:i/>
          <w:iCs/>
          <w:color w:val="000000"/>
          <w:lang w:val="es-ES_tradnl" w:eastAsia="es-CO"/>
        </w:rPr>
        <w:t>Descanso anual remunerado y prima por descanso</w:t>
      </w:r>
      <w:r w:rsidRPr="00F17023">
        <w:rPr>
          <w:rFonts w:ascii="Arial" w:eastAsia="Times New Roman" w:hAnsi="Arial" w:cs="Arial"/>
          <w:i/>
          <w:iCs/>
          <w:color w:val="000000"/>
          <w:lang w:val="es-ES_tradnl" w:eastAsia="es-CO"/>
        </w:rPr>
        <w:t>.</w:t>
      </w:r>
      <w:r w:rsidRPr="00F17023">
        <w:rPr>
          <w:rFonts w:ascii="Arial" w:eastAsia="Times New Roman" w:hAnsi="Arial" w:cs="Arial"/>
          <w:color w:val="000000"/>
          <w:lang w:val="es-ES_tradnl" w:eastAsia="es-CO"/>
        </w:rPr>
        <w:t> </w:t>
      </w:r>
      <w:r w:rsidRPr="00F17023">
        <w:rPr>
          <w:rStyle w:val="SinespaciadoCar"/>
          <w:rFonts w:ascii="Arial" w:hAnsi="Arial" w:cs="Arial"/>
        </w:rPr>
        <w:t>Los contratistas de prestación de servicios con dedicación absoluta que cumplan un año (1) continuo o discontinuo de vinculación con la misma entidad pública o privada, tendrán derecho a que el contratista les reconozca el pago de un descanso remunerado por el término de cinco (5) días hábiles y una prima de descanso equivalente al 25% de promedio de los honorarios recibidos mensualmente en los últimos seis meses.</w:t>
      </w:r>
    </w:p>
    <w:p w:rsidR="007D365A" w:rsidRPr="00F17023" w:rsidRDefault="007D365A" w:rsidP="007D365A">
      <w:pPr>
        <w:spacing w:before="57" w:after="28" w:line="260" w:lineRule="atLeast"/>
        <w:ind w:right="49" w:firstLine="283"/>
        <w:jc w:val="both"/>
        <w:rPr>
          <w:rFonts w:ascii="Arial" w:eastAsia="Times New Roman" w:hAnsi="Arial" w:cs="Arial"/>
          <w:color w:val="000000"/>
          <w:lang w:eastAsia="es-CO"/>
        </w:rPr>
      </w:pPr>
    </w:p>
    <w:p w:rsidR="007D365A" w:rsidRPr="00F17023" w:rsidRDefault="007D365A" w:rsidP="00DD152E">
      <w:pPr>
        <w:pStyle w:val="Sinespaciado"/>
        <w:jc w:val="both"/>
        <w:rPr>
          <w:rFonts w:ascii="Arial" w:hAnsi="Arial" w:cs="Arial"/>
          <w:lang w:eastAsia="es-CO"/>
        </w:rPr>
      </w:pPr>
      <w:r w:rsidRPr="00F17023">
        <w:rPr>
          <w:rFonts w:ascii="Arial" w:hAnsi="Arial" w:cs="Arial"/>
          <w:b/>
          <w:lang w:val="es-ES_tradnl" w:eastAsia="es-CO"/>
        </w:rPr>
        <w:t>Artículo 11</w:t>
      </w:r>
      <w:r w:rsidRPr="00F17023">
        <w:rPr>
          <w:rFonts w:ascii="Arial" w:hAnsi="Arial" w:cs="Arial"/>
          <w:b/>
          <w:rtl/>
          <w:lang w:eastAsia="es-CO" w:bidi="ar-YE"/>
        </w:rPr>
        <w:t>°</w:t>
      </w:r>
      <w:r w:rsidRPr="00F17023">
        <w:rPr>
          <w:rFonts w:ascii="Arial" w:hAnsi="Arial" w:cs="Arial"/>
          <w:b/>
          <w:lang w:val="es-ES_tradnl" w:eastAsia="es-CO"/>
        </w:rPr>
        <w:t>. </w:t>
      </w:r>
      <w:r w:rsidRPr="00F17023">
        <w:rPr>
          <w:rFonts w:ascii="Arial" w:hAnsi="Arial" w:cs="Arial"/>
          <w:b/>
          <w:i/>
          <w:iCs/>
          <w:lang w:val="es-ES_tradnl" w:eastAsia="es-CO"/>
        </w:rPr>
        <w:t>Renovación y nueva contratación de prestación de servicios en la administración pública.</w:t>
      </w:r>
      <w:r w:rsidRPr="00F17023">
        <w:rPr>
          <w:rFonts w:ascii="Arial" w:hAnsi="Arial" w:cs="Arial"/>
          <w:b/>
          <w:lang w:val="es-ES_tradnl" w:eastAsia="es-CO"/>
        </w:rPr>
        <w:t> </w:t>
      </w:r>
      <w:r w:rsidRPr="00F17023">
        <w:rPr>
          <w:rFonts w:ascii="Arial" w:hAnsi="Arial" w:cs="Arial"/>
          <w:lang w:val="es-ES_tradnl" w:eastAsia="es-CO"/>
        </w:rPr>
        <w:t>Los contratos de prestación de servicios sólo podrán ser renovados cuando subsista la necesidad contractual que los originó o una nueva necesidad que requiera ser atendida por la administración pública y no pueda ser cubierta por el talento humano de planta.</w:t>
      </w:r>
    </w:p>
    <w:p w:rsidR="00DD152E" w:rsidRPr="00F17023" w:rsidRDefault="00DD152E" w:rsidP="00DD152E">
      <w:pPr>
        <w:pStyle w:val="Sinespaciado"/>
        <w:jc w:val="both"/>
        <w:rPr>
          <w:rFonts w:ascii="Arial" w:hAnsi="Arial" w:cs="Arial"/>
          <w:spacing w:val="-5"/>
          <w:lang w:val="es-ES_tradnl" w:eastAsia="es-CO"/>
        </w:rPr>
      </w:pPr>
    </w:p>
    <w:p w:rsidR="00DD152E" w:rsidRPr="00F17023" w:rsidRDefault="00DD152E" w:rsidP="00DD152E">
      <w:pPr>
        <w:pStyle w:val="Sinespaciado"/>
        <w:jc w:val="both"/>
        <w:rPr>
          <w:rFonts w:ascii="Arial" w:hAnsi="Arial" w:cs="Arial"/>
          <w:spacing w:val="-5"/>
          <w:lang w:val="es-ES_tradnl" w:eastAsia="es-CO"/>
        </w:rPr>
      </w:pPr>
      <w:r w:rsidRPr="00F17023">
        <w:rPr>
          <w:rFonts w:ascii="Arial" w:hAnsi="Arial" w:cs="Arial"/>
          <w:spacing w:val="-5"/>
          <w:lang w:val="es-ES_tradnl" w:eastAsia="es-CO"/>
        </w:rPr>
        <w:lastRenderedPageBreak/>
        <w:t xml:space="preserve">  </w:t>
      </w:r>
      <w:r w:rsidR="007D365A" w:rsidRPr="00F17023">
        <w:rPr>
          <w:rFonts w:ascii="Arial" w:hAnsi="Arial" w:cs="Arial"/>
          <w:spacing w:val="-5"/>
          <w:lang w:val="es-ES_tradnl" w:eastAsia="es-CO"/>
        </w:rPr>
        <w:t xml:space="preserve">Para realizar la contratación de prestación de servicios de nuevas personas se deberá verificar que las personas que se encuentran a punto de terminar sus contratos de prestación de servicios o los hayan terminado recientemente no puedan acometer el cumplimiento del mismo o el nuevo objeto contractual. </w:t>
      </w:r>
      <w:r w:rsidRPr="00F17023">
        <w:rPr>
          <w:rFonts w:ascii="Arial" w:hAnsi="Arial" w:cs="Arial"/>
          <w:spacing w:val="-5"/>
          <w:lang w:val="es-ES_tradnl" w:eastAsia="es-CO"/>
        </w:rPr>
        <w:t xml:space="preserve">  </w:t>
      </w:r>
    </w:p>
    <w:p w:rsidR="007D365A" w:rsidRPr="00F17023" w:rsidRDefault="007D365A" w:rsidP="00DD152E">
      <w:pPr>
        <w:pStyle w:val="Sinespaciado"/>
        <w:jc w:val="both"/>
        <w:rPr>
          <w:rFonts w:ascii="Arial" w:hAnsi="Arial" w:cs="Arial"/>
          <w:lang w:eastAsia="es-CO"/>
        </w:rPr>
      </w:pPr>
      <w:r w:rsidRPr="00F17023">
        <w:rPr>
          <w:rFonts w:ascii="Arial" w:hAnsi="Arial" w:cs="Arial"/>
          <w:spacing w:val="-5"/>
          <w:lang w:val="es-ES_tradnl" w:eastAsia="es-CO"/>
        </w:rPr>
        <w:t>En caso de que los mencionados contratistas o excontratistas puedan cumplir el objeto contractual tendrán derecho preferente a obtener una renovación del contrato o a la nueva contratación.</w:t>
      </w:r>
    </w:p>
    <w:p w:rsidR="00DD152E" w:rsidRPr="00F17023" w:rsidRDefault="00DD152E" w:rsidP="00DD152E">
      <w:pPr>
        <w:pStyle w:val="Sinespaciado"/>
        <w:jc w:val="both"/>
        <w:rPr>
          <w:rFonts w:ascii="Arial" w:hAnsi="Arial" w:cs="Arial"/>
          <w:lang w:val="es-ES_tradnl" w:eastAsia="es-CO"/>
        </w:rPr>
      </w:pPr>
    </w:p>
    <w:p w:rsidR="007D365A" w:rsidRPr="00F17023" w:rsidRDefault="00DD152E" w:rsidP="00DD152E">
      <w:pPr>
        <w:pStyle w:val="Sinespaciado"/>
        <w:jc w:val="both"/>
        <w:rPr>
          <w:rFonts w:ascii="Arial" w:hAnsi="Arial" w:cs="Arial"/>
          <w:lang w:eastAsia="es-CO"/>
        </w:rPr>
      </w:pPr>
      <w:r w:rsidRPr="00F17023">
        <w:rPr>
          <w:rFonts w:ascii="Arial" w:hAnsi="Arial" w:cs="Arial"/>
          <w:lang w:val="es-ES_tradnl" w:eastAsia="es-CO"/>
        </w:rPr>
        <w:t xml:space="preserve">  </w:t>
      </w:r>
      <w:r w:rsidR="007D365A" w:rsidRPr="00F17023">
        <w:rPr>
          <w:rFonts w:ascii="Arial" w:hAnsi="Arial" w:cs="Arial"/>
          <w:lang w:val="es-ES_tradnl" w:eastAsia="es-CO"/>
        </w:rPr>
        <w:t>La violación al derecho preferente de renovación o nueva contratación de prestación de servicios constituirá causal de falta grave conforme el régimen disciplinario.</w:t>
      </w:r>
    </w:p>
    <w:p w:rsidR="00DD152E" w:rsidRPr="00F17023" w:rsidRDefault="00DD152E" w:rsidP="00DD152E">
      <w:pPr>
        <w:pStyle w:val="Sinespaciado"/>
        <w:jc w:val="both"/>
        <w:rPr>
          <w:rFonts w:ascii="Arial" w:hAnsi="Arial" w:cs="Arial"/>
          <w:lang w:val="es-ES_tradnl" w:eastAsia="es-CO"/>
        </w:rPr>
      </w:pPr>
    </w:p>
    <w:p w:rsidR="007D365A" w:rsidRPr="00F17023" w:rsidRDefault="00DD152E" w:rsidP="00DD152E">
      <w:pPr>
        <w:pStyle w:val="Sinespaciado"/>
        <w:jc w:val="both"/>
        <w:rPr>
          <w:rFonts w:ascii="Arial" w:hAnsi="Arial" w:cs="Arial"/>
          <w:lang w:val="es-ES_tradnl" w:eastAsia="es-CO"/>
        </w:rPr>
      </w:pPr>
      <w:r w:rsidRPr="00F17023">
        <w:rPr>
          <w:rFonts w:ascii="Arial" w:hAnsi="Arial" w:cs="Arial"/>
          <w:b/>
          <w:lang w:val="es-ES_tradnl" w:eastAsia="es-CO"/>
        </w:rPr>
        <w:t xml:space="preserve">  </w:t>
      </w:r>
      <w:r w:rsidR="007D365A" w:rsidRPr="00F17023">
        <w:rPr>
          <w:rFonts w:ascii="Arial" w:hAnsi="Arial" w:cs="Arial"/>
          <w:b/>
          <w:lang w:val="es-ES_tradnl" w:eastAsia="es-CO"/>
        </w:rPr>
        <w:t>Parágrafo.</w:t>
      </w:r>
      <w:r w:rsidR="007D365A" w:rsidRPr="00F17023">
        <w:rPr>
          <w:rFonts w:ascii="Arial" w:hAnsi="Arial" w:cs="Arial"/>
          <w:lang w:val="es-ES_tradnl" w:eastAsia="es-CO"/>
        </w:rPr>
        <w:t xml:space="preserve"> Las entidades públicas podrán prescindir del derecho preferente de que trata este artículo, cuando mediante acto administrativo motivado demuestren que el contratista ha incumplido sus deberes contractuales, para lo cual deberá además imponer los correctivos o sanciones correspondientes con el régimen de contratación pública vigente.</w:t>
      </w:r>
    </w:p>
    <w:p w:rsidR="007D365A" w:rsidRPr="00F17023" w:rsidRDefault="007D365A" w:rsidP="007D365A">
      <w:pPr>
        <w:spacing w:before="57" w:after="28" w:line="260" w:lineRule="atLeast"/>
        <w:ind w:right="49" w:firstLine="283"/>
        <w:jc w:val="both"/>
        <w:rPr>
          <w:rFonts w:ascii="Arial" w:eastAsia="Times New Roman" w:hAnsi="Arial" w:cs="Arial"/>
          <w:color w:val="000000"/>
          <w:lang w:eastAsia="es-CO"/>
        </w:rPr>
      </w:pPr>
    </w:p>
    <w:p w:rsidR="007D365A" w:rsidRPr="00F17023" w:rsidRDefault="007D365A" w:rsidP="00DD152E">
      <w:pPr>
        <w:pStyle w:val="Sinespaciado"/>
        <w:jc w:val="both"/>
        <w:rPr>
          <w:rFonts w:ascii="Arial" w:hAnsi="Arial" w:cs="Arial"/>
          <w:lang w:eastAsia="es-CO"/>
        </w:rPr>
      </w:pPr>
      <w:r w:rsidRPr="00F17023">
        <w:rPr>
          <w:rFonts w:ascii="Arial" w:hAnsi="Arial" w:cs="Arial"/>
          <w:b/>
          <w:lang w:val="es-ES_tradnl" w:eastAsia="es-CO"/>
        </w:rPr>
        <w:t>Artículo 12. </w:t>
      </w:r>
      <w:r w:rsidRPr="00F17023">
        <w:rPr>
          <w:rFonts w:ascii="Arial" w:hAnsi="Arial" w:cs="Arial"/>
          <w:b/>
          <w:i/>
          <w:iCs/>
          <w:lang w:val="es-ES_tradnl" w:eastAsia="es-CO"/>
        </w:rPr>
        <w:t>Derechos colectivos de los contratistas de prestación de servicios</w:t>
      </w:r>
      <w:r w:rsidRPr="00F17023">
        <w:rPr>
          <w:rFonts w:ascii="Arial" w:hAnsi="Arial" w:cs="Arial"/>
          <w:i/>
          <w:iCs/>
          <w:lang w:val="es-ES_tradnl" w:eastAsia="es-CO"/>
        </w:rPr>
        <w:t>.</w:t>
      </w:r>
      <w:r w:rsidRPr="00F17023">
        <w:rPr>
          <w:rFonts w:ascii="Arial" w:hAnsi="Arial" w:cs="Arial"/>
          <w:lang w:val="es-ES_tradnl" w:eastAsia="es-CO"/>
        </w:rPr>
        <w:t> El Estado reconoce a los contratistas de prestación de servicios como trabajadores autónomos e independientes, y por lo tanto garantiza sus derechos constitucionales de reunión y asociación sindical.</w:t>
      </w:r>
    </w:p>
    <w:p w:rsidR="00DD152E" w:rsidRPr="00F17023" w:rsidRDefault="00DD152E" w:rsidP="00DD152E">
      <w:pPr>
        <w:pStyle w:val="Sinespaciado"/>
        <w:jc w:val="both"/>
        <w:rPr>
          <w:rFonts w:ascii="Arial" w:hAnsi="Arial" w:cs="Arial"/>
          <w:lang w:val="es-ES_tradnl" w:eastAsia="es-CO"/>
        </w:rPr>
      </w:pPr>
    </w:p>
    <w:p w:rsidR="007D365A" w:rsidRPr="00F17023" w:rsidRDefault="00DD152E" w:rsidP="00DD152E">
      <w:pPr>
        <w:pStyle w:val="Sinespaciado"/>
        <w:jc w:val="both"/>
        <w:rPr>
          <w:rFonts w:ascii="Arial" w:hAnsi="Arial" w:cs="Arial"/>
          <w:lang w:eastAsia="es-CO"/>
        </w:rPr>
      </w:pPr>
      <w:r w:rsidRPr="00F17023">
        <w:rPr>
          <w:rFonts w:ascii="Arial" w:hAnsi="Arial" w:cs="Arial"/>
          <w:lang w:val="es-ES_tradnl" w:eastAsia="es-CO"/>
        </w:rPr>
        <w:t xml:space="preserve">  </w:t>
      </w:r>
      <w:r w:rsidR="007D365A" w:rsidRPr="00F17023">
        <w:rPr>
          <w:rFonts w:ascii="Arial" w:hAnsi="Arial" w:cs="Arial"/>
          <w:lang w:val="es-ES_tradnl" w:eastAsia="es-CO"/>
        </w:rPr>
        <w:t>Los contratistas de prestación de servicios podrán afiliarse al sindicato público o privado de su preferencia y participar en los movimientos sindicales que los mismos realicen, también podrán constituir nuevas organizaciones sindicales. El Ministerio de Trabajo deberá ofrecer las garantías y el acompañamiento institucional suficiente para que se puedan constituir asociaciones sindicales de contratistas de prestación de servicios.</w:t>
      </w:r>
    </w:p>
    <w:p w:rsidR="00DD152E" w:rsidRPr="00F17023" w:rsidRDefault="00DD152E" w:rsidP="00DD152E">
      <w:pPr>
        <w:pStyle w:val="Sinespaciado"/>
        <w:jc w:val="both"/>
        <w:rPr>
          <w:rFonts w:ascii="Arial" w:hAnsi="Arial" w:cs="Arial"/>
          <w:lang w:val="es-ES_tradnl" w:eastAsia="es-CO"/>
        </w:rPr>
      </w:pPr>
    </w:p>
    <w:p w:rsidR="007D365A" w:rsidRPr="00F17023" w:rsidRDefault="00DD152E" w:rsidP="00DD152E">
      <w:pPr>
        <w:pStyle w:val="Sinespaciado"/>
        <w:jc w:val="both"/>
        <w:rPr>
          <w:rFonts w:ascii="Arial" w:hAnsi="Arial" w:cs="Arial"/>
          <w:lang w:val="es-ES_tradnl" w:eastAsia="es-CO"/>
        </w:rPr>
      </w:pPr>
      <w:r w:rsidRPr="00F17023">
        <w:rPr>
          <w:rFonts w:ascii="Arial" w:hAnsi="Arial" w:cs="Arial"/>
          <w:lang w:val="es-ES_tradnl" w:eastAsia="es-CO"/>
        </w:rPr>
        <w:t xml:space="preserve">  </w:t>
      </w:r>
      <w:r w:rsidR="007D365A" w:rsidRPr="00F17023">
        <w:rPr>
          <w:rFonts w:ascii="Arial" w:hAnsi="Arial" w:cs="Arial"/>
          <w:lang w:val="es-ES_tradnl" w:eastAsia="es-CO"/>
        </w:rPr>
        <w:t>Las organizaciones sindicales de contratistas de prestación de servicios deberán ser inscritas bajo las mismas condiciones contenidas en el Código Sustantivo del Trabajo y deberán contar con una junta directiva conformada por máximo tres (3) miembros principales y tres (3) miembros suplentes que estarán amparados por el fuero especial sindical de contratistas de prestación de servicios, que garantiza que a los mismos no se les podrá dar por terminada su relación contractual, ni desmejorados en sus condiciones contractuales o trasladados en su lugar de prestación del servicio, salvo que medie la autorización de un juez administrativo.</w:t>
      </w:r>
    </w:p>
    <w:p w:rsidR="007D365A" w:rsidRPr="00F17023" w:rsidRDefault="007D365A" w:rsidP="007D365A">
      <w:pPr>
        <w:spacing w:before="57" w:after="28" w:line="260" w:lineRule="atLeast"/>
        <w:ind w:right="49" w:firstLine="283"/>
        <w:jc w:val="both"/>
        <w:rPr>
          <w:rFonts w:ascii="Arial" w:eastAsia="Times New Roman" w:hAnsi="Arial" w:cs="Arial"/>
          <w:color w:val="000000"/>
          <w:lang w:eastAsia="es-CO"/>
        </w:rPr>
      </w:pPr>
    </w:p>
    <w:p w:rsidR="007D365A" w:rsidRPr="00F17023" w:rsidRDefault="007D365A" w:rsidP="00B70739">
      <w:pPr>
        <w:pStyle w:val="Sinespaciado"/>
        <w:jc w:val="both"/>
        <w:rPr>
          <w:rFonts w:ascii="Arial" w:hAnsi="Arial" w:cs="Arial"/>
          <w:lang w:eastAsia="es-CO"/>
        </w:rPr>
      </w:pPr>
      <w:r w:rsidRPr="00F17023">
        <w:rPr>
          <w:rFonts w:ascii="Arial" w:hAnsi="Arial" w:cs="Arial"/>
          <w:b/>
          <w:lang w:val="es-ES_tradnl" w:eastAsia="es-CO"/>
        </w:rPr>
        <w:t>Artículo 13. </w:t>
      </w:r>
      <w:r w:rsidRPr="00F17023">
        <w:rPr>
          <w:rFonts w:ascii="Arial" w:hAnsi="Arial" w:cs="Arial"/>
          <w:b/>
          <w:i/>
          <w:iCs/>
          <w:lang w:val="es-ES_tradnl" w:eastAsia="es-CO"/>
        </w:rPr>
        <w:t>Acceso a cajas de compensación familiar y simplificación de las cotizaciones a seguridad social.</w:t>
      </w:r>
      <w:r w:rsidRPr="00F17023">
        <w:rPr>
          <w:rFonts w:ascii="Arial" w:hAnsi="Arial" w:cs="Arial"/>
          <w:lang w:val="es-ES_tradnl" w:eastAsia="es-CO"/>
        </w:rPr>
        <w:t> Los contratistas de prestación de servicios tendrán derecho a que los contratantes los afilien a un plan de caja de compensación que ofrezca como mínimo acceso a beneficios en educación, capacitación, turismo y acceso a espacios de recreación, deporte y turismo. Este plan deberá tener una cobertura familiar en las mismas condiciones que se ofrecen para los planes ordinarios.</w:t>
      </w:r>
    </w:p>
    <w:p w:rsidR="00B70739" w:rsidRPr="00F17023" w:rsidRDefault="00B70739" w:rsidP="00B70739">
      <w:pPr>
        <w:pStyle w:val="Sinespaciado"/>
        <w:jc w:val="both"/>
        <w:rPr>
          <w:rFonts w:ascii="Arial" w:hAnsi="Arial" w:cs="Arial"/>
          <w:spacing w:val="-2"/>
          <w:lang w:val="es-ES_tradnl" w:eastAsia="es-CO"/>
        </w:rPr>
      </w:pPr>
    </w:p>
    <w:p w:rsidR="007D365A" w:rsidRPr="00F17023" w:rsidRDefault="00B70739" w:rsidP="00B70739">
      <w:pPr>
        <w:pStyle w:val="Sinespaciado"/>
        <w:jc w:val="both"/>
        <w:rPr>
          <w:rFonts w:ascii="Arial" w:hAnsi="Arial" w:cs="Arial"/>
          <w:lang w:eastAsia="es-CO"/>
        </w:rPr>
      </w:pPr>
      <w:r w:rsidRPr="00F17023">
        <w:rPr>
          <w:rFonts w:ascii="Arial" w:hAnsi="Arial" w:cs="Arial"/>
          <w:spacing w:val="-2"/>
          <w:lang w:val="es-ES_tradnl" w:eastAsia="es-CO"/>
        </w:rPr>
        <w:t xml:space="preserve">  </w:t>
      </w:r>
      <w:r w:rsidR="007D365A" w:rsidRPr="00F17023">
        <w:rPr>
          <w:rFonts w:ascii="Arial" w:hAnsi="Arial" w:cs="Arial"/>
          <w:spacing w:val="-2"/>
          <w:lang w:val="es-ES_tradnl" w:eastAsia="es-CO"/>
        </w:rPr>
        <w:t>Las cajas de compensación ofrecerán también servicios de subsidio de vivienda, créditos, subsidios monetarios, descuentos en el plan complementario de salud y otros beneficios que deberán ser adquiridos directamente por los contratistas de prestación de servicios con un aporte mínimo de 1% sobre el 40% del contrato.</w:t>
      </w:r>
    </w:p>
    <w:p w:rsidR="00B70739" w:rsidRPr="00F17023" w:rsidRDefault="00B70739" w:rsidP="00B70739">
      <w:pPr>
        <w:pStyle w:val="Sinespaciado"/>
        <w:jc w:val="both"/>
        <w:rPr>
          <w:rFonts w:ascii="Arial" w:hAnsi="Arial" w:cs="Arial"/>
          <w:lang w:val="es-ES_tradnl" w:eastAsia="es-CO"/>
        </w:rPr>
      </w:pPr>
    </w:p>
    <w:p w:rsidR="007D365A" w:rsidRPr="00F17023" w:rsidRDefault="00B70739" w:rsidP="00B70739">
      <w:pPr>
        <w:pStyle w:val="Sinespaciado"/>
        <w:jc w:val="both"/>
        <w:rPr>
          <w:rFonts w:ascii="Arial" w:hAnsi="Arial" w:cs="Arial"/>
          <w:lang w:val="es-ES_tradnl" w:eastAsia="es-CO"/>
        </w:rPr>
      </w:pPr>
      <w:r w:rsidRPr="00F17023">
        <w:rPr>
          <w:rFonts w:ascii="Arial" w:hAnsi="Arial" w:cs="Arial"/>
          <w:lang w:val="es-ES_tradnl" w:eastAsia="es-CO"/>
        </w:rPr>
        <w:t xml:space="preserve">  </w:t>
      </w:r>
      <w:r w:rsidR="007D365A" w:rsidRPr="00F17023">
        <w:rPr>
          <w:rFonts w:ascii="Arial" w:hAnsi="Arial" w:cs="Arial"/>
          <w:b/>
          <w:lang w:val="es-ES_tradnl" w:eastAsia="es-CO"/>
        </w:rPr>
        <w:t>Parágrafo</w:t>
      </w:r>
      <w:r w:rsidR="007D365A" w:rsidRPr="00F17023">
        <w:rPr>
          <w:rFonts w:ascii="Arial" w:hAnsi="Arial" w:cs="Arial"/>
          <w:lang w:val="es-ES_tradnl" w:eastAsia="es-CO"/>
        </w:rPr>
        <w:t>. Los Ministerios de Hacienda y Crédito Público; Salud y Protección Social; y Trabajo, realizarán la unificación y simplificación de la forma de cotización de los aportes a salud y pensión que deban realizar los contratistas que perciban ingresos de forma simultánea en razón a la concurrencia de varios contratos de prestación de servicios, o de estos con actividades laborales dependiente o de pensionados. En todo caso la cotización deberá hacerse siempre con posterioridad al respectivo pago de honorarios.</w:t>
      </w:r>
    </w:p>
    <w:p w:rsidR="007D365A" w:rsidRPr="00F17023" w:rsidRDefault="007D365A" w:rsidP="007D365A">
      <w:pPr>
        <w:spacing w:before="57" w:after="28" w:line="260" w:lineRule="atLeast"/>
        <w:ind w:right="49"/>
        <w:jc w:val="both"/>
        <w:rPr>
          <w:rFonts w:ascii="Arial" w:eastAsia="Times New Roman" w:hAnsi="Arial" w:cs="Arial"/>
          <w:color w:val="000000"/>
          <w:lang w:eastAsia="es-CO"/>
        </w:rPr>
      </w:pPr>
    </w:p>
    <w:p w:rsidR="007D365A" w:rsidRPr="00F17023" w:rsidRDefault="007D365A" w:rsidP="00B70739">
      <w:pPr>
        <w:pStyle w:val="Sinespaciado"/>
        <w:jc w:val="both"/>
        <w:rPr>
          <w:rFonts w:ascii="Arial" w:hAnsi="Arial" w:cs="Arial"/>
          <w:lang w:eastAsia="es-CO"/>
        </w:rPr>
      </w:pPr>
      <w:r w:rsidRPr="00F17023">
        <w:rPr>
          <w:rFonts w:ascii="Arial" w:hAnsi="Arial" w:cs="Arial"/>
          <w:b/>
          <w:lang w:val="es-ES_tradnl" w:eastAsia="es-CO"/>
        </w:rPr>
        <w:t>Artículo 14.</w:t>
      </w:r>
      <w:r w:rsidRPr="00F17023">
        <w:rPr>
          <w:rFonts w:ascii="Arial" w:hAnsi="Arial" w:cs="Arial"/>
          <w:b/>
          <w:i/>
          <w:iCs/>
          <w:lang w:val="es-ES_tradnl" w:eastAsia="es-CO"/>
        </w:rPr>
        <w:t> Incentivo a la cultura del ahorro y prima anual de ahorro.</w:t>
      </w:r>
      <w:r w:rsidRPr="00F17023">
        <w:rPr>
          <w:rFonts w:ascii="Arial" w:hAnsi="Arial" w:cs="Arial"/>
          <w:lang w:val="es-ES_tradnl" w:eastAsia="es-CO"/>
        </w:rPr>
        <w:t> El Fondo Nacional de Ahorro creará una línea especial de créditos y ahorro programado para educación y vivienda centrada en las personas que se encuentren vinculadas por prestación de servicios.</w:t>
      </w:r>
    </w:p>
    <w:p w:rsidR="00B70739" w:rsidRPr="00F17023" w:rsidRDefault="00B70739" w:rsidP="00B70739">
      <w:pPr>
        <w:pStyle w:val="Sinespaciado"/>
        <w:jc w:val="both"/>
        <w:rPr>
          <w:rFonts w:ascii="Arial" w:hAnsi="Arial" w:cs="Arial"/>
          <w:lang w:val="es-ES_tradnl" w:eastAsia="es-CO"/>
        </w:rPr>
      </w:pPr>
    </w:p>
    <w:p w:rsidR="007D365A" w:rsidRPr="00F17023" w:rsidRDefault="00B70739" w:rsidP="00B70739">
      <w:pPr>
        <w:pStyle w:val="Sinespaciado"/>
        <w:jc w:val="both"/>
        <w:rPr>
          <w:rFonts w:ascii="Arial" w:hAnsi="Arial" w:cs="Arial"/>
          <w:lang w:val="es-ES_tradnl" w:eastAsia="es-CO"/>
        </w:rPr>
      </w:pPr>
      <w:r w:rsidRPr="00F17023">
        <w:rPr>
          <w:rFonts w:ascii="Arial" w:hAnsi="Arial" w:cs="Arial"/>
          <w:lang w:val="es-ES_tradnl" w:eastAsia="es-CO"/>
        </w:rPr>
        <w:t xml:space="preserve">  </w:t>
      </w:r>
      <w:r w:rsidR="007D365A" w:rsidRPr="00F17023">
        <w:rPr>
          <w:rFonts w:ascii="Arial" w:hAnsi="Arial" w:cs="Arial"/>
          <w:lang w:val="es-ES_tradnl" w:eastAsia="es-CO"/>
        </w:rPr>
        <w:t>Cuando un contratista de prestación de servicios con dedicación absoluta haya cumplido un año (1) de servicios continuos o discontinuos a una misma entidad, tendrá derecho a que se le consigne en el Fondo Nacional de Ahorro una prima de ahorro equivalente al 25% del valor de los honorarios devengados por un mes en el promedio de los últimos seis (6) meses.</w:t>
      </w:r>
    </w:p>
    <w:p w:rsidR="007D365A" w:rsidRPr="00F17023" w:rsidRDefault="007D365A" w:rsidP="007D365A">
      <w:pPr>
        <w:spacing w:before="57" w:after="28" w:line="260" w:lineRule="atLeast"/>
        <w:ind w:right="49" w:firstLine="283"/>
        <w:jc w:val="both"/>
        <w:rPr>
          <w:rFonts w:ascii="Arial" w:eastAsia="Times New Roman" w:hAnsi="Arial" w:cs="Arial"/>
          <w:color w:val="000000"/>
          <w:lang w:eastAsia="es-CO"/>
        </w:rPr>
      </w:pPr>
    </w:p>
    <w:p w:rsidR="007D365A" w:rsidRPr="00F17023" w:rsidRDefault="007D365A" w:rsidP="007D365A">
      <w:pPr>
        <w:spacing w:before="57" w:after="28" w:line="260" w:lineRule="atLeast"/>
        <w:ind w:right="49"/>
        <w:jc w:val="center"/>
        <w:rPr>
          <w:rFonts w:ascii="Arial" w:eastAsia="Times New Roman" w:hAnsi="Arial" w:cs="Arial"/>
          <w:color w:val="000000"/>
          <w:lang w:eastAsia="es-CO"/>
        </w:rPr>
      </w:pPr>
      <w:r w:rsidRPr="00F17023">
        <w:rPr>
          <w:rFonts w:ascii="Arial" w:eastAsia="Times New Roman" w:hAnsi="Arial" w:cs="Arial"/>
          <w:color w:val="000000"/>
          <w:lang w:val="es-ES_tradnl" w:eastAsia="es-CO"/>
        </w:rPr>
        <w:t>TÍTULO SEGUNDO</w:t>
      </w:r>
    </w:p>
    <w:p w:rsidR="007D365A" w:rsidRPr="00F17023" w:rsidRDefault="007D365A" w:rsidP="007D365A">
      <w:pPr>
        <w:spacing w:before="57" w:after="28" w:line="260" w:lineRule="atLeast"/>
        <w:ind w:right="49"/>
        <w:jc w:val="center"/>
        <w:rPr>
          <w:rFonts w:ascii="Arial" w:eastAsia="Times New Roman" w:hAnsi="Arial" w:cs="Arial"/>
          <w:color w:val="000000"/>
          <w:lang w:eastAsia="es-CO"/>
        </w:rPr>
      </w:pPr>
      <w:r w:rsidRPr="00F17023">
        <w:rPr>
          <w:rFonts w:ascii="Arial" w:eastAsia="Times New Roman" w:hAnsi="Arial" w:cs="Arial"/>
          <w:color w:val="000000"/>
          <w:lang w:val="es-ES_tradnl" w:eastAsia="es-CO"/>
        </w:rPr>
        <w:t>POLÍTICA NACIONAL DE TRABAJO DECENTE EN EL SECTOR PÚBLICO</w:t>
      </w:r>
    </w:p>
    <w:p w:rsidR="007D365A" w:rsidRPr="00F17023" w:rsidRDefault="007D365A" w:rsidP="007D365A">
      <w:pPr>
        <w:spacing w:before="57" w:after="28" w:line="260" w:lineRule="atLeast"/>
        <w:ind w:right="49"/>
        <w:jc w:val="center"/>
        <w:rPr>
          <w:rFonts w:ascii="Arial" w:eastAsia="Times New Roman" w:hAnsi="Arial" w:cs="Arial"/>
          <w:color w:val="000000"/>
          <w:lang w:eastAsia="es-CO"/>
        </w:rPr>
      </w:pPr>
      <w:r w:rsidRPr="00F17023">
        <w:rPr>
          <w:rFonts w:ascii="Arial" w:eastAsia="Times New Roman" w:hAnsi="Arial" w:cs="Arial"/>
          <w:color w:val="000000"/>
          <w:lang w:val="es-ES_tradnl" w:eastAsia="es-CO"/>
        </w:rPr>
        <w:t>CAPÍTULO ÚNICO</w:t>
      </w:r>
    </w:p>
    <w:p w:rsidR="007D365A" w:rsidRPr="00F17023" w:rsidRDefault="007D365A" w:rsidP="007D365A">
      <w:pPr>
        <w:spacing w:before="57" w:after="28" w:line="260" w:lineRule="atLeast"/>
        <w:ind w:right="49"/>
        <w:jc w:val="center"/>
        <w:rPr>
          <w:rFonts w:ascii="Arial" w:eastAsia="Times New Roman" w:hAnsi="Arial" w:cs="Arial"/>
          <w:color w:val="000000"/>
          <w:lang w:eastAsia="es-CO"/>
        </w:rPr>
      </w:pPr>
      <w:r w:rsidRPr="00F17023">
        <w:rPr>
          <w:rFonts w:ascii="Arial" w:eastAsia="Times New Roman" w:hAnsi="Arial" w:cs="Arial"/>
          <w:b/>
          <w:bCs/>
          <w:color w:val="000000"/>
          <w:lang w:val="es-ES_tradnl" w:eastAsia="es-CO"/>
        </w:rPr>
        <w:t>Comi</w:t>
      </w:r>
      <w:r w:rsidR="00A27EC3" w:rsidRPr="00F17023">
        <w:rPr>
          <w:rFonts w:ascii="Arial" w:eastAsia="Times New Roman" w:hAnsi="Arial" w:cs="Arial"/>
          <w:b/>
          <w:bCs/>
          <w:color w:val="000000"/>
          <w:lang w:val="es-ES_tradnl" w:eastAsia="es-CO"/>
        </w:rPr>
        <w:t>té nacional de trabajo decente </w:t>
      </w:r>
      <w:r w:rsidRPr="00F17023">
        <w:rPr>
          <w:rFonts w:ascii="Arial" w:eastAsia="Times New Roman" w:hAnsi="Arial" w:cs="Arial"/>
          <w:b/>
          <w:bCs/>
          <w:color w:val="000000"/>
          <w:lang w:val="es-ES_tradnl" w:eastAsia="es-CO"/>
        </w:rPr>
        <w:t>y modernización</w:t>
      </w:r>
      <w:r w:rsidRPr="00F17023">
        <w:rPr>
          <w:rFonts w:ascii="Arial" w:eastAsia="Times New Roman" w:hAnsi="Arial" w:cs="Arial"/>
          <w:b/>
          <w:bCs/>
          <w:color w:val="000000"/>
          <w:rtl/>
          <w:lang w:val="es-ES_tradnl" w:eastAsia="es-CO"/>
        </w:rPr>
        <w:t> </w:t>
      </w:r>
      <w:r w:rsidRPr="00F17023">
        <w:rPr>
          <w:rFonts w:ascii="Arial" w:eastAsia="Times New Roman" w:hAnsi="Arial" w:cs="Arial"/>
          <w:b/>
          <w:bCs/>
          <w:color w:val="000000"/>
          <w:lang w:val="es-ES_tradnl" w:eastAsia="es-CO"/>
        </w:rPr>
        <w:t>laboral en el sector público</w:t>
      </w:r>
    </w:p>
    <w:p w:rsidR="007D365A" w:rsidRPr="00F17023" w:rsidRDefault="007D365A" w:rsidP="00B70739">
      <w:pPr>
        <w:pStyle w:val="Sinespaciado"/>
        <w:jc w:val="both"/>
        <w:rPr>
          <w:rFonts w:ascii="Arial" w:hAnsi="Arial" w:cs="Arial"/>
          <w:lang w:eastAsia="es-CO"/>
        </w:rPr>
      </w:pPr>
      <w:r w:rsidRPr="00F17023">
        <w:rPr>
          <w:rFonts w:ascii="Arial" w:hAnsi="Arial" w:cs="Arial"/>
          <w:b/>
          <w:lang w:val="es-ES_tradnl" w:eastAsia="es-CO"/>
        </w:rPr>
        <w:t>Artículo 15. </w:t>
      </w:r>
      <w:r w:rsidRPr="00F17023">
        <w:rPr>
          <w:rFonts w:ascii="Arial" w:hAnsi="Arial" w:cs="Arial"/>
          <w:b/>
          <w:i/>
          <w:iCs/>
          <w:lang w:val="es-ES_tradnl" w:eastAsia="es-CO"/>
        </w:rPr>
        <w:t>Política nacional de trabajo decente y modernización laboral del sector público</w:t>
      </w:r>
      <w:r w:rsidRPr="00F17023">
        <w:rPr>
          <w:rFonts w:ascii="Arial" w:hAnsi="Arial" w:cs="Arial"/>
          <w:i/>
          <w:iCs/>
          <w:lang w:val="es-ES_tradnl" w:eastAsia="es-CO"/>
        </w:rPr>
        <w:t>.</w:t>
      </w:r>
      <w:r w:rsidRPr="00F17023">
        <w:rPr>
          <w:rFonts w:ascii="Arial" w:hAnsi="Arial" w:cs="Arial"/>
          <w:lang w:val="es-ES_tradnl" w:eastAsia="es-CO"/>
        </w:rPr>
        <w:t> El Estado colombiano garantiza el goce efecto de los derechos laborales de todos los colombianos y se compromete a adoptar una política institucional de trabajo decente en el sector público que ponga fin a la precarización de las relaciones laborales mediante el uso abusivo y la desnaturalización de la figura del contrato de prestación de servicios, creando las condiciones necesarias para que las entidades públicas cuenten con el talento humano suficiente en sus plantas de personal para atender el cumplimiento de sus deberes constitucionales y legales.</w:t>
      </w:r>
    </w:p>
    <w:p w:rsidR="00B70739" w:rsidRPr="00F17023" w:rsidRDefault="00B70739" w:rsidP="00B70739">
      <w:pPr>
        <w:pStyle w:val="Sinespaciado"/>
        <w:jc w:val="both"/>
        <w:rPr>
          <w:rFonts w:ascii="Arial" w:hAnsi="Arial" w:cs="Arial"/>
          <w:lang w:val="es-ES_tradnl" w:eastAsia="es-CO"/>
        </w:rPr>
      </w:pPr>
    </w:p>
    <w:p w:rsidR="007D365A" w:rsidRPr="00F17023" w:rsidRDefault="00B70739" w:rsidP="00B70739">
      <w:pPr>
        <w:pStyle w:val="Sinespaciado"/>
        <w:jc w:val="both"/>
        <w:rPr>
          <w:rFonts w:ascii="Arial" w:hAnsi="Arial" w:cs="Arial"/>
          <w:lang w:eastAsia="es-CO"/>
        </w:rPr>
      </w:pPr>
      <w:r w:rsidRPr="00F17023">
        <w:rPr>
          <w:rFonts w:ascii="Arial" w:hAnsi="Arial" w:cs="Arial"/>
          <w:lang w:val="es-ES_tradnl" w:eastAsia="es-CO"/>
        </w:rPr>
        <w:t xml:space="preserve">  </w:t>
      </w:r>
      <w:r w:rsidR="007D365A" w:rsidRPr="00F17023">
        <w:rPr>
          <w:rFonts w:ascii="Arial" w:hAnsi="Arial" w:cs="Arial"/>
          <w:lang w:val="es-ES_tradnl" w:eastAsia="es-CO"/>
        </w:rPr>
        <w:t>En igual sentido, el Estado colombiano se compromete a garantizar que el acceso, permanencia y promoción en el servicio público solamente estará regido por el mérito en los precisos términos del artículo 125 de la Constitución Política.</w:t>
      </w:r>
    </w:p>
    <w:p w:rsidR="007D365A" w:rsidRPr="00F17023" w:rsidRDefault="007D365A" w:rsidP="007D365A">
      <w:pPr>
        <w:spacing w:before="57" w:after="28" w:line="260" w:lineRule="atLeast"/>
        <w:ind w:right="49" w:firstLine="283"/>
        <w:jc w:val="both"/>
        <w:rPr>
          <w:rFonts w:ascii="Arial" w:eastAsia="Times New Roman" w:hAnsi="Arial" w:cs="Arial"/>
          <w:b/>
          <w:color w:val="000000"/>
          <w:lang w:val="es-ES_tradnl" w:eastAsia="es-CO"/>
        </w:rPr>
      </w:pPr>
    </w:p>
    <w:p w:rsidR="007D365A" w:rsidRPr="00F17023" w:rsidRDefault="007D365A" w:rsidP="00B70739">
      <w:pPr>
        <w:pStyle w:val="Sinespaciado"/>
        <w:jc w:val="both"/>
        <w:rPr>
          <w:rFonts w:ascii="Arial" w:hAnsi="Arial" w:cs="Arial"/>
          <w:lang w:eastAsia="es-CO"/>
        </w:rPr>
      </w:pPr>
      <w:r w:rsidRPr="00F17023">
        <w:rPr>
          <w:rFonts w:ascii="Arial" w:hAnsi="Arial" w:cs="Arial"/>
          <w:b/>
          <w:lang w:val="es-ES_tradnl" w:eastAsia="es-CO"/>
        </w:rPr>
        <w:t>Artículo 16.</w:t>
      </w:r>
      <w:r w:rsidRPr="00F17023">
        <w:rPr>
          <w:rFonts w:ascii="Arial" w:hAnsi="Arial" w:cs="Arial"/>
          <w:b/>
          <w:i/>
          <w:iCs/>
          <w:lang w:val="es-ES_tradnl" w:eastAsia="es-CO"/>
        </w:rPr>
        <w:t> Informes institucionales sobre la situación de los trabajadores vinculados por contratos de prestación de servicios en el sector público.</w:t>
      </w:r>
      <w:r w:rsidRPr="00F17023">
        <w:rPr>
          <w:rFonts w:ascii="Arial" w:hAnsi="Arial" w:cs="Arial"/>
          <w:lang w:val="es-ES_tradnl" w:eastAsia="es-CO"/>
        </w:rPr>
        <w:t> Todas las entidades públicas, dentro de los dos meses siguientes a la expedición de la presente ley, deberán enviar un informe al Ministerio de Trabajo en el cual señalen:</w:t>
      </w:r>
    </w:p>
    <w:p w:rsidR="007D365A" w:rsidRPr="00F17023" w:rsidRDefault="007D365A" w:rsidP="00B70739">
      <w:pPr>
        <w:pStyle w:val="Sinespaciado"/>
        <w:ind w:left="426" w:hanging="426"/>
        <w:jc w:val="both"/>
        <w:rPr>
          <w:rFonts w:ascii="Arial" w:hAnsi="Arial" w:cs="Arial"/>
          <w:lang w:eastAsia="es-CO"/>
        </w:rPr>
      </w:pPr>
      <w:r w:rsidRPr="00F17023">
        <w:rPr>
          <w:rFonts w:ascii="Arial" w:hAnsi="Arial" w:cs="Arial"/>
          <w:lang w:val="es-ES_tradnl" w:eastAsia="es-CO"/>
        </w:rPr>
        <w:t>1.    </w:t>
      </w:r>
      <w:r w:rsidRPr="00F17023">
        <w:rPr>
          <w:rFonts w:ascii="Arial" w:hAnsi="Arial" w:cs="Arial"/>
          <w:spacing w:val="2"/>
          <w:lang w:val="es-ES_tradnl" w:eastAsia="es-CO"/>
        </w:rPr>
        <w:t>El número de personas naturales que se encuentran vinculadas mediante contrato de prestación de servicios y cuántas han estado vinculadas en los dos (2) años anteriores.</w:t>
      </w:r>
    </w:p>
    <w:p w:rsidR="007D365A" w:rsidRPr="00F17023" w:rsidRDefault="007D365A" w:rsidP="00B70739">
      <w:pPr>
        <w:pStyle w:val="Sinespaciado"/>
        <w:ind w:left="426"/>
        <w:jc w:val="both"/>
        <w:rPr>
          <w:rFonts w:ascii="Arial" w:hAnsi="Arial" w:cs="Arial"/>
          <w:lang w:eastAsia="es-CO"/>
        </w:rPr>
      </w:pPr>
      <w:r w:rsidRPr="00F17023">
        <w:rPr>
          <w:rFonts w:ascii="Arial" w:hAnsi="Arial" w:cs="Arial"/>
          <w:lang w:val="es-ES_tradnl" w:eastAsia="es-CO"/>
        </w:rPr>
        <w:t>2.    El monto total de recursos públicos destinados en la celebración de contratos de prestación de servicios con personas naturales en los dos (2) años anteriores.</w:t>
      </w:r>
    </w:p>
    <w:p w:rsidR="007D365A" w:rsidRPr="00F17023" w:rsidRDefault="007D365A" w:rsidP="00B70739">
      <w:pPr>
        <w:pStyle w:val="Sinespaciado"/>
        <w:jc w:val="both"/>
        <w:rPr>
          <w:rFonts w:ascii="Arial" w:hAnsi="Arial" w:cs="Arial"/>
          <w:lang w:eastAsia="es-CO"/>
        </w:rPr>
      </w:pPr>
      <w:r w:rsidRPr="00F17023">
        <w:rPr>
          <w:rFonts w:ascii="Arial" w:hAnsi="Arial" w:cs="Arial"/>
          <w:lang w:val="es-ES_tradnl" w:eastAsia="es-CO"/>
        </w:rPr>
        <w:t>3.    Las áreas en las cuales estas personas han prestado sus servicios dentro de la entidad pública.</w:t>
      </w:r>
    </w:p>
    <w:p w:rsidR="007D365A" w:rsidRPr="00F17023" w:rsidRDefault="007D365A" w:rsidP="00B70739">
      <w:pPr>
        <w:pStyle w:val="Sinespaciado"/>
        <w:ind w:left="426" w:hanging="426"/>
        <w:jc w:val="both"/>
        <w:rPr>
          <w:rFonts w:ascii="Arial" w:hAnsi="Arial" w:cs="Arial"/>
          <w:lang w:eastAsia="es-CO"/>
        </w:rPr>
      </w:pPr>
      <w:r w:rsidRPr="00F17023">
        <w:rPr>
          <w:rFonts w:ascii="Arial" w:hAnsi="Arial" w:cs="Arial"/>
          <w:lang w:val="es-ES_tradnl" w:eastAsia="es-CO"/>
        </w:rPr>
        <w:t>4.    Un estimado de los cargos públicos que haría falta para suplir los servicios prestados por los contratistas de prestación de servicios.</w:t>
      </w:r>
    </w:p>
    <w:p w:rsidR="007D365A" w:rsidRPr="00F17023" w:rsidRDefault="007D365A" w:rsidP="00B70739">
      <w:pPr>
        <w:pStyle w:val="Sinespaciado"/>
        <w:ind w:left="426" w:hanging="426"/>
        <w:jc w:val="both"/>
        <w:rPr>
          <w:rFonts w:ascii="Arial" w:hAnsi="Arial" w:cs="Arial"/>
          <w:lang w:eastAsia="es-CO"/>
        </w:rPr>
      </w:pPr>
      <w:r w:rsidRPr="00F17023">
        <w:rPr>
          <w:rFonts w:ascii="Arial" w:hAnsi="Arial" w:cs="Arial"/>
          <w:lang w:val="es-ES_tradnl" w:eastAsia="es-CO"/>
        </w:rPr>
        <w:t>a)    Dicha estimación debe ser razonable y sustentarse en circunstancias objetivas que permitan verificar la necesidad correspondiente.</w:t>
      </w:r>
    </w:p>
    <w:p w:rsidR="007D365A" w:rsidRPr="00F17023" w:rsidRDefault="007D365A" w:rsidP="00B70739">
      <w:pPr>
        <w:pStyle w:val="Sinespaciado"/>
        <w:ind w:left="426" w:hanging="426"/>
        <w:jc w:val="both"/>
        <w:rPr>
          <w:rFonts w:ascii="Arial" w:hAnsi="Arial" w:cs="Arial"/>
          <w:lang w:eastAsia="es-CO"/>
        </w:rPr>
      </w:pPr>
      <w:r w:rsidRPr="00F17023">
        <w:rPr>
          <w:rFonts w:ascii="Arial" w:hAnsi="Arial" w:cs="Arial"/>
          <w:lang w:val="es-ES_tradnl" w:eastAsia="es-CO"/>
        </w:rPr>
        <w:t>b)    En el caso de considerar que la entidad pública cuenta con un personal mayor al requerido para cumplir con sus funciones informarlo.</w:t>
      </w:r>
    </w:p>
    <w:p w:rsidR="00B70739" w:rsidRPr="00F17023" w:rsidRDefault="00B70739" w:rsidP="00B70739">
      <w:pPr>
        <w:spacing w:before="57" w:after="28" w:line="260" w:lineRule="atLeast"/>
        <w:ind w:right="49" w:firstLine="283"/>
        <w:jc w:val="both"/>
        <w:rPr>
          <w:rStyle w:val="SinespaciadoCar"/>
          <w:rFonts w:ascii="Arial" w:hAnsi="Arial" w:cs="Arial"/>
        </w:rPr>
      </w:pPr>
    </w:p>
    <w:p w:rsidR="007D365A" w:rsidRPr="00F17023" w:rsidRDefault="007D365A" w:rsidP="00B70739">
      <w:pPr>
        <w:spacing w:before="57" w:after="28" w:line="260" w:lineRule="atLeast"/>
        <w:ind w:right="49" w:firstLine="283"/>
        <w:jc w:val="both"/>
        <w:rPr>
          <w:rFonts w:ascii="Arial" w:eastAsia="Times New Roman" w:hAnsi="Arial" w:cs="Arial"/>
          <w:color w:val="000000"/>
          <w:lang w:eastAsia="es-CO"/>
        </w:rPr>
      </w:pPr>
      <w:r w:rsidRPr="00F17023">
        <w:rPr>
          <w:rStyle w:val="SinespaciadoCar"/>
          <w:rFonts w:ascii="Arial" w:hAnsi="Arial" w:cs="Arial"/>
          <w:b/>
        </w:rPr>
        <w:t>Parágrafo.</w:t>
      </w:r>
      <w:r w:rsidRPr="00F17023">
        <w:rPr>
          <w:rStyle w:val="SinespaciadoCar"/>
          <w:rFonts w:ascii="Arial" w:hAnsi="Arial" w:cs="Arial"/>
        </w:rPr>
        <w:t xml:space="preserve"> El informe podrá ser presentado con la aprobación de los sindicatos que pertenecen a la respectiva entidad, en caso de que no haya acuerdo en el contenido del informe los sindicatos podrán presentar a parte un informe al Ministerio de Trabajo</w:t>
      </w:r>
      <w:r w:rsidRPr="00F17023">
        <w:rPr>
          <w:rFonts w:ascii="Arial" w:eastAsia="Times New Roman" w:hAnsi="Arial" w:cs="Arial"/>
          <w:color w:val="000000"/>
          <w:lang w:val="es-ES_tradnl" w:eastAsia="es-CO"/>
        </w:rPr>
        <w:t>.</w:t>
      </w:r>
    </w:p>
    <w:p w:rsidR="00B70739" w:rsidRPr="00F17023" w:rsidRDefault="00B70739" w:rsidP="007D365A">
      <w:pPr>
        <w:spacing w:before="57" w:after="28" w:line="260" w:lineRule="atLeast"/>
        <w:ind w:right="49" w:firstLine="283"/>
        <w:jc w:val="both"/>
        <w:rPr>
          <w:rFonts w:ascii="Arial" w:eastAsia="Times New Roman" w:hAnsi="Arial" w:cs="Arial"/>
          <w:b/>
          <w:color w:val="000000"/>
          <w:lang w:val="es-ES_tradnl" w:eastAsia="es-CO"/>
        </w:rPr>
      </w:pPr>
    </w:p>
    <w:p w:rsidR="007D365A" w:rsidRPr="00F17023" w:rsidRDefault="007D365A" w:rsidP="00B70739">
      <w:pPr>
        <w:pStyle w:val="Sinespaciado"/>
        <w:jc w:val="both"/>
        <w:rPr>
          <w:rFonts w:ascii="Arial" w:hAnsi="Arial" w:cs="Arial"/>
          <w:lang w:eastAsia="es-CO"/>
        </w:rPr>
      </w:pPr>
      <w:r w:rsidRPr="00F17023">
        <w:rPr>
          <w:rFonts w:ascii="Arial" w:hAnsi="Arial" w:cs="Arial"/>
          <w:b/>
          <w:lang w:val="es-ES_tradnl" w:eastAsia="es-CO"/>
        </w:rPr>
        <w:t>Artículo 17. </w:t>
      </w:r>
      <w:r w:rsidRPr="00F17023">
        <w:rPr>
          <w:rFonts w:ascii="Arial" w:hAnsi="Arial" w:cs="Arial"/>
          <w:b/>
          <w:i/>
          <w:iCs/>
          <w:lang w:val="es-ES_tradnl" w:eastAsia="es-CO"/>
        </w:rPr>
        <w:t>Conformación del Comité Nacional de Trabajo Decente y Modernización </w:t>
      </w:r>
      <w:r w:rsidRPr="00F17023">
        <w:rPr>
          <w:rFonts w:ascii="Arial" w:hAnsi="Arial" w:cs="Arial"/>
          <w:b/>
          <w:i/>
          <w:iCs/>
          <w:caps/>
          <w:lang w:val="es-ES_tradnl" w:eastAsia="es-CO"/>
        </w:rPr>
        <w:t>L</w:t>
      </w:r>
      <w:r w:rsidRPr="00F17023">
        <w:rPr>
          <w:rFonts w:ascii="Arial" w:hAnsi="Arial" w:cs="Arial"/>
          <w:b/>
          <w:i/>
          <w:iCs/>
          <w:lang w:val="es-ES_tradnl" w:eastAsia="es-CO"/>
        </w:rPr>
        <w:t>aboral en el sector público.</w:t>
      </w:r>
      <w:r w:rsidRPr="00F17023">
        <w:rPr>
          <w:rFonts w:ascii="Arial" w:hAnsi="Arial" w:cs="Arial"/>
          <w:lang w:val="es-ES_tradnl" w:eastAsia="es-CO"/>
        </w:rPr>
        <w:t> Créese el Comité Nacional de Trabajo Decente y Modernización Laboral en el sector público que estará conformado por:</w:t>
      </w:r>
    </w:p>
    <w:p w:rsidR="007D365A" w:rsidRPr="00F17023" w:rsidRDefault="007D365A" w:rsidP="00B70739">
      <w:pPr>
        <w:pStyle w:val="Sinespaciado"/>
        <w:ind w:left="426" w:hanging="426"/>
        <w:jc w:val="both"/>
        <w:rPr>
          <w:rFonts w:ascii="Arial" w:hAnsi="Arial" w:cs="Arial"/>
          <w:lang w:eastAsia="es-CO"/>
        </w:rPr>
      </w:pPr>
      <w:r w:rsidRPr="00F17023">
        <w:rPr>
          <w:rFonts w:ascii="Arial" w:hAnsi="Arial" w:cs="Arial"/>
          <w:lang w:val="es-ES_tradnl" w:eastAsia="es-CO"/>
        </w:rPr>
        <w:lastRenderedPageBreak/>
        <w:t>1.    </w:t>
      </w:r>
      <w:r w:rsidRPr="00F17023">
        <w:rPr>
          <w:rFonts w:ascii="Arial" w:hAnsi="Arial" w:cs="Arial"/>
          <w:spacing w:val="2"/>
          <w:lang w:val="es-ES_tradnl" w:eastAsia="es-CO"/>
        </w:rPr>
        <w:t>El Ministro de Trabajo, quien lo presidirá; El Ministro de Salud y Protección Social; y el Ministro de Hacienda y Crédito Público.</w:t>
      </w:r>
    </w:p>
    <w:p w:rsidR="007D365A" w:rsidRPr="00F17023" w:rsidRDefault="007D365A" w:rsidP="00B70739">
      <w:pPr>
        <w:pStyle w:val="Sinespaciado"/>
        <w:ind w:left="426" w:hanging="426"/>
        <w:jc w:val="both"/>
        <w:rPr>
          <w:rFonts w:ascii="Arial" w:hAnsi="Arial" w:cs="Arial"/>
          <w:lang w:eastAsia="es-CO"/>
        </w:rPr>
      </w:pPr>
      <w:r w:rsidRPr="00F17023">
        <w:rPr>
          <w:rFonts w:ascii="Arial" w:hAnsi="Arial" w:cs="Arial"/>
          <w:lang w:val="es-ES_tradnl" w:eastAsia="es-CO"/>
        </w:rPr>
        <w:t>2.    Seis (6) representantes designados por el Congreso Nacional que cuenten con representación de los partidos de oposición.</w:t>
      </w:r>
    </w:p>
    <w:p w:rsidR="007D365A" w:rsidRPr="00F17023" w:rsidRDefault="007D365A" w:rsidP="00B70739">
      <w:pPr>
        <w:pStyle w:val="Sinespaciado"/>
        <w:jc w:val="both"/>
        <w:rPr>
          <w:rFonts w:ascii="Arial" w:hAnsi="Arial" w:cs="Arial"/>
          <w:lang w:eastAsia="es-CO"/>
        </w:rPr>
      </w:pPr>
      <w:r w:rsidRPr="00F17023">
        <w:rPr>
          <w:rFonts w:ascii="Arial" w:hAnsi="Arial" w:cs="Arial"/>
          <w:lang w:val="es-ES_tradnl" w:eastAsia="es-CO"/>
        </w:rPr>
        <w:t>3.    Dos (2) representantes de la Sala Laboral de la Corte Suprema de Justicia.</w:t>
      </w:r>
    </w:p>
    <w:p w:rsidR="007D365A" w:rsidRPr="00F17023" w:rsidRDefault="007D365A" w:rsidP="00B70739">
      <w:pPr>
        <w:pStyle w:val="Sinespaciado"/>
        <w:jc w:val="both"/>
        <w:rPr>
          <w:rFonts w:ascii="Arial" w:hAnsi="Arial" w:cs="Arial"/>
          <w:lang w:eastAsia="es-CO"/>
        </w:rPr>
      </w:pPr>
      <w:r w:rsidRPr="00F17023">
        <w:rPr>
          <w:rFonts w:ascii="Arial" w:hAnsi="Arial" w:cs="Arial"/>
          <w:lang w:val="es-ES_tradnl" w:eastAsia="es-CO"/>
        </w:rPr>
        <w:t>4.    Dos (2) representantes de la Sección Segunda del Consejo de Estado.</w:t>
      </w:r>
    </w:p>
    <w:p w:rsidR="007D365A" w:rsidRPr="00F17023" w:rsidRDefault="007D365A" w:rsidP="00B70739">
      <w:pPr>
        <w:pStyle w:val="Sinespaciado"/>
        <w:jc w:val="both"/>
        <w:rPr>
          <w:rFonts w:ascii="Arial" w:hAnsi="Arial" w:cs="Arial"/>
          <w:lang w:eastAsia="es-CO"/>
        </w:rPr>
      </w:pPr>
      <w:r w:rsidRPr="00F17023">
        <w:rPr>
          <w:rFonts w:ascii="Arial" w:hAnsi="Arial" w:cs="Arial"/>
          <w:lang w:val="es-ES_tradnl" w:eastAsia="es-CO"/>
        </w:rPr>
        <w:t>5.    Dos (2) representantes de las centrales obreras.</w:t>
      </w:r>
    </w:p>
    <w:p w:rsidR="007D365A" w:rsidRPr="00F17023" w:rsidRDefault="007D365A" w:rsidP="007D365A">
      <w:pPr>
        <w:spacing w:before="57" w:after="28" w:line="260" w:lineRule="atLeast"/>
        <w:ind w:right="49" w:firstLine="283"/>
        <w:jc w:val="both"/>
        <w:rPr>
          <w:rFonts w:ascii="Arial" w:eastAsia="Times New Roman" w:hAnsi="Arial" w:cs="Arial"/>
          <w:b/>
          <w:color w:val="000000"/>
          <w:lang w:val="es-ES_tradnl" w:eastAsia="es-CO"/>
        </w:rPr>
      </w:pPr>
    </w:p>
    <w:p w:rsidR="00AF75A6" w:rsidRPr="00F17023" w:rsidRDefault="007D365A" w:rsidP="00472C1F">
      <w:pPr>
        <w:pStyle w:val="Sinespaciado"/>
        <w:jc w:val="both"/>
        <w:rPr>
          <w:rFonts w:ascii="Arial" w:hAnsi="Arial" w:cs="Arial"/>
        </w:rPr>
      </w:pPr>
      <w:r w:rsidRPr="00F17023">
        <w:rPr>
          <w:rFonts w:ascii="Arial" w:eastAsia="Times New Roman" w:hAnsi="Arial" w:cs="Arial"/>
          <w:b/>
          <w:color w:val="000000"/>
          <w:lang w:val="es-ES_tradnl" w:eastAsia="es-CO"/>
        </w:rPr>
        <w:t>Artículo 18. </w:t>
      </w:r>
      <w:r w:rsidRPr="00F17023">
        <w:rPr>
          <w:rFonts w:ascii="Arial" w:eastAsia="Times New Roman" w:hAnsi="Arial" w:cs="Arial"/>
          <w:b/>
          <w:i/>
          <w:iCs/>
          <w:color w:val="000000"/>
          <w:lang w:val="es-ES_tradnl" w:eastAsia="es-CO"/>
        </w:rPr>
        <w:t>Funciones del Comité Nacional de Trabajo Decente y Modernización Laboral en el Sector Público.</w:t>
      </w:r>
      <w:r w:rsidRPr="00F17023">
        <w:rPr>
          <w:rFonts w:ascii="Arial" w:eastAsia="Times New Roman" w:hAnsi="Arial" w:cs="Arial"/>
          <w:color w:val="000000"/>
          <w:lang w:val="es-ES_tradnl" w:eastAsia="es-CO"/>
        </w:rPr>
        <w:t> </w:t>
      </w:r>
      <w:r w:rsidR="00AF75A6" w:rsidRPr="00F17023">
        <w:rPr>
          <w:rFonts w:ascii="Arial" w:hAnsi="Arial" w:cs="Arial"/>
        </w:rPr>
        <w:t>El Comité Nacional de Trabajo Decente y Modernización Laboral en el Sector Público deberá rendir al Congreso y al Presidente de la República, dentro de los seis (6) meses siguientes a la entrada en vigencia de la presente ley, un informe nacional sobre la situación de las personas vinculados por contratos de prestación de servicios en el sector público.</w:t>
      </w:r>
    </w:p>
    <w:p w:rsidR="00472C1F" w:rsidRPr="00F17023" w:rsidRDefault="00472C1F" w:rsidP="00472C1F">
      <w:pPr>
        <w:pStyle w:val="Sinespaciado"/>
        <w:jc w:val="both"/>
        <w:rPr>
          <w:rFonts w:ascii="Arial" w:hAnsi="Arial" w:cs="Arial"/>
        </w:rPr>
      </w:pPr>
    </w:p>
    <w:p w:rsidR="007D365A" w:rsidRPr="00F17023" w:rsidRDefault="00472C1F" w:rsidP="00472C1F">
      <w:pPr>
        <w:pStyle w:val="Sinespaciado"/>
        <w:jc w:val="both"/>
        <w:rPr>
          <w:rFonts w:ascii="Arial" w:eastAsia="Times New Roman" w:hAnsi="Arial" w:cs="Arial"/>
          <w:b/>
          <w:color w:val="000000"/>
          <w:lang w:val="es-ES_tradnl" w:eastAsia="es-CO"/>
        </w:rPr>
      </w:pPr>
      <w:r w:rsidRPr="00F17023">
        <w:rPr>
          <w:rFonts w:ascii="Arial" w:hAnsi="Arial" w:cs="Arial"/>
        </w:rPr>
        <w:t xml:space="preserve">  </w:t>
      </w:r>
      <w:r w:rsidR="00AF75A6" w:rsidRPr="00F17023">
        <w:rPr>
          <w:rFonts w:ascii="Arial" w:hAnsi="Arial" w:cs="Arial"/>
        </w:rPr>
        <w:t>El informe deberá contener las recomendaciones de política pública y reforma legislativa necesarias para modificar la planta de personal del Estado y el sistema de servicio civil, teniendo como objeto principal la modernización del Estado a fin de que se creen los cargos públicos necesarios para que las diferentes entidades públicas puedan cumplir con sus deberes constitucionales y legales sin tener que acudir a formas de contratación administrativa que vulneran los derechos de los trabajadores y de las personas contratadas bajo la modalidad de contrato de prestación de servicios.</w:t>
      </w:r>
    </w:p>
    <w:p w:rsidR="007D365A" w:rsidRPr="00F17023" w:rsidRDefault="007D365A" w:rsidP="00472C1F">
      <w:pPr>
        <w:spacing w:before="57" w:after="28" w:line="260" w:lineRule="atLeast"/>
        <w:ind w:right="49" w:firstLine="283"/>
        <w:jc w:val="both"/>
        <w:rPr>
          <w:rFonts w:ascii="Arial" w:eastAsia="Times New Roman" w:hAnsi="Arial" w:cs="Arial"/>
          <w:color w:val="000000"/>
          <w:lang w:eastAsia="es-CO"/>
        </w:rPr>
      </w:pPr>
      <w:r w:rsidRPr="00F17023">
        <w:rPr>
          <w:rFonts w:ascii="Arial" w:eastAsia="Times New Roman" w:hAnsi="Arial" w:cs="Arial"/>
          <w:b/>
          <w:color w:val="000000"/>
          <w:lang w:val="es-ES_tradnl" w:eastAsia="es-CO"/>
        </w:rPr>
        <w:t>Artículo 19.</w:t>
      </w:r>
      <w:r w:rsidRPr="00F17023">
        <w:rPr>
          <w:rFonts w:ascii="Arial" w:eastAsia="Times New Roman" w:hAnsi="Arial" w:cs="Arial"/>
          <w:b/>
          <w:bCs/>
          <w:color w:val="000000"/>
          <w:lang w:val="es-ES_tradnl" w:eastAsia="es-CO"/>
        </w:rPr>
        <w:t> </w:t>
      </w:r>
      <w:r w:rsidRPr="00F17023">
        <w:rPr>
          <w:rFonts w:ascii="Arial" w:eastAsia="Times New Roman" w:hAnsi="Arial" w:cs="Arial"/>
          <w:b/>
          <w:i/>
          <w:iCs/>
          <w:color w:val="000000"/>
          <w:lang w:val="es-ES_tradnl" w:eastAsia="es-CO"/>
        </w:rPr>
        <w:t>Vigencia</w:t>
      </w:r>
      <w:r w:rsidRPr="00F17023">
        <w:rPr>
          <w:rFonts w:ascii="Arial" w:eastAsia="Times New Roman" w:hAnsi="Arial" w:cs="Arial"/>
          <w:b/>
          <w:color w:val="000000"/>
          <w:lang w:val="es-ES_tradnl" w:eastAsia="es-CO"/>
        </w:rPr>
        <w:t>.</w:t>
      </w:r>
      <w:r w:rsidRPr="00F17023">
        <w:rPr>
          <w:rFonts w:ascii="Arial" w:eastAsia="Times New Roman" w:hAnsi="Arial" w:cs="Arial"/>
          <w:color w:val="000000"/>
          <w:lang w:val="es-ES_tradnl" w:eastAsia="es-CO"/>
        </w:rPr>
        <w:t xml:space="preserve"> </w:t>
      </w:r>
      <w:r w:rsidRPr="00F17023">
        <w:rPr>
          <w:rStyle w:val="SinespaciadoCar"/>
          <w:rFonts w:ascii="Arial" w:hAnsi="Arial" w:cs="Arial"/>
        </w:rPr>
        <w:t>La presente ley rige a partir de la fecha de su promulgación y deroga todas las normas que le sean contrarias.</w:t>
      </w:r>
    </w:p>
    <w:p w:rsidR="007D365A" w:rsidRPr="00F17023" w:rsidRDefault="007D365A" w:rsidP="007D365A">
      <w:pPr>
        <w:spacing w:after="0"/>
        <w:rPr>
          <w:rFonts w:ascii="Arial" w:hAnsi="Arial" w:cs="Arial"/>
          <w:b/>
        </w:rPr>
      </w:pPr>
    </w:p>
    <w:p w:rsidR="007D365A" w:rsidRPr="00F17023" w:rsidRDefault="007D365A" w:rsidP="007D365A">
      <w:pPr>
        <w:spacing w:after="0"/>
        <w:rPr>
          <w:rFonts w:ascii="Arial" w:hAnsi="Arial" w:cs="Arial"/>
        </w:rPr>
      </w:pPr>
      <w:r w:rsidRPr="00F17023">
        <w:rPr>
          <w:rFonts w:ascii="Arial" w:hAnsi="Arial" w:cs="Arial"/>
        </w:rPr>
        <w:t>Cordialmente,</w:t>
      </w:r>
    </w:p>
    <w:p w:rsidR="007D365A" w:rsidRPr="00F17023" w:rsidRDefault="007D365A" w:rsidP="007D365A">
      <w:pPr>
        <w:spacing w:after="0"/>
        <w:rPr>
          <w:rFonts w:ascii="Arial" w:hAnsi="Arial" w:cs="Arial"/>
        </w:rPr>
      </w:pPr>
    </w:p>
    <w:p w:rsidR="00472C1F" w:rsidRPr="00F17023" w:rsidRDefault="00472C1F" w:rsidP="007D365A">
      <w:pPr>
        <w:spacing w:after="0"/>
        <w:rPr>
          <w:rFonts w:ascii="Arial" w:hAnsi="Arial" w:cs="Arial"/>
        </w:rPr>
      </w:pPr>
    </w:p>
    <w:p w:rsidR="007D365A" w:rsidRPr="00F17023" w:rsidRDefault="007D365A" w:rsidP="007D365A">
      <w:pPr>
        <w:spacing w:after="0"/>
        <w:rPr>
          <w:rFonts w:ascii="Arial" w:hAnsi="Arial" w:cs="Arial"/>
        </w:rPr>
      </w:pPr>
    </w:p>
    <w:p w:rsidR="007D365A" w:rsidRPr="00F17023" w:rsidRDefault="007D365A" w:rsidP="007D365A">
      <w:pPr>
        <w:tabs>
          <w:tab w:val="left" w:pos="142"/>
        </w:tabs>
        <w:spacing w:after="0"/>
        <w:jc w:val="both"/>
        <w:rPr>
          <w:rFonts w:ascii="Arial" w:eastAsia="Arial Unicode MS" w:hAnsi="Arial" w:cs="Arial"/>
          <w:b/>
          <w:bCs/>
          <w:lang w:eastAsia="es-CO"/>
        </w:rPr>
      </w:pPr>
      <w:r w:rsidRPr="00F17023">
        <w:rPr>
          <w:rFonts w:ascii="Arial" w:eastAsia="Arial Unicode MS" w:hAnsi="Arial" w:cs="Arial"/>
          <w:b/>
          <w:bCs/>
          <w:lang w:eastAsia="es-CO"/>
        </w:rPr>
        <w:t xml:space="preserve">OSCAR OSPINA QUINTERO                                         ARGENIS VELÁSQUEZ RAMÍREZ              </w:t>
      </w:r>
    </w:p>
    <w:p w:rsidR="007D365A" w:rsidRPr="00F17023" w:rsidRDefault="007D365A" w:rsidP="007D365A">
      <w:pPr>
        <w:tabs>
          <w:tab w:val="left" w:pos="142"/>
        </w:tabs>
        <w:spacing w:after="0"/>
        <w:jc w:val="both"/>
        <w:rPr>
          <w:rFonts w:ascii="Arial" w:eastAsia="Arial Unicode MS" w:hAnsi="Arial" w:cs="Arial"/>
          <w:b/>
          <w:bCs/>
          <w:lang w:eastAsia="es-CO"/>
        </w:rPr>
      </w:pPr>
      <w:r w:rsidRPr="00F17023">
        <w:rPr>
          <w:rFonts w:ascii="Arial" w:eastAsia="Arial Unicode MS" w:hAnsi="Arial" w:cs="Arial"/>
          <w:b/>
          <w:bCs/>
          <w:lang w:eastAsia="es-CO"/>
        </w:rPr>
        <w:t>Representante a la Cámara                                          Representante a la Cámara</w:t>
      </w:r>
    </w:p>
    <w:p w:rsidR="007D365A" w:rsidRPr="00F17023" w:rsidRDefault="007D365A" w:rsidP="007D365A">
      <w:pPr>
        <w:tabs>
          <w:tab w:val="left" w:pos="142"/>
        </w:tabs>
        <w:spacing w:after="0"/>
        <w:jc w:val="both"/>
        <w:rPr>
          <w:rFonts w:ascii="Arial" w:eastAsia="Arial Unicode MS" w:hAnsi="Arial" w:cs="Arial"/>
          <w:b/>
          <w:bCs/>
          <w:lang w:eastAsia="es-CO"/>
        </w:rPr>
      </w:pPr>
      <w:r w:rsidRPr="00F17023">
        <w:rPr>
          <w:rFonts w:ascii="Arial" w:eastAsia="Arial Unicode MS" w:hAnsi="Arial" w:cs="Arial"/>
          <w:b/>
          <w:bCs/>
          <w:lang w:eastAsia="es-CO"/>
        </w:rPr>
        <w:t>(Coordinador Ponente)</w:t>
      </w:r>
    </w:p>
    <w:p w:rsidR="007D365A" w:rsidRPr="00F17023" w:rsidRDefault="007D365A" w:rsidP="007D365A">
      <w:pPr>
        <w:rPr>
          <w:rFonts w:ascii="Arial" w:hAnsi="Arial" w:cs="Arial"/>
        </w:rPr>
      </w:pPr>
    </w:p>
    <w:p w:rsidR="00472C1F" w:rsidRPr="00F17023" w:rsidRDefault="00472C1F" w:rsidP="007D365A">
      <w:pPr>
        <w:rPr>
          <w:rFonts w:ascii="Arial" w:hAnsi="Arial" w:cs="Arial"/>
        </w:rPr>
      </w:pPr>
    </w:p>
    <w:p w:rsidR="007D365A" w:rsidRPr="00F17023" w:rsidRDefault="007D365A" w:rsidP="007D365A">
      <w:pPr>
        <w:spacing w:after="0"/>
        <w:rPr>
          <w:rFonts w:ascii="Arial" w:hAnsi="Arial" w:cs="Arial"/>
          <w:b/>
        </w:rPr>
      </w:pPr>
      <w:r w:rsidRPr="00F17023">
        <w:rPr>
          <w:rFonts w:ascii="Arial" w:hAnsi="Arial" w:cs="Arial"/>
          <w:b/>
        </w:rPr>
        <w:t>FABIO RAÚL AMÍN SÁLAME</w:t>
      </w:r>
      <w:r w:rsidR="00A27EC3" w:rsidRPr="00F17023">
        <w:rPr>
          <w:rFonts w:ascii="Arial" w:hAnsi="Arial" w:cs="Arial"/>
          <w:b/>
        </w:rPr>
        <w:tab/>
      </w:r>
      <w:r w:rsidR="00A27EC3" w:rsidRPr="00F17023">
        <w:rPr>
          <w:rFonts w:ascii="Arial" w:hAnsi="Arial" w:cs="Arial"/>
          <w:b/>
        </w:rPr>
        <w:tab/>
      </w:r>
      <w:r w:rsidR="00A27EC3" w:rsidRPr="00F17023">
        <w:rPr>
          <w:rFonts w:ascii="Arial" w:hAnsi="Arial" w:cs="Arial"/>
          <w:b/>
        </w:rPr>
        <w:tab/>
        <w:t xml:space="preserve">        </w:t>
      </w:r>
      <w:r w:rsidR="00A27EC3" w:rsidRPr="00F17023">
        <w:rPr>
          <w:rFonts w:ascii="Arial" w:eastAsia="Arial Unicode MS" w:hAnsi="Arial" w:cs="Arial"/>
          <w:b/>
          <w:bCs/>
          <w:lang w:eastAsia="es-CO"/>
        </w:rPr>
        <w:t>JOSÉ ELVER HERNÁNDEZ</w:t>
      </w:r>
    </w:p>
    <w:p w:rsidR="007D365A" w:rsidRPr="00F17023" w:rsidRDefault="007D365A" w:rsidP="007D365A">
      <w:pPr>
        <w:spacing w:after="0"/>
        <w:rPr>
          <w:rFonts w:ascii="Arial" w:eastAsia="Arial Unicode MS" w:hAnsi="Arial" w:cs="Arial"/>
          <w:b/>
          <w:bCs/>
          <w:lang w:eastAsia="es-CO"/>
        </w:rPr>
      </w:pPr>
      <w:r w:rsidRPr="00F17023">
        <w:rPr>
          <w:rFonts w:ascii="Arial" w:eastAsia="Arial Unicode MS" w:hAnsi="Arial" w:cs="Arial"/>
          <w:b/>
          <w:bCs/>
          <w:lang w:eastAsia="es-CO"/>
        </w:rPr>
        <w:t>Representante a la Cámara                                           Representante a la Cámara</w:t>
      </w:r>
    </w:p>
    <w:p w:rsidR="007D365A" w:rsidRPr="00F17023" w:rsidRDefault="007D365A" w:rsidP="007D365A">
      <w:pPr>
        <w:spacing w:after="0"/>
        <w:rPr>
          <w:rFonts w:ascii="Arial" w:eastAsia="Arial Unicode MS" w:hAnsi="Arial" w:cs="Arial"/>
          <w:b/>
          <w:bCs/>
          <w:lang w:eastAsia="es-CO"/>
        </w:rPr>
      </w:pPr>
    </w:p>
    <w:p w:rsidR="007D365A" w:rsidRPr="00F17023" w:rsidRDefault="007D365A" w:rsidP="007D365A">
      <w:pPr>
        <w:spacing w:after="0"/>
        <w:rPr>
          <w:rFonts w:ascii="Arial" w:eastAsia="Arial Unicode MS" w:hAnsi="Arial" w:cs="Arial"/>
          <w:b/>
          <w:bCs/>
          <w:lang w:eastAsia="es-CO"/>
        </w:rPr>
      </w:pPr>
    </w:p>
    <w:p w:rsidR="00472C1F" w:rsidRPr="00F17023" w:rsidRDefault="00472C1F" w:rsidP="007D365A">
      <w:pPr>
        <w:spacing w:after="0"/>
        <w:rPr>
          <w:rFonts w:ascii="Arial" w:eastAsia="Arial Unicode MS" w:hAnsi="Arial" w:cs="Arial"/>
          <w:b/>
          <w:bCs/>
          <w:lang w:eastAsia="es-CO"/>
        </w:rPr>
      </w:pPr>
    </w:p>
    <w:p w:rsidR="007D365A" w:rsidRPr="00F17023" w:rsidRDefault="007D365A" w:rsidP="007D365A">
      <w:pPr>
        <w:spacing w:after="0"/>
        <w:rPr>
          <w:rFonts w:ascii="Arial" w:eastAsia="Arial Unicode MS" w:hAnsi="Arial" w:cs="Arial"/>
          <w:b/>
          <w:bCs/>
          <w:lang w:eastAsia="es-CO"/>
        </w:rPr>
      </w:pPr>
    </w:p>
    <w:p w:rsidR="007D365A" w:rsidRPr="00F17023" w:rsidRDefault="007D365A" w:rsidP="007D365A">
      <w:pPr>
        <w:spacing w:after="0"/>
        <w:rPr>
          <w:rFonts w:ascii="Arial" w:eastAsia="Arial Unicode MS" w:hAnsi="Arial" w:cs="Arial"/>
          <w:b/>
          <w:bCs/>
          <w:lang w:eastAsia="es-CO"/>
        </w:rPr>
      </w:pPr>
      <w:r w:rsidRPr="00F17023">
        <w:rPr>
          <w:rFonts w:ascii="Arial" w:eastAsia="Arial Unicode MS" w:hAnsi="Arial" w:cs="Arial"/>
          <w:b/>
          <w:bCs/>
          <w:lang w:eastAsia="es-CO"/>
        </w:rPr>
        <w:t>OSCAR DE JESÚS HURTADO</w:t>
      </w:r>
      <w:r w:rsidR="00A27EC3" w:rsidRPr="00F17023">
        <w:rPr>
          <w:rFonts w:ascii="Arial" w:eastAsia="Arial Unicode MS" w:hAnsi="Arial" w:cs="Arial"/>
          <w:b/>
          <w:bCs/>
          <w:lang w:eastAsia="es-CO"/>
        </w:rPr>
        <w:t xml:space="preserve">                                      </w:t>
      </w:r>
      <w:r w:rsidR="00A27EC3" w:rsidRPr="00F17023">
        <w:rPr>
          <w:rFonts w:ascii="Arial" w:eastAsia="Arial Unicode MS" w:hAnsi="Arial" w:cs="Arial"/>
          <w:b/>
          <w:bCs/>
          <w:lang w:eastAsia="es-CO"/>
        </w:rPr>
        <w:t>WILSON CÓRDOBA MENA</w:t>
      </w:r>
    </w:p>
    <w:p w:rsidR="007D365A" w:rsidRPr="00F17023" w:rsidRDefault="007D365A" w:rsidP="007D365A">
      <w:pPr>
        <w:spacing w:after="0"/>
        <w:rPr>
          <w:rFonts w:ascii="Arial" w:eastAsia="Arial Unicode MS" w:hAnsi="Arial" w:cs="Arial"/>
          <w:b/>
          <w:bCs/>
          <w:lang w:eastAsia="es-CO"/>
        </w:rPr>
      </w:pPr>
      <w:r w:rsidRPr="00F17023">
        <w:rPr>
          <w:rFonts w:ascii="Arial" w:eastAsia="Arial Unicode MS" w:hAnsi="Arial" w:cs="Arial"/>
          <w:b/>
          <w:bCs/>
          <w:lang w:eastAsia="es-CO"/>
        </w:rPr>
        <w:t>Representante a la Cámara</w:t>
      </w:r>
      <w:r w:rsidR="00A27EC3" w:rsidRPr="00F17023">
        <w:rPr>
          <w:rFonts w:ascii="Arial" w:eastAsia="Arial Unicode MS" w:hAnsi="Arial" w:cs="Arial"/>
          <w:b/>
          <w:bCs/>
          <w:lang w:eastAsia="es-CO"/>
        </w:rPr>
        <w:t xml:space="preserve">                                           </w:t>
      </w:r>
      <w:r w:rsidR="00A27EC3" w:rsidRPr="00F17023">
        <w:rPr>
          <w:rFonts w:ascii="Arial" w:eastAsia="Arial Unicode MS" w:hAnsi="Arial" w:cs="Arial"/>
          <w:b/>
          <w:bCs/>
          <w:lang w:eastAsia="es-CO"/>
        </w:rPr>
        <w:t>Representante a la Cámara</w:t>
      </w:r>
      <w:r w:rsidRPr="00F17023">
        <w:rPr>
          <w:rFonts w:ascii="Arial" w:eastAsia="Arial Unicode MS" w:hAnsi="Arial" w:cs="Arial"/>
          <w:b/>
          <w:bCs/>
          <w:lang w:eastAsia="es-CO"/>
        </w:rPr>
        <w:t xml:space="preserve">                                     </w:t>
      </w:r>
    </w:p>
    <w:p w:rsidR="007D365A" w:rsidRPr="00F17023" w:rsidRDefault="007D365A" w:rsidP="007D365A">
      <w:pPr>
        <w:spacing w:after="0"/>
        <w:rPr>
          <w:rFonts w:ascii="Arial" w:eastAsia="Arial Unicode MS" w:hAnsi="Arial" w:cs="Arial"/>
          <w:b/>
          <w:bCs/>
          <w:lang w:eastAsia="es-CO"/>
        </w:rPr>
      </w:pPr>
    </w:p>
    <w:p w:rsidR="007D365A" w:rsidRPr="00F17023" w:rsidRDefault="007D365A" w:rsidP="007D365A">
      <w:pPr>
        <w:spacing w:after="0"/>
        <w:rPr>
          <w:rFonts w:ascii="Arial" w:eastAsia="Arial Unicode MS" w:hAnsi="Arial" w:cs="Arial"/>
          <w:b/>
          <w:bCs/>
          <w:lang w:eastAsia="es-CO"/>
        </w:rPr>
      </w:pPr>
    </w:p>
    <w:p w:rsidR="007D365A" w:rsidRPr="00F17023" w:rsidRDefault="007D365A" w:rsidP="007D365A">
      <w:pPr>
        <w:spacing w:after="0"/>
        <w:rPr>
          <w:rFonts w:ascii="Arial" w:eastAsia="Arial Unicode MS" w:hAnsi="Arial" w:cs="Arial"/>
          <w:b/>
          <w:bCs/>
          <w:lang w:eastAsia="es-CO"/>
        </w:rPr>
      </w:pPr>
    </w:p>
    <w:p w:rsidR="007D365A" w:rsidRPr="00F17023" w:rsidRDefault="007D365A" w:rsidP="00F17023">
      <w:pPr>
        <w:spacing w:after="0"/>
        <w:jc w:val="center"/>
        <w:rPr>
          <w:rFonts w:ascii="Arial" w:hAnsi="Arial" w:cs="Arial"/>
          <w:b/>
        </w:rPr>
      </w:pPr>
      <w:r w:rsidRPr="00F17023">
        <w:rPr>
          <w:rFonts w:ascii="Arial" w:hAnsi="Arial" w:cs="Arial"/>
          <w:b/>
        </w:rPr>
        <w:t>GERMAN BERNARDO CARLOSAMA</w:t>
      </w:r>
    </w:p>
    <w:p w:rsidR="00994041" w:rsidRPr="00F17023" w:rsidRDefault="007D365A" w:rsidP="00F17023">
      <w:pPr>
        <w:pStyle w:val="Sinespaciado"/>
        <w:jc w:val="center"/>
        <w:rPr>
          <w:rFonts w:ascii="Arial" w:hAnsi="Arial" w:cs="Arial"/>
        </w:rPr>
      </w:pPr>
      <w:r w:rsidRPr="00F17023">
        <w:rPr>
          <w:rFonts w:ascii="Arial" w:eastAsia="Arial Unicode MS" w:hAnsi="Arial" w:cs="Arial"/>
          <w:b/>
          <w:bCs/>
          <w:lang w:eastAsia="es-CO"/>
        </w:rPr>
        <w:t>Representante a la Cámara</w:t>
      </w:r>
    </w:p>
    <w:sectPr w:rsidR="00994041" w:rsidRPr="00F17023" w:rsidSect="00A27EC3">
      <w:headerReference w:type="default" r:id="rId8"/>
      <w:footerReference w:type="default" r:id="rId9"/>
      <w:pgSz w:w="12240" w:h="15840" w:code="1"/>
      <w:pgMar w:top="2155" w:right="1021" w:bottom="0" w:left="1531" w:header="73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7E6" w:rsidRDefault="005A27E6" w:rsidP="001A75AA">
      <w:pPr>
        <w:spacing w:after="0" w:line="240" w:lineRule="auto"/>
      </w:pPr>
      <w:r>
        <w:separator/>
      </w:r>
    </w:p>
  </w:endnote>
  <w:endnote w:type="continuationSeparator" w:id="0">
    <w:p w:rsidR="005A27E6" w:rsidRDefault="005A27E6"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7E6" w:rsidRDefault="005A27E6" w:rsidP="001A75AA">
      <w:pPr>
        <w:spacing w:after="0" w:line="240" w:lineRule="auto"/>
      </w:pPr>
      <w:r>
        <w:separator/>
      </w:r>
    </w:p>
  </w:footnote>
  <w:footnote w:type="continuationSeparator" w:id="0">
    <w:p w:rsidR="005A27E6" w:rsidRDefault="005A27E6"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column">
            <wp:posOffset>1920240</wp:posOffset>
          </wp:positionH>
          <wp:positionV relativeFrom="paragraph">
            <wp:posOffset>-116205</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9078B"/>
    <w:multiLevelType w:val="hybridMultilevel"/>
    <w:tmpl w:val="8D9299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9C78A6"/>
    <w:multiLevelType w:val="hybridMultilevel"/>
    <w:tmpl w:val="24F08F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3F3D40"/>
    <w:multiLevelType w:val="hybridMultilevel"/>
    <w:tmpl w:val="2C12FC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682545"/>
    <w:multiLevelType w:val="hybridMultilevel"/>
    <w:tmpl w:val="76004A5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DD95D88"/>
    <w:multiLevelType w:val="hybridMultilevel"/>
    <w:tmpl w:val="C80E6520"/>
    <w:lvl w:ilvl="0" w:tplc="608423AC">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1954731"/>
    <w:multiLevelType w:val="hybridMultilevel"/>
    <w:tmpl w:val="2110C892"/>
    <w:lvl w:ilvl="0" w:tplc="E4427DFE">
      <w:start w:val="5"/>
      <w:numFmt w:val="bullet"/>
      <w:lvlText w:val="-"/>
      <w:lvlJc w:val="left"/>
      <w:pPr>
        <w:ind w:left="360" w:hanging="360"/>
      </w:pPr>
      <w:rPr>
        <w:rFonts w:ascii="Verdana" w:eastAsia="Times New Roman" w:hAnsi="Verdana"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54A6288"/>
    <w:multiLevelType w:val="hybridMultilevel"/>
    <w:tmpl w:val="753CE6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E9F032D"/>
    <w:multiLevelType w:val="hybridMultilevel"/>
    <w:tmpl w:val="772C53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0CC5A23"/>
    <w:multiLevelType w:val="hybridMultilevel"/>
    <w:tmpl w:val="746AA500"/>
    <w:lvl w:ilvl="0" w:tplc="1ECCED40">
      <w:start w:val="1"/>
      <w:numFmt w:val="decimal"/>
      <w:lvlText w:val="%1."/>
      <w:lvlJc w:val="left"/>
      <w:pPr>
        <w:ind w:left="450" w:hanging="45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57D595A"/>
    <w:multiLevelType w:val="hybridMultilevel"/>
    <w:tmpl w:val="EB18BC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5607FB"/>
    <w:multiLevelType w:val="hybridMultilevel"/>
    <w:tmpl w:val="6D26E8B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EFC2D78"/>
    <w:multiLevelType w:val="hybridMultilevel"/>
    <w:tmpl w:val="8440F39E"/>
    <w:lvl w:ilvl="0" w:tplc="D50E3966">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2" w15:restartNumberingAfterBreak="0">
    <w:nsid w:val="3DB04700"/>
    <w:multiLevelType w:val="hybridMultilevel"/>
    <w:tmpl w:val="40321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EA57047"/>
    <w:multiLevelType w:val="hybridMultilevel"/>
    <w:tmpl w:val="F0688E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93A6F32"/>
    <w:multiLevelType w:val="hybridMultilevel"/>
    <w:tmpl w:val="C75EEC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AC41398"/>
    <w:multiLevelType w:val="hybridMultilevel"/>
    <w:tmpl w:val="0902CED0"/>
    <w:lvl w:ilvl="0" w:tplc="240A0017">
      <w:start w:val="4"/>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B6E10ED"/>
    <w:multiLevelType w:val="hybridMultilevel"/>
    <w:tmpl w:val="B0BCB8D6"/>
    <w:lvl w:ilvl="0" w:tplc="240A0017">
      <w:start w:val="1"/>
      <w:numFmt w:val="lowerLetter"/>
      <w:lvlText w:val="%1)"/>
      <w:lvlJc w:val="left"/>
      <w:pPr>
        <w:ind w:left="778" w:hanging="360"/>
      </w:pPr>
    </w:lvl>
    <w:lvl w:ilvl="1" w:tplc="240A0019">
      <w:start w:val="1"/>
      <w:numFmt w:val="lowerLetter"/>
      <w:lvlText w:val="%2."/>
      <w:lvlJc w:val="left"/>
      <w:pPr>
        <w:ind w:left="1498" w:hanging="360"/>
      </w:pPr>
    </w:lvl>
    <w:lvl w:ilvl="2" w:tplc="240A001B">
      <w:start w:val="1"/>
      <w:numFmt w:val="lowerRoman"/>
      <w:lvlText w:val="%3."/>
      <w:lvlJc w:val="right"/>
      <w:pPr>
        <w:ind w:left="2218" w:hanging="180"/>
      </w:pPr>
    </w:lvl>
    <w:lvl w:ilvl="3" w:tplc="240A000F">
      <w:start w:val="1"/>
      <w:numFmt w:val="decimal"/>
      <w:lvlText w:val="%4."/>
      <w:lvlJc w:val="left"/>
      <w:pPr>
        <w:ind w:left="2938" w:hanging="360"/>
      </w:pPr>
    </w:lvl>
    <w:lvl w:ilvl="4" w:tplc="240A0019">
      <w:start w:val="1"/>
      <w:numFmt w:val="lowerLetter"/>
      <w:lvlText w:val="%5."/>
      <w:lvlJc w:val="left"/>
      <w:pPr>
        <w:ind w:left="3658" w:hanging="360"/>
      </w:pPr>
    </w:lvl>
    <w:lvl w:ilvl="5" w:tplc="240A001B">
      <w:start w:val="1"/>
      <w:numFmt w:val="lowerRoman"/>
      <w:lvlText w:val="%6."/>
      <w:lvlJc w:val="right"/>
      <w:pPr>
        <w:ind w:left="4378" w:hanging="180"/>
      </w:pPr>
    </w:lvl>
    <w:lvl w:ilvl="6" w:tplc="240A000F">
      <w:start w:val="1"/>
      <w:numFmt w:val="decimal"/>
      <w:lvlText w:val="%7."/>
      <w:lvlJc w:val="left"/>
      <w:pPr>
        <w:ind w:left="5098" w:hanging="360"/>
      </w:pPr>
    </w:lvl>
    <w:lvl w:ilvl="7" w:tplc="240A0019">
      <w:start w:val="1"/>
      <w:numFmt w:val="lowerLetter"/>
      <w:lvlText w:val="%8."/>
      <w:lvlJc w:val="left"/>
      <w:pPr>
        <w:ind w:left="5818" w:hanging="360"/>
      </w:pPr>
    </w:lvl>
    <w:lvl w:ilvl="8" w:tplc="240A001B">
      <w:start w:val="1"/>
      <w:numFmt w:val="lowerRoman"/>
      <w:lvlText w:val="%9."/>
      <w:lvlJc w:val="right"/>
      <w:pPr>
        <w:ind w:left="6538" w:hanging="180"/>
      </w:pPr>
    </w:lvl>
  </w:abstractNum>
  <w:abstractNum w:abstractNumId="17" w15:restartNumberingAfterBreak="0">
    <w:nsid w:val="50285315"/>
    <w:multiLevelType w:val="hybridMultilevel"/>
    <w:tmpl w:val="89E22786"/>
    <w:lvl w:ilvl="0" w:tplc="ADD433EE">
      <w:start w:val="1"/>
      <w:numFmt w:val="decimal"/>
      <w:lvlText w:val="ARTÍCULO %1"/>
      <w:lvlJc w:val="left"/>
      <w:pPr>
        <w:ind w:left="1070" w:hanging="360"/>
      </w:pPr>
      <w:rPr>
        <w:rFonts w:hint="default"/>
        <w:b/>
        <w:color w:val="auto"/>
        <w:lang w:val="es-CO"/>
      </w:rPr>
    </w:lvl>
    <w:lvl w:ilvl="1" w:tplc="240A0019">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8" w15:restartNumberingAfterBreak="0">
    <w:nsid w:val="52A424DD"/>
    <w:multiLevelType w:val="hybridMultilevel"/>
    <w:tmpl w:val="A9E063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80D2779"/>
    <w:multiLevelType w:val="hybridMultilevel"/>
    <w:tmpl w:val="366C34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59BF30CF"/>
    <w:multiLevelType w:val="hybridMultilevel"/>
    <w:tmpl w:val="C8DC5E5A"/>
    <w:lvl w:ilvl="0" w:tplc="C26A198E">
      <w:start w:val="1"/>
      <w:numFmt w:val="decimal"/>
      <w:lvlText w:val="%1."/>
      <w:lvlJc w:val="left"/>
      <w:pPr>
        <w:ind w:left="1035" w:hanging="103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5A135C93"/>
    <w:multiLevelType w:val="hybridMultilevel"/>
    <w:tmpl w:val="7B10A7A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E634C10"/>
    <w:multiLevelType w:val="hybridMultilevel"/>
    <w:tmpl w:val="654C9C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0FA18A6"/>
    <w:multiLevelType w:val="hybridMultilevel"/>
    <w:tmpl w:val="7A9ADC1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63934196"/>
    <w:multiLevelType w:val="multilevel"/>
    <w:tmpl w:val="8FECB89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65B06146"/>
    <w:multiLevelType w:val="hybridMultilevel"/>
    <w:tmpl w:val="B74676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8D154BF"/>
    <w:multiLevelType w:val="hybridMultilevel"/>
    <w:tmpl w:val="F7088B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94E178D"/>
    <w:multiLevelType w:val="hybridMultilevel"/>
    <w:tmpl w:val="66F68C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998275A"/>
    <w:multiLevelType w:val="hybridMultilevel"/>
    <w:tmpl w:val="1340F2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B13305"/>
    <w:multiLevelType w:val="multilevel"/>
    <w:tmpl w:val="C958A99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30" w15:restartNumberingAfterBreak="0">
    <w:nsid w:val="77682A7B"/>
    <w:multiLevelType w:val="hybridMultilevel"/>
    <w:tmpl w:val="520E4DF8"/>
    <w:lvl w:ilvl="0" w:tplc="3210D948">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1" w15:restartNumberingAfterBreak="0">
    <w:nsid w:val="784D65DD"/>
    <w:multiLevelType w:val="hybridMultilevel"/>
    <w:tmpl w:val="600AC4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93D5B2E"/>
    <w:multiLevelType w:val="hybridMultilevel"/>
    <w:tmpl w:val="2452C7C8"/>
    <w:lvl w:ilvl="0" w:tplc="E7CAD5D8">
      <w:start w:val="1"/>
      <w:numFmt w:val="upp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7B2A4BAD"/>
    <w:multiLevelType w:val="hybridMultilevel"/>
    <w:tmpl w:val="F38A98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D02122B"/>
    <w:multiLevelType w:val="hybridMultilevel"/>
    <w:tmpl w:val="5C4E7F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D1D1E29"/>
    <w:multiLevelType w:val="hybridMultilevel"/>
    <w:tmpl w:val="68BEB800"/>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F123AD1"/>
    <w:multiLevelType w:val="hybridMultilevel"/>
    <w:tmpl w:val="67A8367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4"/>
  </w:num>
  <w:num w:numId="2">
    <w:abstractNumId w:val="29"/>
  </w:num>
  <w:num w:numId="3">
    <w:abstractNumId w:val="30"/>
  </w:num>
  <w:num w:numId="4">
    <w:abstractNumId w:val="32"/>
  </w:num>
  <w:num w:numId="5">
    <w:abstractNumId w:val="11"/>
  </w:num>
  <w:num w:numId="6">
    <w:abstractNumId w:val="24"/>
  </w:num>
  <w:num w:numId="7">
    <w:abstractNumId w:val="20"/>
  </w:num>
  <w:num w:numId="8">
    <w:abstractNumId w:val="35"/>
  </w:num>
  <w:num w:numId="9">
    <w:abstractNumId w:val="27"/>
  </w:num>
  <w:num w:numId="10">
    <w:abstractNumId w:val="36"/>
  </w:num>
  <w:num w:numId="11">
    <w:abstractNumId w:val="8"/>
  </w:num>
  <w:num w:numId="12">
    <w:abstractNumId w:val="10"/>
  </w:num>
  <w:num w:numId="13">
    <w:abstractNumId w:val="5"/>
  </w:num>
  <w:num w:numId="14">
    <w:abstractNumId w:val="33"/>
  </w:num>
  <w:num w:numId="15">
    <w:abstractNumId w:val="2"/>
  </w:num>
  <w:num w:numId="16">
    <w:abstractNumId w:val="25"/>
  </w:num>
  <w:num w:numId="17">
    <w:abstractNumId w:val="1"/>
  </w:num>
  <w:num w:numId="18">
    <w:abstractNumId w:val="13"/>
  </w:num>
  <w:num w:numId="19">
    <w:abstractNumId w:val="6"/>
  </w:num>
  <w:num w:numId="20">
    <w:abstractNumId w:val="19"/>
  </w:num>
  <w:num w:numId="21">
    <w:abstractNumId w:val="14"/>
  </w:num>
  <w:num w:numId="22">
    <w:abstractNumId w:val="12"/>
  </w:num>
  <w:num w:numId="23">
    <w:abstractNumId w:val="28"/>
  </w:num>
  <w:num w:numId="24">
    <w:abstractNumId w:val="26"/>
  </w:num>
  <w:num w:numId="25">
    <w:abstractNumId w:val="34"/>
  </w:num>
  <w:num w:numId="26">
    <w:abstractNumId w:val="17"/>
  </w:num>
  <w:num w:numId="27">
    <w:abstractNumId w:val="31"/>
  </w:num>
  <w:num w:numId="28">
    <w:abstractNumId w:val="3"/>
  </w:num>
  <w:num w:numId="29">
    <w:abstractNumId w:val="7"/>
  </w:num>
  <w:num w:numId="30">
    <w:abstractNumId w:val="21"/>
  </w:num>
  <w:num w:numId="31">
    <w:abstractNumId w:val="0"/>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9"/>
  </w:num>
  <w:num w:numId="36">
    <w:abstractNumId w:val="15"/>
  </w:num>
  <w:num w:numId="37">
    <w:abstractNumId w:val="18"/>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44901"/>
    <w:rsid w:val="00045135"/>
    <w:rsid w:val="00047FB1"/>
    <w:rsid w:val="00050B7F"/>
    <w:rsid w:val="000512BC"/>
    <w:rsid w:val="00053857"/>
    <w:rsid w:val="0005764D"/>
    <w:rsid w:val="00061172"/>
    <w:rsid w:val="00062D9C"/>
    <w:rsid w:val="00063138"/>
    <w:rsid w:val="0006405F"/>
    <w:rsid w:val="00065EC1"/>
    <w:rsid w:val="00075E9A"/>
    <w:rsid w:val="00080475"/>
    <w:rsid w:val="000850AF"/>
    <w:rsid w:val="00087E7C"/>
    <w:rsid w:val="000911A5"/>
    <w:rsid w:val="00091304"/>
    <w:rsid w:val="00091500"/>
    <w:rsid w:val="000958D4"/>
    <w:rsid w:val="000971B7"/>
    <w:rsid w:val="000A3D97"/>
    <w:rsid w:val="000B047D"/>
    <w:rsid w:val="000B41A9"/>
    <w:rsid w:val="000B7E47"/>
    <w:rsid w:val="000C69AC"/>
    <w:rsid w:val="000D2E8E"/>
    <w:rsid w:val="000E511E"/>
    <w:rsid w:val="00101CEA"/>
    <w:rsid w:val="00102759"/>
    <w:rsid w:val="001038E6"/>
    <w:rsid w:val="001104F2"/>
    <w:rsid w:val="00110B0B"/>
    <w:rsid w:val="00122DC5"/>
    <w:rsid w:val="001234ED"/>
    <w:rsid w:val="00124E4A"/>
    <w:rsid w:val="0012725A"/>
    <w:rsid w:val="0013482D"/>
    <w:rsid w:val="0014237A"/>
    <w:rsid w:val="00145B72"/>
    <w:rsid w:val="00151008"/>
    <w:rsid w:val="00153C8A"/>
    <w:rsid w:val="00155006"/>
    <w:rsid w:val="0016267E"/>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7BF"/>
    <w:rsid w:val="00200519"/>
    <w:rsid w:val="00201497"/>
    <w:rsid w:val="00203ACE"/>
    <w:rsid w:val="002119E3"/>
    <w:rsid w:val="002126FF"/>
    <w:rsid w:val="0021331D"/>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83E"/>
    <w:rsid w:val="002715BD"/>
    <w:rsid w:val="002717D1"/>
    <w:rsid w:val="00273CDE"/>
    <w:rsid w:val="00273FD2"/>
    <w:rsid w:val="00276D9F"/>
    <w:rsid w:val="00295486"/>
    <w:rsid w:val="002A37AF"/>
    <w:rsid w:val="002A42AF"/>
    <w:rsid w:val="002A452B"/>
    <w:rsid w:val="002B0710"/>
    <w:rsid w:val="002B3498"/>
    <w:rsid w:val="002C2ED1"/>
    <w:rsid w:val="002C4D01"/>
    <w:rsid w:val="002D21E8"/>
    <w:rsid w:val="002D7ECC"/>
    <w:rsid w:val="002E4DA2"/>
    <w:rsid w:val="002E5D0F"/>
    <w:rsid w:val="002F5FB4"/>
    <w:rsid w:val="002F7D2B"/>
    <w:rsid w:val="00305108"/>
    <w:rsid w:val="003124F4"/>
    <w:rsid w:val="0031513C"/>
    <w:rsid w:val="0032258F"/>
    <w:rsid w:val="00323248"/>
    <w:rsid w:val="0034020B"/>
    <w:rsid w:val="00341B2A"/>
    <w:rsid w:val="003454EC"/>
    <w:rsid w:val="00345666"/>
    <w:rsid w:val="00353CE9"/>
    <w:rsid w:val="003559E0"/>
    <w:rsid w:val="00357FF3"/>
    <w:rsid w:val="00360ABC"/>
    <w:rsid w:val="00361F45"/>
    <w:rsid w:val="00364C76"/>
    <w:rsid w:val="003725E7"/>
    <w:rsid w:val="00373397"/>
    <w:rsid w:val="003765E4"/>
    <w:rsid w:val="00391812"/>
    <w:rsid w:val="003A01C5"/>
    <w:rsid w:val="003A26FB"/>
    <w:rsid w:val="003A4DEC"/>
    <w:rsid w:val="003A6AE5"/>
    <w:rsid w:val="003B0F5C"/>
    <w:rsid w:val="003B2C8F"/>
    <w:rsid w:val="003B3EBB"/>
    <w:rsid w:val="003B50C1"/>
    <w:rsid w:val="003C0DF5"/>
    <w:rsid w:val="003C2A93"/>
    <w:rsid w:val="003C3E07"/>
    <w:rsid w:val="003D161F"/>
    <w:rsid w:val="003D3D21"/>
    <w:rsid w:val="003D7516"/>
    <w:rsid w:val="003D7EC1"/>
    <w:rsid w:val="003E193F"/>
    <w:rsid w:val="003E215A"/>
    <w:rsid w:val="003E3BD9"/>
    <w:rsid w:val="003E4343"/>
    <w:rsid w:val="003F0BA6"/>
    <w:rsid w:val="003F262C"/>
    <w:rsid w:val="003F538E"/>
    <w:rsid w:val="00400978"/>
    <w:rsid w:val="00402035"/>
    <w:rsid w:val="00403495"/>
    <w:rsid w:val="0040798F"/>
    <w:rsid w:val="00414583"/>
    <w:rsid w:val="004201B0"/>
    <w:rsid w:val="004239FC"/>
    <w:rsid w:val="00427AA0"/>
    <w:rsid w:val="00434121"/>
    <w:rsid w:val="00434D29"/>
    <w:rsid w:val="0043534F"/>
    <w:rsid w:val="004369F9"/>
    <w:rsid w:val="00441109"/>
    <w:rsid w:val="004431E9"/>
    <w:rsid w:val="00445302"/>
    <w:rsid w:val="004462C8"/>
    <w:rsid w:val="00447E4E"/>
    <w:rsid w:val="00460A7A"/>
    <w:rsid w:val="00461494"/>
    <w:rsid w:val="00461A25"/>
    <w:rsid w:val="00465953"/>
    <w:rsid w:val="004704C6"/>
    <w:rsid w:val="00470B1E"/>
    <w:rsid w:val="0047227F"/>
    <w:rsid w:val="00472C1F"/>
    <w:rsid w:val="00476F8D"/>
    <w:rsid w:val="00480F35"/>
    <w:rsid w:val="0048114C"/>
    <w:rsid w:val="00484FBF"/>
    <w:rsid w:val="0048518F"/>
    <w:rsid w:val="00487799"/>
    <w:rsid w:val="00494A18"/>
    <w:rsid w:val="004A1D04"/>
    <w:rsid w:val="004A2006"/>
    <w:rsid w:val="004A4C6F"/>
    <w:rsid w:val="004B1160"/>
    <w:rsid w:val="004B4719"/>
    <w:rsid w:val="004B47F9"/>
    <w:rsid w:val="004B6000"/>
    <w:rsid w:val="004B7885"/>
    <w:rsid w:val="004C3501"/>
    <w:rsid w:val="004C50F6"/>
    <w:rsid w:val="004E04C3"/>
    <w:rsid w:val="004E674B"/>
    <w:rsid w:val="004E71FD"/>
    <w:rsid w:val="004F1CE6"/>
    <w:rsid w:val="004F215A"/>
    <w:rsid w:val="004F4B33"/>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6F17"/>
    <w:rsid w:val="00566078"/>
    <w:rsid w:val="00566ED4"/>
    <w:rsid w:val="00570637"/>
    <w:rsid w:val="00571058"/>
    <w:rsid w:val="00580751"/>
    <w:rsid w:val="005835FD"/>
    <w:rsid w:val="00583B23"/>
    <w:rsid w:val="00586945"/>
    <w:rsid w:val="00587D45"/>
    <w:rsid w:val="00594EE6"/>
    <w:rsid w:val="00595842"/>
    <w:rsid w:val="00597777"/>
    <w:rsid w:val="005A27E6"/>
    <w:rsid w:val="005B29EB"/>
    <w:rsid w:val="005C0101"/>
    <w:rsid w:val="005C265D"/>
    <w:rsid w:val="005C46B5"/>
    <w:rsid w:val="005C6DC9"/>
    <w:rsid w:val="005D30D6"/>
    <w:rsid w:val="005D3575"/>
    <w:rsid w:val="005D4E38"/>
    <w:rsid w:val="005E12DE"/>
    <w:rsid w:val="005E46E7"/>
    <w:rsid w:val="005F2C9B"/>
    <w:rsid w:val="0061264E"/>
    <w:rsid w:val="00613B02"/>
    <w:rsid w:val="00622B3F"/>
    <w:rsid w:val="00622B74"/>
    <w:rsid w:val="006276D2"/>
    <w:rsid w:val="0063155D"/>
    <w:rsid w:val="00637559"/>
    <w:rsid w:val="00645C61"/>
    <w:rsid w:val="006655C2"/>
    <w:rsid w:val="00670DED"/>
    <w:rsid w:val="00671BC3"/>
    <w:rsid w:val="0067641B"/>
    <w:rsid w:val="00677FDE"/>
    <w:rsid w:val="00681AE7"/>
    <w:rsid w:val="00681C48"/>
    <w:rsid w:val="006842D0"/>
    <w:rsid w:val="006846A0"/>
    <w:rsid w:val="006904B4"/>
    <w:rsid w:val="00695983"/>
    <w:rsid w:val="00697FF4"/>
    <w:rsid w:val="006A06BA"/>
    <w:rsid w:val="006A0D57"/>
    <w:rsid w:val="006B2B87"/>
    <w:rsid w:val="006B40AC"/>
    <w:rsid w:val="006B757E"/>
    <w:rsid w:val="006C2A67"/>
    <w:rsid w:val="006C302E"/>
    <w:rsid w:val="006C370B"/>
    <w:rsid w:val="006D20DB"/>
    <w:rsid w:val="006D3C55"/>
    <w:rsid w:val="006E177A"/>
    <w:rsid w:val="006E1D47"/>
    <w:rsid w:val="006E441E"/>
    <w:rsid w:val="006F021B"/>
    <w:rsid w:val="006F38A8"/>
    <w:rsid w:val="00713DC0"/>
    <w:rsid w:val="00716397"/>
    <w:rsid w:val="007167A5"/>
    <w:rsid w:val="00720ABC"/>
    <w:rsid w:val="00741569"/>
    <w:rsid w:val="00743F79"/>
    <w:rsid w:val="007446C5"/>
    <w:rsid w:val="00752B55"/>
    <w:rsid w:val="0076487F"/>
    <w:rsid w:val="00765D2D"/>
    <w:rsid w:val="00766F75"/>
    <w:rsid w:val="00772861"/>
    <w:rsid w:val="00777E62"/>
    <w:rsid w:val="0078393C"/>
    <w:rsid w:val="00783FF1"/>
    <w:rsid w:val="0078793C"/>
    <w:rsid w:val="0079437A"/>
    <w:rsid w:val="00796C52"/>
    <w:rsid w:val="007B03BB"/>
    <w:rsid w:val="007B07A2"/>
    <w:rsid w:val="007B15C8"/>
    <w:rsid w:val="007B390C"/>
    <w:rsid w:val="007B419E"/>
    <w:rsid w:val="007D2527"/>
    <w:rsid w:val="007D365A"/>
    <w:rsid w:val="007D43C4"/>
    <w:rsid w:val="007D582E"/>
    <w:rsid w:val="007E024C"/>
    <w:rsid w:val="007E0D32"/>
    <w:rsid w:val="007F0C2F"/>
    <w:rsid w:val="007F223F"/>
    <w:rsid w:val="007F2A05"/>
    <w:rsid w:val="0080478F"/>
    <w:rsid w:val="008054C2"/>
    <w:rsid w:val="00807628"/>
    <w:rsid w:val="00813DA1"/>
    <w:rsid w:val="008255F9"/>
    <w:rsid w:val="00830953"/>
    <w:rsid w:val="00832188"/>
    <w:rsid w:val="00832CEA"/>
    <w:rsid w:val="0084327F"/>
    <w:rsid w:val="00850075"/>
    <w:rsid w:val="008624E2"/>
    <w:rsid w:val="00862916"/>
    <w:rsid w:val="008646A7"/>
    <w:rsid w:val="00865455"/>
    <w:rsid w:val="00867570"/>
    <w:rsid w:val="00867625"/>
    <w:rsid w:val="0087202E"/>
    <w:rsid w:val="00872FE3"/>
    <w:rsid w:val="00885EEE"/>
    <w:rsid w:val="0088732B"/>
    <w:rsid w:val="00890AB9"/>
    <w:rsid w:val="00896C13"/>
    <w:rsid w:val="008A21D1"/>
    <w:rsid w:val="008A2D0D"/>
    <w:rsid w:val="008B0560"/>
    <w:rsid w:val="008B0E49"/>
    <w:rsid w:val="008B2C58"/>
    <w:rsid w:val="008B71A0"/>
    <w:rsid w:val="008C4C83"/>
    <w:rsid w:val="008C4C99"/>
    <w:rsid w:val="008C6F0D"/>
    <w:rsid w:val="008D61E0"/>
    <w:rsid w:val="008E049D"/>
    <w:rsid w:val="008E0963"/>
    <w:rsid w:val="008E331F"/>
    <w:rsid w:val="008E63C3"/>
    <w:rsid w:val="008F2522"/>
    <w:rsid w:val="008F4264"/>
    <w:rsid w:val="008F4687"/>
    <w:rsid w:val="00900E3B"/>
    <w:rsid w:val="009120F5"/>
    <w:rsid w:val="00920FD5"/>
    <w:rsid w:val="0092131B"/>
    <w:rsid w:val="0092191E"/>
    <w:rsid w:val="00923085"/>
    <w:rsid w:val="00925C03"/>
    <w:rsid w:val="009277E9"/>
    <w:rsid w:val="00931867"/>
    <w:rsid w:val="00935879"/>
    <w:rsid w:val="00940610"/>
    <w:rsid w:val="00945341"/>
    <w:rsid w:val="00963451"/>
    <w:rsid w:val="00963D5C"/>
    <w:rsid w:val="00967BA7"/>
    <w:rsid w:val="009711F9"/>
    <w:rsid w:val="00972DF0"/>
    <w:rsid w:val="00976AEB"/>
    <w:rsid w:val="00977842"/>
    <w:rsid w:val="00981CC9"/>
    <w:rsid w:val="0098219B"/>
    <w:rsid w:val="009828E1"/>
    <w:rsid w:val="009854E8"/>
    <w:rsid w:val="00985E6B"/>
    <w:rsid w:val="00994041"/>
    <w:rsid w:val="009A0AAB"/>
    <w:rsid w:val="009A3159"/>
    <w:rsid w:val="009B3E43"/>
    <w:rsid w:val="009C1657"/>
    <w:rsid w:val="009C42ED"/>
    <w:rsid w:val="009C714F"/>
    <w:rsid w:val="009C7782"/>
    <w:rsid w:val="009D3CE0"/>
    <w:rsid w:val="009D422E"/>
    <w:rsid w:val="009D43DE"/>
    <w:rsid w:val="009D6D67"/>
    <w:rsid w:val="009E52D9"/>
    <w:rsid w:val="009F068A"/>
    <w:rsid w:val="009F2514"/>
    <w:rsid w:val="009F7BF3"/>
    <w:rsid w:val="00A05691"/>
    <w:rsid w:val="00A20232"/>
    <w:rsid w:val="00A20FB3"/>
    <w:rsid w:val="00A223A5"/>
    <w:rsid w:val="00A24B2C"/>
    <w:rsid w:val="00A26683"/>
    <w:rsid w:val="00A27EC3"/>
    <w:rsid w:val="00A32626"/>
    <w:rsid w:val="00A3797C"/>
    <w:rsid w:val="00A466E2"/>
    <w:rsid w:val="00A4736E"/>
    <w:rsid w:val="00A52153"/>
    <w:rsid w:val="00A5385F"/>
    <w:rsid w:val="00A55B53"/>
    <w:rsid w:val="00A63400"/>
    <w:rsid w:val="00A644EA"/>
    <w:rsid w:val="00A66C8B"/>
    <w:rsid w:val="00A739BC"/>
    <w:rsid w:val="00A74D8C"/>
    <w:rsid w:val="00A76565"/>
    <w:rsid w:val="00A769D4"/>
    <w:rsid w:val="00A76CEC"/>
    <w:rsid w:val="00A76ED5"/>
    <w:rsid w:val="00A908E5"/>
    <w:rsid w:val="00A92671"/>
    <w:rsid w:val="00A9451E"/>
    <w:rsid w:val="00AA3B73"/>
    <w:rsid w:val="00AB10D9"/>
    <w:rsid w:val="00AB4143"/>
    <w:rsid w:val="00AD580C"/>
    <w:rsid w:val="00AE5DE7"/>
    <w:rsid w:val="00AF3851"/>
    <w:rsid w:val="00AF6350"/>
    <w:rsid w:val="00AF75A6"/>
    <w:rsid w:val="00B21427"/>
    <w:rsid w:val="00B22FF2"/>
    <w:rsid w:val="00B24137"/>
    <w:rsid w:val="00B241A5"/>
    <w:rsid w:val="00B275D0"/>
    <w:rsid w:val="00B36771"/>
    <w:rsid w:val="00B36A62"/>
    <w:rsid w:val="00B41782"/>
    <w:rsid w:val="00B4638B"/>
    <w:rsid w:val="00B54620"/>
    <w:rsid w:val="00B55CA8"/>
    <w:rsid w:val="00B60098"/>
    <w:rsid w:val="00B6307C"/>
    <w:rsid w:val="00B63B0A"/>
    <w:rsid w:val="00B6771D"/>
    <w:rsid w:val="00B70739"/>
    <w:rsid w:val="00B77BA5"/>
    <w:rsid w:val="00B85891"/>
    <w:rsid w:val="00B90F27"/>
    <w:rsid w:val="00B943BF"/>
    <w:rsid w:val="00B94E5B"/>
    <w:rsid w:val="00BA02B8"/>
    <w:rsid w:val="00BA5448"/>
    <w:rsid w:val="00BB0EC1"/>
    <w:rsid w:val="00BD15BA"/>
    <w:rsid w:val="00BD516F"/>
    <w:rsid w:val="00BD647E"/>
    <w:rsid w:val="00BF03AD"/>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653A"/>
    <w:rsid w:val="00C910BE"/>
    <w:rsid w:val="00C91C15"/>
    <w:rsid w:val="00C92567"/>
    <w:rsid w:val="00C930F7"/>
    <w:rsid w:val="00C97A5C"/>
    <w:rsid w:val="00CA7AA4"/>
    <w:rsid w:val="00CB0B25"/>
    <w:rsid w:val="00CB1F7C"/>
    <w:rsid w:val="00CB2A85"/>
    <w:rsid w:val="00CB4C8E"/>
    <w:rsid w:val="00CC253D"/>
    <w:rsid w:val="00CD0A9B"/>
    <w:rsid w:val="00CE344D"/>
    <w:rsid w:val="00CE34C9"/>
    <w:rsid w:val="00CE5396"/>
    <w:rsid w:val="00CF1641"/>
    <w:rsid w:val="00CF69D0"/>
    <w:rsid w:val="00D00608"/>
    <w:rsid w:val="00D00F0A"/>
    <w:rsid w:val="00D02589"/>
    <w:rsid w:val="00D06144"/>
    <w:rsid w:val="00D131EF"/>
    <w:rsid w:val="00D13B38"/>
    <w:rsid w:val="00D16E2F"/>
    <w:rsid w:val="00D23344"/>
    <w:rsid w:val="00D241B3"/>
    <w:rsid w:val="00D328A2"/>
    <w:rsid w:val="00D332D3"/>
    <w:rsid w:val="00D47073"/>
    <w:rsid w:val="00D504C2"/>
    <w:rsid w:val="00D506F5"/>
    <w:rsid w:val="00D51DA8"/>
    <w:rsid w:val="00D56A38"/>
    <w:rsid w:val="00D60FBB"/>
    <w:rsid w:val="00D7467B"/>
    <w:rsid w:val="00D761DD"/>
    <w:rsid w:val="00D8118C"/>
    <w:rsid w:val="00D81B26"/>
    <w:rsid w:val="00D83320"/>
    <w:rsid w:val="00D83610"/>
    <w:rsid w:val="00D86E0C"/>
    <w:rsid w:val="00D9054F"/>
    <w:rsid w:val="00D93B8E"/>
    <w:rsid w:val="00D94A44"/>
    <w:rsid w:val="00D97B31"/>
    <w:rsid w:val="00DA6203"/>
    <w:rsid w:val="00DB08FB"/>
    <w:rsid w:val="00DB1EC0"/>
    <w:rsid w:val="00DC1A7C"/>
    <w:rsid w:val="00DD152E"/>
    <w:rsid w:val="00DD2204"/>
    <w:rsid w:val="00DD235F"/>
    <w:rsid w:val="00DD2F8B"/>
    <w:rsid w:val="00DD62CA"/>
    <w:rsid w:val="00DE4A3F"/>
    <w:rsid w:val="00DE5D05"/>
    <w:rsid w:val="00E020D5"/>
    <w:rsid w:val="00E05114"/>
    <w:rsid w:val="00E17403"/>
    <w:rsid w:val="00E42F28"/>
    <w:rsid w:val="00E47A08"/>
    <w:rsid w:val="00E501B8"/>
    <w:rsid w:val="00E53778"/>
    <w:rsid w:val="00E61324"/>
    <w:rsid w:val="00E62CF7"/>
    <w:rsid w:val="00E67E16"/>
    <w:rsid w:val="00E73DC8"/>
    <w:rsid w:val="00E77C5E"/>
    <w:rsid w:val="00E876CF"/>
    <w:rsid w:val="00E87FD1"/>
    <w:rsid w:val="00E927B9"/>
    <w:rsid w:val="00E9282E"/>
    <w:rsid w:val="00EA23F9"/>
    <w:rsid w:val="00EB1D35"/>
    <w:rsid w:val="00EB5061"/>
    <w:rsid w:val="00EB605F"/>
    <w:rsid w:val="00EC2167"/>
    <w:rsid w:val="00EC3150"/>
    <w:rsid w:val="00EC79A6"/>
    <w:rsid w:val="00EC79F7"/>
    <w:rsid w:val="00EC7E77"/>
    <w:rsid w:val="00ED138F"/>
    <w:rsid w:val="00ED3481"/>
    <w:rsid w:val="00EE4B54"/>
    <w:rsid w:val="00EE5220"/>
    <w:rsid w:val="00EE73BD"/>
    <w:rsid w:val="00EF3669"/>
    <w:rsid w:val="00F00145"/>
    <w:rsid w:val="00F0017A"/>
    <w:rsid w:val="00F012BD"/>
    <w:rsid w:val="00F02D1C"/>
    <w:rsid w:val="00F049A0"/>
    <w:rsid w:val="00F071FB"/>
    <w:rsid w:val="00F07E05"/>
    <w:rsid w:val="00F14642"/>
    <w:rsid w:val="00F14F87"/>
    <w:rsid w:val="00F17023"/>
    <w:rsid w:val="00F170EB"/>
    <w:rsid w:val="00F2252D"/>
    <w:rsid w:val="00F259F8"/>
    <w:rsid w:val="00F25FCE"/>
    <w:rsid w:val="00F263C3"/>
    <w:rsid w:val="00F2757C"/>
    <w:rsid w:val="00F306B2"/>
    <w:rsid w:val="00F318B7"/>
    <w:rsid w:val="00F31A81"/>
    <w:rsid w:val="00F33658"/>
    <w:rsid w:val="00F343C3"/>
    <w:rsid w:val="00F35BAC"/>
    <w:rsid w:val="00F36C59"/>
    <w:rsid w:val="00F4582E"/>
    <w:rsid w:val="00F53260"/>
    <w:rsid w:val="00F534FB"/>
    <w:rsid w:val="00F56B3B"/>
    <w:rsid w:val="00F570CD"/>
    <w:rsid w:val="00F67C6B"/>
    <w:rsid w:val="00F71BA2"/>
    <w:rsid w:val="00F71C27"/>
    <w:rsid w:val="00F72B35"/>
    <w:rsid w:val="00F87CE8"/>
    <w:rsid w:val="00FA4A39"/>
    <w:rsid w:val="00FB36DF"/>
    <w:rsid w:val="00FB61E4"/>
    <w:rsid w:val="00FD31EE"/>
    <w:rsid w:val="00FD378B"/>
    <w:rsid w:val="00FD3E3B"/>
    <w:rsid w:val="00FD3E63"/>
    <w:rsid w:val="00FD4D9D"/>
    <w:rsid w:val="00FD5A94"/>
    <w:rsid w:val="00FE0837"/>
    <w:rsid w:val="00FE2780"/>
    <w:rsid w:val="00FE2D19"/>
    <w:rsid w:val="00FE3862"/>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basedOn w:val="Normal"/>
    <w:uiPriority w:val="99"/>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BADCB-4301-4C95-A4D1-FE5EB35E5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3493</Words>
  <Characters>19217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yanirayanguas</cp:lastModifiedBy>
  <cp:revision>7</cp:revision>
  <cp:lastPrinted>2018-04-04T20:09:00Z</cp:lastPrinted>
  <dcterms:created xsi:type="dcterms:W3CDTF">2018-04-11T21:18:00Z</dcterms:created>
  <dcterms:modified xsi:type="dcterms:W3CDTF">2018-04-11T22:10:00Z</dcterms:modified>
</cp:coreProperties>
</file>