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D1" w:rsidRPr="005F2C9B" w:rsidRDefault="002717D1" w:rsidP="002717D1">
      <w:pPr>
        <w:pStyle w:val="Encabezado"/>
        <w:jc w:val="center"/>
        <w:rPr>
          <w:rFonts w:ascii="Edwardian Script ITC" w:hAnsi="Edwardian Script ITC" w:cs="Monotype Corsiva"/>
          <w:b/>
          <w:bCs/>
          <w:sz w:val="36"/>
          <w:szCs w:val="36"/>
          <w:lang w:eastAsia="es-MX"/>
        </w:rPr>
      </w:pPr>
      <w:bookmarkStart w:id="0" w:name="_GoBack"/>
      <w:bookmarkEnd w:id="0"/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>Rama Legislativa del Poder Público</w:t>
      </w:r>
    </w:p>
    <w:p w:rsidR="002717D1" w:rsidRPr="005F2C9B" w:rsidRDefault="002717D1" w:rsidP="002717D1">
      <w:pPr>
        <w:spacing w:after="0" w:line="240" w:lineRule="auto"/>
        <w:jc w:val="center"/>
        <w:outlineLvl w:val="0"/>
        <w:rPr>
          <w:rFonts w:ascii="Edwardian Script ITC" w:hAnsi="Edwardian Script ITC" w:cs="Monotype Corsiva"/>
          <w:b/>
          <w:bCs/>
          <w:sz w:val="36"/>
          <w:szCs w:val="36"/>
        </w:rPr>
      </w:pP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 xml:space="preserve">Comisión Séptima Constitucional Permanente </w:t>
      </w:r>
    </w:p>
    <w:p w:rsidR="002717D1" w:rsidRPr="005F2C9B" w:rsidRDefault="002717D1" w:rsidP="002717D1">
      <w:pPr>
        <w:spacing w:after="0" w:line="240" w:lineRule="auto"/>
        <w:jc w:val="center"/>
        <w:outlineLvl w:val="0"/>
        <w:rPr>
          <w:rFonts w:ascii="Edwardian Script ITC" w:hAnsi="Edwardian Script ITC" w:cs="Monotype Corsiva"/>
          <w:b/>
          <w:bCs/>
          <w:sz w:val="36"/>
          <w:szCs w:val="36"/>
        </w:rPr>
      </w:pP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>Legislatura 201</w:t>
      </w:r>
      <w:r w:rsidR="001C7B89">
        <w:rPr>
          <w:rFonts w:ascii="Edwardian Script ITC" w:hAnsi="Edwardian Script ITC" w:cs="Monotype Corsiva"/>
          <w:b/>
          <w:bCs/>
          <w:sz w:val="36"/>
          <w:szCs w:val="36"/>
        </w:rPr>
        <w:t>7</w:t>
      </w: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>-201</w:t>
      </w:r>
      <w:r w:rsidR="001C7B89">
        <w:rPr>
          <w:rFonts w:ascii="Edwardian Script ITC" w:hAnsi="Edwardian Script ITC" w:cs="Monotype Corsiva"/>
          <w:b/>
          <w:bCs/>
          <w:sz w:val="36"/>
          <w:szCs w:val="36"/>
        </w:rPr>
        <w:t>8</w:t>
      </w:r>
    </w:p>
    <w:p w:rsidR="00A769D4" w:rsidRDefault="00A769D4" w:rsidP="003E193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E193F" w:rsidRPr="003E193F" w:rsidRDefault="002717D1" w:rsidP="003E193F">
      <w:pPr>
        <w:spacing w:after="0" w:line="240" w:lineRule="auto"/>
        <w:jc w:val="center"/>
        <w:rPr>
          <w:rFonts w:ascii="Arial" w:eastAsia="Times New Roman" w:hAnsi="Arial" w:cs="Arial"/>
          <w:iCs/>
          <w:lang w:eastAsia="es-CO"/>
        </w:rPr>
      </w:pPr>
      <w:r w:rsidRPr="00B275D0">
        <w:rPr>
          <w:rFonts w:ascii="Arial" w:hAnsi="Arial" w:cs="Arial"/>
          <w:b/>
          <w:bCs/>
        </w:rPr>
        <w:t>TEXTO DEFINITIVO APROBADO EN PRI</w:t>
      </w:r>
      <w:r w:rsidR="005D3575" w:rsidRPr="00B275D0">
        <w:rPr>
          <w:rFonts w:ascii="Arial" w:hAnsi="Arial" w:cs="Arial"/>
          <w:b/>
          <w:bCs/>
        </w:rPr>
        <w:t xml:space="preserve">MER DEBATE </w:t>
      </w:r>
      <w:r w:rsidR="007B03BB" w:rsidRPr="00B275D0">
        <w:rPr>
          <w:rFonts w:ascii="Arial" w:hAnsi="Arial" w:cs="Arial"/>
          <w:b/>
          <w:bCs/>
        </w:rPr>
        <w:t>DE</w:t>
      </w:r>
      <w:r w:rsidR="005D3575" w:rsidRPr="00B275D0">
        <w:rPr>
          <w:rFonts w:ascii="Arial" w:hAnsi="Arial" w:cs="Arial"/>
          <w:b/>
          <w:bCs/>
        </w:rPr>
        <w:t>L PROYECTO DE LEY No</w:t>
      </w:r>
      <w:r w:rsidRPr="00B275D0">
        <w:rPr>
          <w:rFonts w:ascii="Arial" w:hAnsi="Arial" w:cs="Arial"/>
          <w:b/>
          <w:bCs/>
        </w:rPr>
        <w:t xml:space="preserve">. </w:t>
      </w:r>
      <w:r w:rsidR="00D51DA8">
        <w:rPr>
          <w:rFonts w:ascii="Arial" w:hAnsi="Arial" w:cs="Arial"/>
          <w:b/>
          <w:bCs/>
        </w:rPr>
        <w:t>147</w:t>
      </w:r>
      <w:r w:rsidR="00994041">
        <w:rPr>
          <w:rFonts w:ascii="Arial" w:hAnsi="Arial" w:cs="Arial"/>
          <w:b/>
        </w:rPr>
        <w:t xml:space="preserve"> DE 2017 CÁMARA </w:t>
      </w:r>
      <w:r w:rsidR="00994041" w:rsidRPr="00A74D8C">
        <w:rPr>
          <w:rFonts w:ascii="Arial" w:hAnsi="Arial" w:cs="Arial"/>
          <w:b/>
        </w:rPr>
        <w:t>“</w:t>
      </w:r>
      <w:r w:rsidR="00D51DA8" w:rsidRPr="00A74D8C">
        <w:rPr>
          <w:rFonts w:ascii="Arial" w:hAnsi="Arial" w:cs="Arial"/>
          <w:b/>
        </w:rPr>
        <w:t>POR MEDIO DEL CUAL SE MODIFICA LA LEY 582 DE 2000</w:t>
      </w:r>
      <w:r w:rsidR="00065EC1" w:rsidRPr="00065EC1">
        <w:rPr>
          <w:rFonts w:ascii="Arial" w:eastAsia="Times New Roman" w:hAnsi="Arial" w:cs="Arial"/>
          <w:b/>
          <w:iCs/>
          <w:color w:val="000000"/>
          <w:lang w:eastAsia="es-CO"/>
        </w:rPr>
        <w:t>”</w:t>
      </w:r>
      <w:r w:rsidR="00065EC1" w:rsidRPr="00065EC1">
        <w:rPr>
          <w:rFonts w:ascii="Arial" w:hAnsi="Arial" w:cs="Arial"/>
          <w:b/>
        </w:rPr>
        <w:t>.</w:t>
      </w:r>
    </w:p>
    <w:p w:rsidR="00E9282E" w:rsidRDefault="00E9282E" w:rsidP="00151008">
      <w:pPr>
        <w:spacing w:line="240" w:lineRule="auto"/>
        <w:contextualSpacing/>
        <w:jc w:val="center"/>
        <w:rPr>
          <w:rFonts w:ascii="Arial" w:hAnsi="Arial" w:cs="Arial"/>
        </w:rPr>
      </w:pPr>
    </w:p>
    <w:p w:rsidR="002717D1" w:rsidRPr="000911A5" w:rsidRDefault="002717D1" w:rsidP="00151008">
      <w:pPr>
        <w:spacing w:line="240" w:lineRule="auto"/>
        <w:contextualSpacing/>
        <w:jc w:val="center"/>
        <w:rPr>
          <w:rFonts w:ascii="Arial" w:hAnsi="Arial" w:cs="Arial"/>
        </w:rPr>
      </w:pPr>
      <w:r w:rsidRPr="000911A5">
        <w:rPr>
          <w:rFonts w:ascii="Arial" w:hAnsi="Arial" w:cs="Arial"/>
        </w:rPr>
        <w:t>(</w:t>
      </w:r>
      <w:r w:rsidRPr="00741569">
        <w:rPr>
          <w:rFonts w:ascii="Arial" w:hAnsi="Arial" w:cs="Arial"/>
        </w:rPr>
        <w:t xml:space="preserve">Aprobado en la </w:t>
      </w:r>
      <w:r w:rsidR="006B757E" w:rsidRPr="00741569">
        <w:rPr>
          <w:rFonts w:ascii="Arial" w:hAnsi="Arial" w:cs="Arial"/>
        </w:rPr>
        <w:t>Sesión</w:t>
      </w:r>
      <w:r w:rsidRPr="00741569">
        <w:rPr>
          <w:rFonts w:ascii="Arial" w:hAnsi="Arial" w:cs="Arial"/>
        </w:rPr>
        <w:t xml:space="preserve"> de</w:t>
      </w:r>
      <w:r w:rsidR="006B757E" w:rsidRPr="00741569">
        <w:rPr>
          <w:rFonts w:ascii="Arial" w:hAnsi="Arial" w:cs="Arial"/>
        </w:rPr>
        <w:t xml:space="preserve">l </w:t>
      </w:r>
      <w:r w:rsidR="00D51DA8">
        <w:rPr>
          <w:rFonts w:ascii="Arial" w:hAnsi="Arial" w:cs="Arial"/>
        </w:rPr>
        <w:t>01</w:t>
      </w:r>
      <w:r w:rsidRPr="00741569">
        <w:rPr>
          <w:rFonts w:ascii="Arial" w:hAnsi="Arial" w:cs="Arial"/>
        </w:rPr>
        <w:t xml:space="preserve"> de </w:t>
      </w:r>
      <w:r w:rsidR="00D51DA8">
        <w:rPr>
          <w:rFonts w:ascii="Arial" w:hAnsi="Arial" w:cs="Arial"/>
        </w:rPr>
        <w:t>noviembre</w:t>
      </w:r>
      <w:r w:rsidR="00065EC1" w:rsidRPr="00741569">
        <w:rPr>
          <w:rFonts w:ascii="Arial" w:hAnsi="Arial" w:cs="Arial"/>
        </w:rPr>
        <w:t xml:space="preserve"> </w:t>
      </w:r>
      <w:r w:rsidRPr="00741569">
        <w:rPr>
          <w:rFonts w:ascii="Arial" w:hAnsi="Arial" w:cs="Arial"/>
        </w:rPr>
        <w:t>de 201</w:t>
      </w:r>
      <w:r w:rsidR="009C714F" w:rsidRPr="00741569">
        <w:rPr>
          <w:rFonts w:ascii="Arial" w:hAnsi="Arial" w:cs="Arial"/>
        </w:rPr>
        <w:t>7</w:t>
      </w:r>
      <w:r w:rsidRPr="00741569">
        <w:rPr>
          <w:rFonts w:ascii="Arial" w:hAnsi="Arial" w:cs="Arial"/>
        </w:rPr>
        <w:t xml:space="preserve"> en la Comisión VII de la H. Cámara de Representantes, Acta No.</w:t>
      </w:r>
      <w:r w:rsidR="006B757E" w:rsidRPr="00741569">
        <w:rPr>
          <w:rFonts w:ascii="Arial" w:hAnsi="Arial" w:cs="Arial"/>
        </w:rPr>
        <w:t xml:space="preserve"> </w:t>
      </w:r>
      <w:r w:rsidR="00D51DA8">
        <w:rPr>
          <w:rFonts w:ascii="Arial" w:hAnsi="Arial" w:cs="Arial"/>
        </w:rPr>
        <w:t>21</w:t>
      </w:r>
      <w:r w:rsidRPr="000911A5">
        <w:rPr>
          <w:rFonts w:ascii="Arial" w:hAnsi="Arial" w:cs="Arial"/>
        </w:rPr>
        <w:t>)</w:t>
      </w:r>
    </w:p>
    <w:p w:rsidR="009E52D9" w:rsidRDefault="009E52D9" w:rsidP="002717D1">
      <w:pPr>
        <w:spacing w:after="0" w:line="288" w:lineRule="atLeast"/>
        <w:jc w:val="center"/>
        <w:textAlignment w:val="center"/>
        <w:rPr>
          <w:rFonts w:ascii="Arial" w:eastAsia="Arial Unicode MS" w:hAnsi="Arial" w:cs="Arial"/>
          <w:b/>
          <w:color w:val="000000"/>
          <w:lang w:eastAsia="es-ES"/>
        </w:rPr>
      </w:pPr>
    </w:p>
    <w:p w:rsidR="001C7B89" w:rsidRPr="00CA67F1" w:rsidRDefault="001C7B89" w:rsidP="001C7B89">
      <w:pPr>
        <w:jc w:val="center"/>
        <w:rPr>
          <w:rFonts w:ascii="Arial" w:hAnsi="Arial" w:cs="Arial"/>
          <w:b/>
        </w:rPr>
      </w:pPr>
      <w:r w:rsidRPr="00CA67F1">
        <w:rPr>
          <w:rFonts w:ascii="Arial" w:hAnsi="Arial" w:cs="Arial"/>
          <w:b/>
        </w:rPr>
        <w:t>EL CONGRESO DE COLOMBIA</w:t>
      </w:r>
    </w:p>
    <w:p w:rsidR="001C7B89" w:rsidRPr="0080478F" w:rsidRDefault="001C7B89" w:rsidP="0080478F">
      <w:pPr>
        <w:pStyle w:val="Sinespaciado"/>
        <w:jc w:val="center"/>
        <w:rPr>
          <w:rFonts w:ascii="Arial" w:hAnsi="Arial" w:cs="Arial"/>
          <w:b/>
        </w:rPr>
      </w:pPr>
      <w:r w:rsidRPr="0080478F">
        <w:rPr>
          <w:rFonts w:ascii="Arial" w:hAnsi="Arial" w:cs="Arial"/>
          <w:b/>
        </w:rPr>
        <w:t>DECRETA</w:t>
      </w:r>
    </w:p>
    <w:p w:rsidR="001C7B89" w:rsidRPr="0080478F" w:rsidRDefault="001C7B89" w:rsidP="0080478F">
      <w:pPr>
        <w:pStyle w:val="Sinespaciado"/>
        <w:jc w:val="center"/>
        <w:rPr>
          <w:rFonts w:ascii="Arial" w:eastAsia="Times New Roman" w:hAnsi="Arial" w:cs="Arial"/>
          <w:b/>
          <w:color w:val="0D0D0D" w:themeColor="text1" w:themeTint="F2"/>
          <w:lang w:eastAsia="es-CO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  <w:b/>
        </w:rPr>
        <w:t>Artículo 1º Objeto:</w:t>
      </w:r>
      <w:r w:rsidRPr="00A5056B">
        <w:rPr>
          <w:rFonts w:ascii="Arial" w:hAnsi="Arial" w:cs="Arial"/>
        </w:rPr>
        <w:t xml:space="preserve"> La presente ley tiene por objeto reestructurar el sistema paralímpico colombiano, armonizándolo con las normas internacionales vigentes.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  <w:b/>
        </w:rPr>
        <w:t>Artículo 2º. Definiciones</w:t>
      </w:r>
      <w:r w:rsidRPr="00A5056B">
        <w:rPr>
          <w:rFonts w:ascii="Arial" w:hAnsi="Arial" w:cs="Arial"/>
        </w:rPr>
        <w:t xml:space="preserve">: Para efectos de la presente ley, se definen los siguientes conceptos: 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A5056B">
        <w:rPr>
          <w:rFonts w:ascii="Arial" w:hAnsi="Arial" w:cs="Arial"/>
          <w:color w:val="000000" w:themeColor="text1"/>
        </w:rPr>
        <w:t xml:space="preserve">1. </w:t>
      </w:r>
      <w:r w:rsidRPr="00E876CF">
        <w:rPr>
          <w:rFonts w:ascii="Arial" w:hAnsi="Arial" w:cs="Arial"/>
          <w:b/>
          <w:color w:val="000000" w:themeColor="text1"/>
        </w:rPr>
        <w:t xml:space="preserve">Deporte asociado de personas </w:t>
      </w:r>
      <w:r w:rsidRPr="00E876CF">
        <w:rPr>
          <w:rFonts w:ascii="Arial" w:hAnsi="Arial" w:cs="Arial"/>
          <w:b/>
        </w:rPr>
        <w:t>con y/o en situación de discapacidad</w:t>
      </w:r>
      <w:r w:rsidRPr="00A5056B">
        <w:rPr>
          <w:rFonts w:ascii="Arial" w:hAnsi="Arial" w:cs="Arial"/>
          <w:color w:val="000000" w:themeColor="text1"/>
        </w:rPr>
        <w:t>: se refiere al desarrollo de un conjunto de actividades que tienen como finalidad contribuir a la inclusión de las personas con y/o en situación de discapacidad por medio del deporte ejecutadas por entidades de carácter privado, organizadas jerárquicamente con el fin de promover y desarrollar programas y actividades de naturaleza deportiva para las personas con y/o en situación de discapacidad, con fines competitivos, educativos, terapéuticos o recreativos.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 xml:space="preserve"> 2. </w:t>
      </w:r>
      <w:r w:rsidRPr="00E876CF">
        <w:rPr>
          <w:rFonts w:ascii="Arial" w:hAnsi="Arial" w:cs="Arial"/>
          <w:b/>
        </w:rPr>
        <w:t>Comité Paralímpico Colombiano:</w:t>
      </w:r>
      <w:r w:rsidRPr="00A5056B">
        <w:rPr>
          <w:rFonts w:ascii="Arial" w:hAnsi="Arial" w:cs="Arial"/>
        </w:rPr>
        <w:t xml:space="preserve"> es un organismo deportivo autónomo de derecho privado sin ánimo de lucro, de duración indefinida, de integración y jurisdicción nacional, cuya conformación y funciones se rigen por la normatividad paralímpica internacional, con sujeción a las disposiciones constitucionales, estatutarias y legales vigentes. 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  <w:b/>
        </w:rPr>
      </w:pPr>
      <w:r w:rsidRPr="00A5056B">
        <w:rPr>
          <w:rFonts w:ascii="Arial" w:hAnsi="Arial" w:cs="Arial"/>
        </w:rPr>
        <w:t>Igualmente, será miembro del Consejo Nacional Asesor de COLDEPORTES y sujeto a la inspección, vigilancia y control por parte de COLDEPORTES.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  <w:b/>
        </w:rPr>
        <w:t>Artículo 3º Ámbito de Aplicación</w:t>
      </w:r>
      <w:r w:rsidRPr="00A5056B">
        <w:rPr>
          <w:rFonts w:ascii="Arial" w:hAnsi="Arial" w:cs="Arial"/>
        </w:rPr>
        <w:t xml:space="preserve">. 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>El Comité Paralímpico Colombiano actuará como coordinador de los organismos deportivos asociados del deporte para personas con y/o en situación de discapacidad, y cumplirá con las funciones establecidas en sus estatutos, siendo estas, de interés público y social en todos los deportes, tanto en el ámbito nacional como internacional a través de las Federaciones Nacionales Deportivas que gobiernen deportes para personas con y/o en situación de discapacidad de acuerdo a los lineamientos internacionales de gobernanza de cada deporte.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  <w:b/>
        </w:rPr>
        <w:t>Parágrafo</w:t>
      </w:r>
      <w:r w:rsidRPr="00A5056B">
        <w:rPr>
          <w:rFonts w:ascii="Arial" w:hAnsi="Arial" w:cs="Arial"/>
        </w:rPr>
        <w:t>. El Comité Paralímpico Colombiano, en coordinación con las Federaciones Deportivas Nacionales, tendrá un término de dos (2) años a partir de la promulgación de la presente ley, para la implementación de lo dispuesto en este artículo. La composición y funcionamiento de los diferentes organismos deportivos para personas con y/o en situación de discapacidad serán organizados de conformidad con los lineamientos del Comité Paralímpico Internacional.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  <w:b/>
          <w:bCs/>
        </w:rPr>
      </w:pPr>
      <w:r w:rsidRPr="00A5056B">
        <w:rPr>
          <w:rFonts w:ascii="Arial" w:hAnsi="Arial" w:cs="Arial"/>
          <w:b/>
        </w:rPr>
        <w:t>Artículo 4º.</w:t>
      </w:r>
      <w:r w:rsidRPr="00A5056B">
        <w:rPr>
          <w:rFonts w:ascii="Arial" w:hAnsi="Arial" w:cs="Arial"/>
          <w:b/>
          <w:bCs/>
        </w:rPr>
        <w:t>- Objetivo del Comité Paralímpico Colombiano.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  <w:b/>
          <w:bCs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>El Comité Paralímpico Colombiano tiene como objetivo contribuir al desarrollo deportivo del país, así como, integrar, coordinar y ejecutar las políticas, planes, programas y proyectos fijados por Coldeportes, con sujeción a lo dispuesto en sus estatutos, por la Carta Paralímpica, reglamentos y lineamientos internacionales que regulen la materia.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  <w:b/>
          <w:bCs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  <w:b/>
        </w:rPr>
        <w:t>Artículo 5º.- Funciones</w:t>
      </w:r>
      <w:r w:rsidRPr="00A5056B">
        <w:rPr>
          <w:rFonts w:ascii="Arial" w:hAnsi="Arial" w:cs="Arial"/>
        </w:rPr>
        <w:t xml:space="preserve"> </w:t>
      </w:r>
      <w:r w:rsidRPr="00A5056B">
        <w:rPr>
          <w:rFonts w:ascii="Arial" w:hAnsi="Arial" w:cs="Arial"/>
          <w:b/>
        </w:rPr>
        <w:t>del Comité Paralímpico Colombiano</w:t>
      </w:r>
      <w:r w:rsidRPr="00A5056B">
        <w:rPr>
          <w:rFonts w:ascii="Arial" w:hAnsi="Arial" w:cs="Arial"/>
        </w:rPr>
        <w:t xml:space="preserve">: 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>El Comité Paralímpico Colombiano como coordinador del deporte asociado de personas con y/o en situación de discapacidad cumplirá con las siguientes funciones: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color w:val="000000" w:themeColor="text1"/>
        </w:rPr>
      </w:pPr>
      <w:r w:rsidRPr="00A5056B">
        <w:rPr>
          <w:rFonts w:ascii="Arial" w:hAnsi="Arial" w:cs="Arial"/>
          <w:color w:val="000000" w:themeColor="text1"/>
        </w:rPr>
        <w:t xml:space="preserve">Generar acciones tendientes a la cualificación del recurso humano propio del sector; </w:t>
      </w:r>
    </w:p>
    <w:p w:rsidR="00E876CF" w:rsidRPr="00A5056B" w:rsidRDefault="00E876CF" w:rsidP="00E876CF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color w:val="000000" w:themeColor="text1"/>
        </w:rPr>
      </w:pPr>
      <w:r w:rsidRPr="00A5056B">
        <w:rPr>
          <w:rFonts w:ascii="Arial" w:hAnsi="Arial" w:cs="Arial"/>
          <w:color w:val="000000" w:themeColor="text1"/>
        </w:rPr>
        <w:t xml:space="preserve">Contribuir a la construcción y ejecución del Plan Nacional de Desarrollo; </w:t>
      </w:r>
    </w:p>
    <w:p w:rsidR="00E876CF" w:rsidRPr="00A5056B" w:rsidRDefault="00E876CF" w:rsidP="00E876CF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color w:val="000000" w:themeColor="text1"/>
        </w:rPr>
      </w:pPr>
      <w:r w:rsidRPr="00A5056B">
        <w:rPr>
          <w:rFonts w:ascii="Arial" w:hAnsi="Arial" w:cs="Arial"/>
          <w:color w:val="000000" w:themeColor="text1"/>
        </w:rPr>
        <w:t>Afiliar a las Federaciones Deportivas, conforme a la normatividad paralímpica internacional, con sujeción a las disposiciones constitucionales y legales vigentes.</w:t>
      </w:r>
    </w:p>
    <w:p w:rsidR="00E876CF" w:rsidRPr="00A5056B" w:rsidRDefault="00E876CF" w:rsidP="00E876CF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color w:val="000000" w:themeColor="text1"/>
        </w:rPr>
      </w:pPr>
      <w:r w:rsidRPr="00A5056B">
        <w:rPr>
          <w:rFonts w:ascii="Arial" w:hAnsi="Arial" w:cs="Arial"/>
          <w:color w:val="000000" w:themeColor="text1"/>
        </w:rPr>
        <w:t xml:space="preserve">Elaborar en coordinación con las federaciones deportivas afiliadas, el calendario único nacional y vigilar su adecuado cumplimiento; </w:t>
      </w:r>
    </w:p>
    <w:p w:rsidR="00E876CF" w:rsidRPr="00A5056B" w:rsidRDefault="00E876CF" w:rsidP="00E876CF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color w:val="000000" w:themeColor="text1"/>
        </w:rPr>
      </w:pPr>
      <w:r w:rsidRPr="00A5056B">
        <w:rPr>
          <w:rFonts w:ascii="Arial" w:hAnsi="Arial" w:cs="Arial"/>
          <w:color w:val="000000" w:themeColor="text1"/>
        </w:rPr>
        <w:t xml:space="preserve">Coordinar con las federaciones deportivas afiliadas, el cumplimiento oportuno de los compromisos y requerimientos que exige el Comité Paralímpico Internacional y demás organismos deportivos internacionales; </w:t>
      </w:r>
    </w:p>
    <w:p w:rsidR="00E876CF" w:rsidRPr="00A5056B" w:rsidRDefault="00E876CF" w:rsidP="00E876CF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color w:val="000000" w:themeColor="text1"/>
        </w:rPr>
      </w:pPr>
      <w:r w:rsidRPr="00A5056B">
        <w:rPr>
          <w:rFonts w:ascii="Arial" w:hAnsi="Arial" w:cs="Arial"/>
          <w:color w:val="000000" w:themeColor="text1"/>
        </w:rPr>
        <w:t xml:space="preserve">Elaborar y desarrollar conjuntamente con las federaciones deportivas afiliadas, o directamente según sea el caso, los planes de preparación de los atletas y delegaciones nacionales; </w:t>
      </w:r>
    </w:p>
    <w:p w:rsidR="00E876CF" w:rsidRPr="00A5056B" w:rsidRDefault="00E876CF" w:rsidP="00E876CF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color w:val="000000" w:themeColor="text1"/>
        </w:rPr>
      </w:pPr>
      <w:r w:rsidRPr="00A5056B">
        <w:rPr>
          <w:rFonts w:ascii="Arial" w:hAnsi="Arial" w:cs="Arial"/>
          <w:color w:val="000000" w:themeColor="text1"/>
        </w:rPr>
        <w:t xml:space="preserve">Garantizar la participación deportiva del país en los Juegos Paralímpicos y en las demás manifestaciones competitivas. </w:t>
      </w:r>
    </w:p>
    <w:p w:rsidR="00E876CF" w:rsidRPr="00A5056B" w:rsidRDefault="00E876CF" w:rsidP="00E876CF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color w:val="000000" w:themeColor="text1"/>
        </w:rPr>
      </w:pPr>
      <w:r w:rsidRPr="00A5056B">
        <w:rPr>
          <w:rFonts w:ascii="Arial" w:hAnsi="Arial" w:cs="Arial"/>
          <w:color w:val="000000" w:themeColor="text1"/>
        </w:rPr>
        <w:t xml:space="preserve">Coordinar la financiación y organización de competiciones y certámenes con participación nacional e internacional con sede en Colombia, de conformidad con las disposiciones y reglamentos, previo concepto favorable de Coldeportes; </w:t>
      </w:r>
    </w:p>
    <w:p w:rsidR="00E876CF" w:rsidRPr="00A5056B" w:rsidRDefault="00E876CF" w:rsidP="00E876CF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color w:val="000000" w:themeColor="text1"/>
        </w:rPr>
      </w:pPr>
      <w:r w:rsidRPr="00A5056B">
        <w:rPr>
          <w:rFonts w:ascii="Arial" w:hAnsi="Arial" w:cs="Arial"/>
          <w:color w:val="000000" w:themeColor="text1"/>
        </w:rPr>
        <w:t>Asesorar al gobierno nacional en la formulación de las políticas, planes, programas y proyectos de deporte recreativo y terapéutico.</w:t>
      </w:r>
    </w:p>
    <w:p w:rsidR="00E876CF" w:rsidRPr="00A5056B" w:rsidRDefault="00E876CF" w:rsidP="00E876CF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color w:val="000000" w:themeColor="text1"/>
        </w:rPr>
      </w:pPr>
      <w:r w:rsidRPr="00A5056B">
        <w:rPr>
          <w:rFonts w:ascii="Arial" w:hAnsi="Arial" w:cs="Arial"/>
          <w:color w:val="000000" w:themeColor="text1"/>
        </w:rPr>
        <w:t xml:space="preserve">Coordinar la participación oficial de delegaciones nacionales en competencias multideportivas regionales, continentales y mundiales de conformidad con las disposiciones y reglamentos vigentes sobre la materia; </w:t>
      </w:r>
    </w:p>
    <w:p w:rsidR="00E876CF" w:rsidRPr="00A5056B" w:rsidRDefault="00E876CF" w:rsidP="00E876CF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color w:val="000000" w:themeColor="text1"/>
        </w:rPr>
      </w:pPr>
      <w:r w:rsidRPr="00A5056B">
        <w:rPr>
          <w:rFonts w:ascii="Arial" w:hAnsi="Arial" w:cs="Arial"/>
          <w:color w:val="000000" w:themeColor="text1"/>
        </w:rPr>
        <w:t xml:space="preserve">Llevar un registro actualizado de los atletas nacionales en coordinación con las federaciones deportivas nacionales que permita establecer su nivel y posible participación en eventos de carácter internacional. </w:t>
      </w:r>
    </w:p>
    <w:p w:rsidR="00E876CF" w:rsidRPr="00A5056B" w:rsidRDefault="00E876CF" w:rsidP="00E876CF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color w:val="000000" w:themeColor="text1"/>
        </w:rPr>
      </w:pPr>
      <w:r w:rsidRPr="00A5056B">
        <w:rPr>
          <w:rFonts w:ascii="Arial" w:hAnsi="Arial" w:cs="Arial"/>
          <w:color w:val="000000" w:themeColor="text1"/>
        </w:rPr>
        <w:t xml:space="preserve">Coordinar el deporte asociado de las personas con discapacidad, </w:t>
      </w:r>
    </w:p>
    <w:p w:rsidR="00E876CF" w:rsidRPr="00A5056B" w:rsidRDefault="00E876CF" w:rsidP="00E876CF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color w:val="000000" w:themeColor="text1"/>
        </w:rPr>
      </w:pPr>
      <w:r w:rsidRPr="00A5056B">
        <w:rPr>
          <w:rFonts w:ascii="Arial" w:hAnsi="Arial" w:cs="Arial"/>
          <w:color w:val="000000" w:themeColor="text1"/>
        </w:rPr>
        <w:t xml:space="preserve">Otorgar aval para efectos de vinculación de nuevos deportes al Sistema Nacional del Deporte, siempre y cuando se trate de un deporte reconocido por el Comité Paralímpico Internacional. </w:t>
      </w:r>
    </w:p>
    <w:p w:rsidR="00E876CF" w:rsidRPr="00A5056B" w:rsidRDefault="00E876CF" w:rsidP="00E876CF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color w:val="000000" w:themeColor="text1"/>
        </w:rPr>
      </w:pPr>
      <w:r w:rsidRPr="00A5056B">
        <w:rPr>
          <w:rFonts w:ascii="Arial" w:hAnsi="Arial" w:cs="Arial"/>
          <w:color w:val="000000" w:themeColor="text1"/>
        </w:rPr>
        <w:t xml:space="preserve">Adoptar y aplicar el Código Mundial Antidopaje. 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  <w:b/>
        </w:rPr>
        <w:t>Artículo 6º</w:t>
      </w:r>
      <w:r w:rsidRPr="00A5056B">
        <w:rPr>
          <w:rFonts w:ascii="Arial" w:hAnsi="Arial" w:cs="Arial"/>
        </w:rPr>
        <w:t xml:space="preserve">. </w:t>
      </w:r>
      <w:r w:rsidRPr="00A5056B">
        <w:rPr>
          <w:rFonts w:ascii="Arial" w:hAnsi="Arial" w:cs="Arial"/>
          <w:b/>
        </w:rPr>
        <w:t>Organización de los organismos deportivos para personas con y/o en condición de discapacidad</w:t>
      </w:r>
      <w:r w:rsidRPr="00A5056B">
        <w:rPr>
          <w:rFonts w:ascii="Arial" w:hAnsi="Arial" w:cs="Arial"/>
        </w:rPr>
        <w:t xml:space="preserve">. 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>Los organismos deportivos para personas con y/o en condición de discapacidad se organizarán por deporte, de acuerdo a los siguientes lineamientos del Comité Paralímpico Internacional: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lastRenderedPageBreak/>
        <w:t>1. En aquellos deportes donde la Federación Deportiva Internacional y el Comité Paralímpico Internacional hayan integrado el deporte para personas con y/o en condición de discapacidad al deporte convencional, los organismos deportivos de todos los niveles deberán proceder de conformidad con dicha obligación;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>2. Los deportes en los cuales el Comité Paralímpico Internacional y la Federación Deportiva Internacional de deporte convencional no haya integrado el deporte para personas con y/o en condición de discapacidad, tendrán la gobernanza directa en el Comité Paralímpico Colombiano, manteniéndose y/o conformándose según corresponda, los organismos deportivos de niveles departamental y municipal por deporte.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>3. Los deportes gobernados internacionalmente por las “Organizaciones internacionales de deporte para personas en condición de discapacidad” (IOSDs) seguirán siendo manejados en el país por las Federaciones Deportivas por discapacidad, y se mantendrán y/o conformarán según corresponda, los organismos deportivos de esas discapacidades en todos los niveles.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>4. En aquellos deportes exclusivos para personas con y/o en condición de discapacidad, se constituirán los respectivos organismos deportivos por deporte.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  <w:b/>
        </w:rPr>
        <w:t>Parágrafo primero.</w:t>
      </w:r>
      <w:r w:rsidRPr="00A5056B">
        <w:rPr>
          <w:rFonts w:ascii="Arial" w:hAnsi="Arial" w:cs="Arial"/>
        </w:rPr>
        <w:t xml:space="preserve"> - En el evento en el que con posterioridad a la entrada en vigencia de la presente ley, la Federación Deportiva Internacional y el Comité Paralímpico Internacional según el caso, determinen un cambio en la gobernanza de los deportes a nivel internacional</w:t>
      </w:r>
      <w:r w:rsidR="00B63B0A" w:rsidRPr="00A5056B">
        <w:rPr>
          <w:rFonts w:ascii="Arial" w:hAnsi="Arial" w:cs="Arial"/>
        </w:rPr>
        <w:t>, dicho</w:t>
      </w:r>
      <w:r w:rsidRPr="00A5056B">
        <w:rPr>
          <w:rFonts w:ascii="Arial" w:hAnsi="Arial" w:cs="Arial"/>
        </w:rPr>
        <w:t xml:space="preserve"> cambio deberá ser acogido en el país de la misma manera en un plazo máximo de dos (2) años.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  <w:b/>
        </w:rPr>
        <w:t>Parágrafo segundo.</w:t>
      </w:r>
      <w:r w:rsidRPr="00A5056B">
        <w:rPr>
          <w:rFonts w:ascii="Arial" w:hAnsi="Arial" w:cs="Arial"/>
        </w:rPr>
        <w:t xml:space="preserve"> - Sólo podrá existir por deporte, una (1) Liga Deportiva y una (1) Federación Deportiva de deporte convencional que integre el deporte de personas con discapacidad, y una (1) Liga Deportiva y una (1) Federación Deportiva de deporte para personas con y/o en condición de discapacidad. 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  <w:b/>
          <w:bCs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  <w:b/>
          <w:bCs/>
        </w:rPr>
      </w:pPr>
      <w:r w:rsidRPr="00A5056B">
        <w:rPr>
          <w:rFonts w:ascii="Arial" w:hAnsi="Arial" w:cs="Arial"/>
          <w:b/>
        </w:rPr>
        <w:t>Artículo 7º</w:t>
      </w:r>
      <w:r w:rsidRPr="00A5056B">
        <w:rPr>
          <w:rFonts w:ascii="Arial" w:hAnsi="Arial" w:cs="Arial"/>
          <w:b/>
          <w:bCs/>
        </w:rPr>
        <w:t xml:space="preserve"> Organismos Deportivos con comisiones o divisiones especializadas para personas con y/o en condición de discapacidad y aval del Comité </w:t>
      </w:r>
      <w:r w:rsidR="00B63B0A" w:rsidRPr="00A5056B">
        <w:rPr>
          <w:rFonts w:ascii="Arial" w:hAnsi="Arial" w:cs="Arial"/>
          <w:b/>
          <w:bCs/>
        </w:rPr>
        <w:t>Paralímpico</w:t>
      </w:r>
      <w:r w:rsidRPr="00A5056B">
        <w:rPr>
          <w:rFonts w:ascii="Arial" w:hAnsi="Arial" w:cs="Arial"/>
          <w:b/>
          <w:bCs/>
        </w:rPr>
        <w:t xml:space="preserve"> Colombiano. 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  <w:b/>
          <w:bCs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 xml:space="preserve">Los organismos deportivos que integren el deporte para personas con y/o en condición de discapacidad deberán ajustar sus estatutos disponiendo la creación de comisiones o divisiones especializadas </w:t>
      </w:r>
      <w:r w:rsidRPr="00A5056B">
        <w:rPr>
          <w:rFonts w:ascii="Arial" w:hAnsi="Arial" w:cs="Arial"/>
          <w:bCs/>
        </w:rPr>
        <w:t xml:space="preserve">para personas con y/o en condición de discapacidad en </w:t>
      </w:r>
      <w:r w:rsidRPr="00A5056B">
        <w:rPr>
          <w:rFonts w:ascii="Arial" w:hAnsi="Arial" w:cs="Arial"/>
        </w:rPr>
        <w:t xml:space="preserve">su estructura interna , así como su presupuesto, financiación y demás asuntos relacionados, con el fin de armonizar dicha integración. 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  <w:b/>
          <w:bCs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  <w:b/>
          <w:bCs/>
        </w:rPr>
        <w:t xml:space="preserve">Artículo 8°- </w:t>
      </w:r>
      <w:r w:rsidRPr="00A5056B">
        <w:rPr>
          <w:rFonts w:ascii="Arial" w:hAnsi="Arial" w:cs="Arial"/>
          <w:b/>
        </w:rPr>
        <w:t>Federación Colombiana de Deporte para Sordos.</w:t>
      </w:r>
      <w:r w:rsidRPr="00A5056B">
        <w:rPr>
          <w:rFonts w:ascii="Arial" w:hAnsi="Arial" w:cs="Arial"/>
        </w:rPr>
        <w:t xml:space="preserve"> 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 xml:space="preserve">La Federación Colombiana de Deporte para Sordos es un organismo deportivo de nivel nacional con personería jurídica y reconocimiento deportivo, de naturaleza privada, cuya organización y reglamentación se realizará conforme a los lineamientos que fije el Comité Internacional de Deportes para Sordos y con sujeción a lo establecido en la Constitución Política y la normatividad vigente. 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  <w:b/>
          <w:bCs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  <w:b/>
          <w:bCs/>
        </w:rPr>
        <w:t xml:space="preserve">Artículo 9º.- Funciones de </w:t>
      </w:r>
      <w:r w:rsidRPr="00A5056B">
        <w:rPr>
          <w:rFonts w:ascii="Arial" w:hAnsi="Arial" w:cs="Arial"/>
          <w:b/>
        </w:rPr>
        <w:t>la Federación Colombiana de Deporte para Sordos.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 xml:space="preserve">La Federación Colombiana de Deporte para Sordos, cumplirá las siguientes funciones, además de las que contemplen sus propios estatutos: 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numPr>
          <w:ilvl w:val="0"/>
          <w:numId w:val="38"/>
        </w:numPr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>Definir anualmente el calendario deportivo nacional con sujeción a calendario internacional.</w:t>
      </w:r>
    </w:p>
    <w:p w:rsidR="00E876CF" w:rsidRPr="00A5056B" w:rsidRDefault="00E876CF" w:rsidP="00E876CF">
      <w:pPr>
        <w:pStyle w:val="Sinespaciado"/>
        <w:numPr>
          <w:ilvl w:val="0"/>
          <w:numId w:val="38"/>
        </w:numPr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 xml:space="preserve">Llevar un registro actualizado de sus atletas. </w:t>
      </w:r>
    </w:p>
    <w:p w:rsidR="00E876CF" w:rsidRPr="00A5056B" w:rsidRDefault="00E876CF" w:rsidP="00E876CF">
      <w:pPr>
        <w:pStyle w:val="Sinespaciado"/>
        <w:numPr>
          <w:ilvl w:val="0"/>
          <w:numId w:val="38"/>
        </w:numPr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 xml:space="preserve">Elaborar el plan anual de desarrollo que incluya objetivos, metas, presupuestos, actividades e indicadores, de conformidad con las políticas públicas fijadas por Coldeportes. </w:t>
      </w:r>
    </w:p>
    <w:p w:rsidR="00E876CF" w:rsidRPr="00A5056B" w:rsidRDefault="00E876CF" w:rsidP="00E876CF">
      <w:pPr>
        <w:pStyle w:val="Sinespaciado"/>
        <w:numPr>
          <w:ilvl w:val="0"/>
          <w:numId w:val="38"/>
        </w:numPr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>Adoptar el reglamento antidopaje que atienda las disposiciones de la Agencia Mundial Antidopaje, el Comité Internacional de Deportes para Sordos y las normas nacionales que regulan la materia.</w:t>
      </w:r>
    </w:p>
    <w:p w:rsidR="00E876CF" w:rsidRPr="00A5056B" w:rsidRDefault="00E876CF" w:rsidP="00E876CF">
      <w:pPr>
        <w:pStyle w:val="Sinespaciado"/>
        <w:numPr>
          <w:ilvl w:val="0"/>
          <w:numId w:val="38"/>
        </w:numPr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>Inscribirse en el Registro Único del Deporte y de la Recreación de la Cámara de Comercio de su domicilio.</w:t>
      </w:r>
    </w:p>
    <w:p w:rsidR="00E876CF" w:rsidRPr="00A5056B" w:rsidRDefault="00E876CF" w:rsidP="00E876CF">
      <w:pPr>
        <w:pStyle w:val="Sinespaciado"/>
        <w:numPr>
          <w:ilvl w:val="0"/>
          <w:numId w:val="38"/>
        </w:numPr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>Registrar en el Registro Único del Deporte y de la Recreación de la Cámara de Comercio de su domicilio, los libros de actas, en donde consten las decisiones de los órganos de dirección y administración.</w:t>
      </w:r>
    </w:p>
    <w:p w:rsidR="00E876CF" w:rsidRPr="00A5056B" w:rsidRDefault="00E876CF" w:rsidP="00E876CF">
      <w:pPr>
        <w:pStyle w:val="Sinespaciado"/>
        <w:numPr>
          <w:ilvl w:val="0"/>
          <w:numId w:val="38"/>
        </w:numPr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>Inscribir en el Registro Único del Deporte y de la Recreación de la Cámara de Comercio de su domicilio, las reformas, estatuarias.</w:t>
      </w:r>
    </w:p>
    <w:p w:rsidR="00E876CF" w:rsidRPr="00A5056B" w:rsidRDefault="00E876CF" w:rsidP="00E876CF">
      <w:pPr>
        <w:pStyle w:val="Sinespaciado"/>
        <w:numPr>
          <w:ilvl w:val="0"/>
          <w:numId w:val="38"/>
        </w:numPr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 xml:space="preserve">Inscribir ante el Registro Único del Deporte y de la Recreación de la Cámara de Comercio, de su domicilio, de manera anual, el listado de sus afiliados en los términos, requisitos y forma establecidos por el Gobierno Nacional para tal registro </w:t>
      </w:r>
    </w:p>
    <w:p w:rsidR="00E876CF" w:rsidRPr="00A5056B" w:rsidRDefault="00E876CF" w:rsidP="00E876CF">
      <w:pPr>
        <w:pStyle w:val="Sinespaciado"/>
        <w:numPr>
          <w:ilvl w:val="0"/>
          <w:numId w:val="38"/>
        </w:numPr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 xml:space="preserve">Mantener actualizado la inscripción de los miembros del órgano de administración, control y disciplina y/o representantes en el Registro Único del Deporte y la recreación, en las condiciones señaladas por la Cámara de Comercio de su jurisdicción. </w:t>
      </w:r>
    </w:p>
    <w:p w:rsidR="00E876CF" w:rsidRPr="00A5056B" w:rsidRDefault="00E876CF" w:rsidP="00E876CF">
      <w:pPr>
        <w:pStyle w:val="Sinespaciado"/>
        <w:numPr>
          <w:ilvl w:val="0"/>
          <w:numId w:val="38"/>
        </w:numPr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>Inscripción del reconocimiento deportivo en el Registro Único del Deporte y de la Recreación de la Cámara de Comercio con jurisdicción en el domicilio principal.</w:t>
      </w:r>
    </w:p>
    <w:p w:rsidR="00E876CF" w:rsidRPr="00A5056B" w:rsidRDefault="00E876CF" w:rsidP="00E876CF">
      <w:pPr>
        <w:pStyle w:val="Sinespaciado"/>
        <w:numPr>
          <w:ilvl w:val="0"/>
          <w:numId w:val="38"/>
        </w:numPr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 xml:space="preserve">Elaborar los programas de preparación y participación de las delegaciones deportivas en eventos propios internacionales. </w:t>
      </w:r>
    </w:p>
    <w:p w:rsidR="00E876CF" w:rsidRPr="00A5056B" w:rsidRDefault="00E876CF" w:rsidP="00E876CF">
      <w:pPr>
        <w:pStyle w:val="Sinespaciado"/>
        <w:numPr>
          <w:ilvl w:val="0"/>
          <w:numId w:val="38"/>
        </w:numPr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 xml:space="preserve">Desarrollar programas de capacitación y actualización para sus entrenadores, autoridades de juzgamientos y dirigentes deportivos. </w:t>
      </w:r>
    </w:p>
    <w:p w:rsidR="00E876CF" w:rsidRPr="00A5056B" w:rsidRDefault="00E876CF" w:rsidP="00E876CF">
      <w:pPr>
        <w:pStyle w:val="Sinespaciado"/>
        <w:numPr>
          <w:ilvl w:val="0"/>
          <w:numId w:val="38"/>
        </w:numPr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 xml:space="preserve">Cumplir oportunamente los compromisos y los requerimientos que exijan los organismos deportivos internacionales a los que estén afiliados. </w:t>
      </w:r>
    </w:p>
    <w:p w:rsidR="00E876CF" w:rsidRPr="00A5056B" w:rsidRDefault="00E876CF" w:rsidP="00E876CF">
      <w:pPr>
        <w:pStyle w:val="Sinespaciado"/>
        <w:numPr>
          <w:ilvl w:val="0"/>
          <w:numId w:val="38"/>
        </w:numPr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 xml:space="preserve">Prestar asistencia técnica para la realización de los diferentes eventos deportivos realizados en el país. </w:t>
      </w:r>
    </w:p>
    <w:p w:rsidR="00E876CF" w:rsidRPr="00A5056B" w:rsidRDefault="00E876CF" w:rsidP="00E876CF">
      <w:pPr>
        <w:pStyle w:val="Sinespaciado"/>
        <w:numPr>
          <w:ilvl w:val="0"/>
          <w:numId w:val="38"/>
        </w:numPr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 xml:space="preserve">Desarrollar progresivamente sus deportes. </w:t>
      </w:r>
    </w:p>
    <w:p w:rsidR="00E876CF" w:rsidRPr="00A5056B" w:rsidRDefault="00E876CF" w:rsidP="00E876CF">
      <w:pPr>
        <w:pStyle w:val="Sinespaciado"/>
        <w:numPr>
          <w:ilvl w:val="0"/>
          <w:numId w:val="38"/>
        </w:numPr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 xml:space="preserve">Cumplir con el manual de buenas prácticas deportivas, promovido y elaborado por la federación, para regular las relaciones de la entidad deportiva con los atletas individualmente considerados, particularmente en los asuntos relacionados con antidopaje y apuestas ilegales. </w:t>
      </w:r>
    </w:p>
    <w:p w:rsidR="00E876CF" w:rsidRPr="00A5056B" w:rsidRDefault="00E876CF" w:rsidP="00E876CF">
      <w:pPr>
        <w:pStyle w:val="Sinespaciado"/>
        <w:numPr>
          <w:ilvl w:val="0"/>
          <w:numId w:val="38"/>
        </w:numPr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>Las demás que determine la ley.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  <w:b/>
        </w:rPr>
      </w:pPr>
      <w:r w:rsidRPr="00A5056B">
        <w:rPr>
          <w:rFonts w:ascii="Arial" w:hAnsi="Arial" w:cs="Arial"/>
          <w:b/>
        </w:rPr>
        <w:t xml:space="preserve">PARAGRAFO: </w:t>
      </w:r>
      <w:r w:rsidRPr="00A5056B">
        <w:rPr>
          <w:rFonts w:ascii="Arial" w:hAnsi="Arial" w:cs="Arial"/>
        </w:rPr>
        <w:t xml:space="preserve">Las funciones de la Federación Colombiana de Sordos al igual que de los </w:t>
      </w:r>
      <w:r w:rsidR="00B63B0A" w:rsidRPr="00A5056B">
        <w:rPr>
          <w:rFonts w:ascii="Arial" w:hAnsi="Arial" w:cs="Arial"/>
        </w:rPr>
        <w:t>demás</w:t>
      </w:r>
      <w:r w:rsidRPr="00A5056B">
        <w:rPr>
          <w:rFonts w:ascii="Arial" w:hAnsi="Arial" w:cs="Arial"/>
        </w:rPr>
        <w:t xml:space="preserve"> organismos deportivos del Sistema Nacional del Deporte, atinentes a la realización de actos en el Registro Único del Deporte y de la Recreación de la Cámara de Comercio con jurisdicción en el domicilio principal, quedarán supeditados a la expresa creación legal de éste último y a su entrada en vigencia.</w:t>
      </w:r>
    </w:p>
    <w:p w:rsidR="00E876CF" w:rsidRDefault="00E876CF" w:rsidP="00E876CF">
      <w:pPr>
        <w:pStyle w:val="Sinespaciado"/>
        <w:jc w:val="both"/>
        <w:rPr>
          <w:rFonts w:ascii="Arial" w:hAnsi="Arial" w:cs="Arial"/>
          <w:b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  <w:b/>
        </w:rPr>
      </w:pPr>
      <w:r w:rsidRPr="00A5056B">
        <w:rPr>
          <w:rFonts w:ascii="Arial" w:hAnsi="Arial" w:cs="Arial"/>
          <w:b/>
        </w:rPr>
        <w:t>Artículo 10</w:t>
      </w:r>
      <w:r w:rsidRPr="00A5056B">
        <w:rPr>
          <w:rFonts w:ascii="Arial" w:hAnsi="Arial" w:cs="Arial"/>
          <w:b/>
          <w:bCs/>
        </w:rPr>
        <w:t xml:space="preserve"> º.-</w:t>
      </w:r>
      <w:r w:rsidRPr="00A5056B">
        <w:rPr>
          <w:rFonts w:ascii="Arial" w:hAnsi="Arial" w:cs="Arial"/>
          <w:b/>
        </w:rPr>
        <w:t>Comisión Médica y de Clasificación Funcional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 xml:space="preserve">Las Federaciones que incluyan en su estructura un deporte para personas con y/o en condición de discapacidad, el Comité Paralímpico Colombiano y la Federación Colombiana de Deportes </w:t>
      </w:r>
      <w:r w:rsidRPr="00A5056B">
        <w:rPr>
          <w:rFonts w:ascii="Arial" w:hAnsi="Arial" w:cs="Arial"/>
        </w:rPr>
        <w:lastRenderedPageBreak/>
        <w:t>para Sordos deberán tener en su estructura una Comisión Médica y de Clasificación Funcional que cumplirá las siguientes funciones: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>1. Acoger y acatar las disposiciones y reglamentos de Clasificación funcional de su correspondiente organismo deportivo internacional.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>2. Seleccionar y/o avalar la idoneidad de los clasificadores funcionales en los campeonatos oficiales con fundamento en las reglas establecidas por su organismo deportivo internacional.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>3. Verificar y avalar la idoneidad del equipo biomédico que acompañe las delegaciones nacionales del deporte en eventos internacionales.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>4. Promocionar y realizar seminarios, conferencias y publicaciones, destinados a divulgar los reglamentos de clasificación funcional y elegibilidad para el o los deportes de su gobernanza.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>5. Evaluar el desempeño de los clasificadores funcionales, y crear un escalafón de los mismos conforme a las disposiciones y lineamientos de su organismo deportivo internacional.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>6. Mantener una base de datos actualizada de la clasificación funcional y la historia médica deportiva de los deportistas pertenecientes a su organismo deportivo.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A5056B">
        <w:rPr>
          <w:rFonts w:ascii="Arial" w:hAnsi="Arial" w:cs="Arial"/>
          <w:b/>
          <w:color w:val="000000" w:themeColor="text1"/>
        </w:rPr>
        <w:t>Artículo 11: Juegos Paranacionales</w:t>
      </w:r>
    </w:p>
    <w:p w:rsidR="00E876CF" w:rsidRDefault="00E876CF" w:rsidP="00E876CF">
      <w:pPr>
        <w:pStyle w:val="Sinespaciado"/>
        <w:jc w:val="both"/>
        <w:rPr>
          <w:rFonts w:ascii="Arial" w:hAnsi="Arial" w:cs="Arial"/>
          <w:color w:val="000000" w:themeColor="text1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A5056B">
        <w:rPr>
          <w:rFonts w:ascii="Arial" w:hAnsi="Arial" w:cs="Arial"/>
          <w:color w:val="000000" w:themeColor="text1"/>
        </w:rPr>
        <w:t>Los Juegos Paranacionales tienen un ciclo de cuatro (4) años, se realizarán inmediatamente después y en la misma sede de los Juegos Deportivos Nacionales, con la misma estructura y logística empleada en los Juegos Deportivos Nacionales.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  <w:b/>
          <w:bCs/>
        </w:rPr>
      </w:pPr>
      <w:r w:rsidRPr="00A5056B">
        <w:rPr>
          <w:rFonts w:ascii="Arial" w:hAnsi="Arial" w:cs="Arial"/>
          <w:b/>
          <w:bCs/>
        </w:rPr>
        <w:t xml:space="preserve">Artículo 12.- Vigencias y derogatorias. 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  <w:b/>
          <w:bCs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  <w:r w:rsidRPr="00A5056B">
        <w:rPr>
          <w:rFonts w:ascii="Arial" w:hAnsi="Arial" w:cs="Arial"/>
        </w:rPr>
        <w:t>La presente ley regirá a partir del momento de su promulgación y deroga la Ley 582 de 2000 y demás normas que le sean contrarias.</w:t>
      </w: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876CF">
      <w:pPr>
        <w:pStyle w:val="Sinespaciado"/>
        <w:jc w:val="both"/>
        <w:rPr>
          <w:rFonts w:ascii="Arial" w:hAnsi="Arial" w:cs="Arial"/>
        </w:rPr>
      </w:pPr>
    </w:p>
    <w:p w:rsidR="00E876CF" w:rsidRDefault="00E876CF" w:rsidP="00E876CF">
      <w:pPr>
        <w:pStyle w:val="Sinespaciado"/>
        <w:jc w:val="both"/>
        <w:rPr>
          <w:rFonts w:ascii="Arial" w:hAnsi="Arial" w:cs="Arial"/>
        </w:rPr>
      </w:pPr>
    </w:p>
    <w:p w:rsidR="00A74D8C" w:rsidRPr="00A5056B" w:rsidRDefault="00A74D8C" w:rsidP="00E876CF">
      <w:pPr>
        <w:pStyle w:val="Sinespaciado"/>
        <w:jc w:val="both"/>
        <w:rPr>
          <w:rFonts w:ascii="Arial" w:hAnsi="Arial" w:cs="Arial"/>
        </w:rPr>
      </w:pPr>
    </w:p>
    <w:p w:rsidR="00E876CF" w:rsidRPr="00A5056B" w:rsidRDefault="00E876CF" w:rsidP="00E47A08">
      <w:pPr>
        <w:pStyle w:val="Sinespaciado"/>
        <w:jc w:val="center"/>
        <w:rPr>
          <w:rFonts w:ascii="Arial" w:hAnsi="Arial" w:cs="Arial"/>
          <w:b/>
          <w:lang w:eastAsia="es-CO"/>
        </w:rPr>
      </w:pPr>
      <w:r w:rsidRPr="00A5056B">
        <w:rPr>
          <w:rFonts w:ascii="Arial" w:hAnsi="Arial" w:cs="Arial"/>
          <w:b/>
          <w:lang w:eastAsia="es-CO"/>
        </w:rPr>
        <w:t>RAFAEL ROMERO PIÑEROS</w:t>
      </w:r>
    </w:p>
    <w:p w:rsidR="00E876CF" w:rsidRPr="00A5056B" w:rsidRDefault="00E876CF" w:rsidP="00E47A08">
      <w:pPr>
        <w:pStyle w:val="Sinespaciado"/>
        <w:jc w:val="center"/>
        <w:rPr>
          <w:rFonts w:ascii="Arial" w:hAnsi="Arial" w:cs="Arial"/>
          <w:lang w:eastAsia="es-CO"/>
        </w:rPr>
      </w:pPr>
      <w:r w:rsidRPr="00A5056B">
        <w:rPr>
          <w:rFonts w:ascii="Arial" w:hAnsi="Arial" w:cs="Arial"/>
          <w:lang w:eastAsia="es-CO"/>
        </w:rPr>
        <w:t>Representante a la Cámara</w:t>
      </w:r>
    </w:p>
    <w:p w:rsidR="00994041" w:rsidRPr="00465953" w:rsidRDefault="00E876CF" w:rsidP="00E47A08">
      <w:pPr>
        <w:pStyle w:val="Sinespaciado"/>
        <w:jc w:val="center"/>
        <w:rPr>
          <w:rFonts w:ascii="Arial" w:hAnsi="Arial" w:cs="Arial"/>
        </w:rPr>
      </w:pPr>
      <w:r w:rsidRPr="00A5056B">
        <w:rPr>
          <w:rFonts w:ascii="Arial" w:hAnsi="Arial" w:cs="Arial"/>
          <w:lang w:eastAsia="es-CO"/>
        </w:rPr>
        <w:t>Coordinador Ponente</w:t>
      </w:r>
    </w:p>
    <w:sectPr w:rsidR="00994041" w:rsidRPr="00465953" w:rsidSect="00A63400">
      <w:headerReference w:type="default" r:id="rId8"/>
      <w:footerReference w:type="default" r:id="rId9"/>
      <w:pgSz w:w="12240" w:h="15840" w:code="1"/>
      <w:pgMar w:top="2155" w:right="1134" w:bottom="567" w:left="1701" w:header="73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BAC" w:rsidRDefault="00F35BAC" w:rsidP="001A75AA">
      <w:pPr>
        <w:spacing w:after="0" w:line="240" w:lineRule="auto"/>
      </w:pPr>
      <w:r>
        <w:separator/>
      </w:r>
    </w:p>
  </w:endnote>
  <w:endnote w:type="continuationSeparator" w:id="0">
    <w:p w:rsidR="00F35BAC" w:rsidRDefault="00F35BAC" w:rsidP="001A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25" w:rsidRDefault="00461A25">
    <w:pPr>
      <w:pStyle w:val="Piedepgina"/>
      <w:jc w:val="right"/>
    </w:pPr>
  </w:p>
  <w:p w:rsidR="00461A25" w:rsidRDefault="00461A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BAC" w:rsidRDefault="00F35BAC" w:rsidP="001A75AA">
      <w:pPr>
        <w:spacing w:after="0" w:line="240" w:lineRule="auto"/>
      </w:pPr>
      <w:r>
        <w:separator/>
      </w:r>
    </w:p>
  </w:footnote>
  <w:footnote w:type="continuationSeparator" w:id="0">
    <w:p w:rsidR="00F35BAC" w:rsidRDefault="00F35BAC" w:rsidP="001A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25" w:rsidRDefault="00461A2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4E53F7A2" wp14:editId="064FEF07">
          <wp:simplePos x="0" y="0"/>
          <wp:positionH relativeFrom="column">
            <wp:posOffset>1920240</wp:posOffset>
          </wp:positionH>
          <wp:positionV relativeFrom="paragraph">
            <wp:posOffset>-116205</wp:posOffset>
          </wp:positionV>
          <wp:extent cx="2082800" cy="838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70" t="9701" r="53331" b="79139"/>
                  <a:stretch/>
                </pic:blipFill>
                <pic:spPr bwMode="auto">
                  <a:xfrm>
                    <a:off x="0" y="0"/>
                    <a:ext cx="208280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9078B"/>
    <w:multiLevelType w:val="hybridMultilevel"/>
    <w:tmpl w:val="8D9299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78A6"/>
    <w:multiLevelType w:val="hybridMultilevel"/>
    <w:tmpl w:val="24F08F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F3D40"/>
    <w:multiLevelType w:val="hybridMultilevel"/>
    <w:tmpl w:val="2C12FC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2545"/>
    <w:multiLevelType w:val="hybridMultilevel"/>
    <w:tmpl w:val="76004A5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D95D88"/>
    <w:multiLevelType w:val="hybridMultilevel"/>
    <w:tmpl w:val="C80E6520"/>
    <w:lvl w:ilvl="0" w:tplc="608423A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54731"/>
    <w:multiLevelType w:val="hybridMultilevel"/>
    <w:tmpl w:val="2110C892"/>
    <w:lvl w:ilvl="0" w:tplc="E4427DFE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A6288"/>
    <w:multiLevelType w:val="hybridMultilevel"/>
    <w:tmpl w:val="753CE6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F032D"/>
    <w:multiLevelType w:val="hybridMultilevel"/>
    <w:tmpl w:val="772C53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C5A23"/>
    <w:multiLevelType w:val="hybridMultilevel"/>
    <w:tmpl w:val="746AA500"/>
    <w:lvl w:ilvl="0" w:tplc="1ECCED4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7D595A"/>
    <w:multiLevelType w:val="hybridMultilevel"/>
    <w:tmpl w:val="EB18BCD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607FB"/>
    <w:multiLevelType w:val="hybridMultilevel"/>
    <w:tmpl w:val="6D26E8B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C2D78"/>
    <w:multiLevelType w:val="hybridMultilevel"/>
    <w:tmpl w:val="8440F39E"/>
    <w:lvl w:ilvl="0" w:tplc="D50E3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B04700"/>
    <w:multiLevelType w:val="hybridMultilevel"/>
    <w:tmpl w:val="403213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57047"/>
    <w:multiLevelType w:val="hybridMultilevel"/>
    <w:tmpl w:val="F0688E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F32"/>
    <w:multiLevelType w:val="hybridMultilevel"/>
    <w:tmpl w:val="C75EEC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41398"/>
    <w:multiLevelType w:val="hybridMultilevel"/>
    <w:tmpl w:val="0902CED0"/>
    <w:lvl w:ilvl="0" w:tplc="24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E10ED"/>
    <w:multiLevelType w:val="hybridMultilevel"/>
    <w:tmpl w:val="B0BCB8D6"/>
    <w:lvl w:ilvl="0" w:tplc="240A0017">
      <w:start w:val="1"/>
      <w:numFmt w:val="lowerLetter"/>
      <w:lvlText w:val="%1)"/>
      <w:lvlJc w:val="left"/>
      <w:pPr>
        <w:ind w:left="778" w:hanging="360"/>
      </w:pPr>
    </w:lvl>
    <w:lvl w:ilvl="1" w:tplc="240A0019">
      <w:start w:val="1"/>
      <w:numFmt w:val="lowerLetter"/>
      <w:lvlText w:val="%2."/>
      <w:lvlJc w:val="left"/>
      <w:pPr>
        <w:ind w:left="1498" w:hanging="360"/>
      </w:pPr>
    </w:lvl>
    <w:lvl w:ilvl="2" w:tplc="240A001B">
      <w:start w:val="1"/>
      <w:numFmt w:val="lowerRoman"/>
      <w:lvlText w:val="%3."/>
      <w:lvlJc w:val="right"/>
      <w:pPr>
        <w:ind w:left="2218" w:hanging="180"/>
      </w:pPr>
    </w:lvl>
    <w:lvl w:ilvl="3" w:tplc="240A000F">
      <w:start w:val="1"/>
      <w:numFmt w:val="decimal"/>
      <w:lvlText w:val="%4."/>
      <w:lvlJc w:val="left"/>
      <w:pPr>
        <w:ind w:left="2938" w:hanging="360"/>
      </w:pPr>
    </w:lvl>
    <w:lvl w:ilvl="4" w:tplc="240A0019">
      <w:start w:val="1"/>
      <w:numFmt w:val="lowerLetter"/>
      <w:lvlText w:val="%5."/>
      <w:lvlJc w:val="left"/>
      <w:pPr>
        <w:ind w:left="3658" w:hanging="360"/>
      </w:pPr>
    </w:lvl>
    <w:lvl w:ilvl="5" w:tplc="240A001B">
      <w:start w:val="1"/>
      <w:numFmt w:val="lowerRoman"/>
      <w:lvlText w:val="%6."/>
      <w:lvlJc w:val="right"/>
      <w:pPr>
        <w:ind w:left="4378" w:hanging="180"/>
      </w:pPr>
    </w:lvl>
    <w:lvl w:ilvl="6" w:tplc="240A000F">
      <w:start w:val="1"/>
      <w:numFmt w:val="decimal"/>
      <w:lvlText w:val="%7."/>
      <w:lvlJc w:val="left"/>
      <w:pPr>
        <w:ind w:left="5098" w:hanging="360"/>
      </w:pPr>
    </w:lvl>
    <w:lvl w:ilvl="7" w:tplc="240A0019">
      <w:start w:val="1"/>
      <w:numFmt w:val="lowerLetter"/>
      <w:lvlText w:val="%8."/>
      <w:lvlJc w:val="left"/>
      <w:pPr>
        <w:ind w:left="5818" w:hanging="360"/>
      </w:pPr>
    </w:lvl>
    <w:lvl w:ilvl="8" w:tplc="240A001B">
      <w:start w:val="1"/>
      <w:numFmt w:val="lowerRoman"/>
      <w:lvlText w:val="%9."/>
      <w:lvlJc w:val="right"/>
      <w:pPr>
        <w:ind w:left="6538" w:hanging="180"/>
      </w:pPr>
    </w:lvl>
  </w:abstractNum>
  <w:abstractNum w:abstractNumId="17" w15:restartNumberingAfterBreak="0">
    <w:nsid w:val="50285315"/>
    <w:multiLevelType w:val="hybridMultilevel"/>
    <w:tmpl w:val="89E22786"/>
    <w:lvl w:ilvl="0" w:tplc="ADD433EE">
      <w:start w:val="1"/>
      <w:numFmt w:val="decimal"/>
      <w:lvlText w:val="ARTÍCULO %1"/>
      <w:lvlJc w:val="left"/>
      <w:pPr>
        <w:ind w:left="1070" w:hanging="360"/>
      </w:pPr>
      <w:rPr>
        <w:rFonts w:hint="default"/>
        <w:b/>
        <w:color w:val="auto"/>
        <w:lang w:val="es-CO"/>
      </w:rPr>
    </w:lvl>
    <w:lvl w:ilvl="1" w:tplc="240A0019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2A424DD"/>
    <w:multiLevelType w:val="hybridMultilevel"/>
    <w:tmpl w:val="A9E063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D2779"/>
    <w:multiLevelType w:val="hybridMultilevel"/>
    <w:tmpl w:val="366C341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BF30CF"/>
    <w:multiLevelType w:val="hybridMultilevel"/>
    <w:tmpl w:val="C8DC5E5A"/>
    <w:lvl w:ilvl="0" w:tplc="C26A198E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135C93"/>
    <w:multiLevelType w:val="hybridMultilevel"/>
    <w:tmpl w:val="7B10A7A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34C10"/>
    <w:multiLevelType w:val="hybridMultilevel"/>
    <w:tmpl w:val="654C9C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A18A6"/>
    <w:multiLevelType w:val="hybridMultilevel"/>
    <w:tmpl w:val="7A9ADC1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34196"/>
    <w:multiLevelType w:val="multilevel"/>
    <w:tmpl w:val="8FECB89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5" w15:restartNumberingAfterBreak="0">
    <w:nsid w:val="65B06146"/>
    <w:multiLevelType w:val="hybridMultilevel"/>
    <w:tmpl w:val="B74676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154BF"/>
    <w:multiLevelType w:val="hybridMultilevel"/>
    <w:tmpl w:val="F7088B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E178D"/>
    <w:multiLevelType w:val="hybridMultilevel"/>
    <w:tmpl w:val="66F68C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8275A"/>
    <w:multiLevelType w:val="hybridMultilevel"/>
    <w:tmpl w:val="1340F2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13305"/>
    <w:multiLevelType w:val="multilevel"/>
    <w:tmpl w:val="C958A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30" w15:restartNumberingAfterBreak="0">
    <w:nsid w:val="77682A7B"/>
    <w:multiLevelType w:val="hybridMultilevel"/>
    <w:tmpl w:val="520E4DF8"/>
    <w:lvl w:ilvl="0" w:tplc="3210D9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84D65DD"/>
    <w:multiLevelType w:val="hybridMultilevel"/>
    <w:tmpl w:val="600AC4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D5B2E"/>
    <w:multiLevelType w:val="hybridMultilevel"/>
    <w:tmpl w:val="2452C7C8"/>
    <w:lvl w:ilvl="0" w:tplc="E7CAD5D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2A4BAD"/>
    <w:multiLevelType w:val="hybridMultilevel"/>
    <w:tmpl w:val="F38A98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2122B"/>
    <w:multiLevelType w:val="hybridMultilevel"/>
    <w:tmpl w:val="5C4E7F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D1E29"/>
    <w:multiLevelType w:val="hybridMultilevel"/>
    <w:tmpl w:val="68BEB800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123AD1"/>
    <w:multiLevelType w:val="hybridMultilevel"/>
    <w:tmpl w:val="67A8367C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9"/>
  </w:num>
  <w:num w:numId="3">
    <w:abstractNumId w:val="30"/>
  </w:num>
  <w:num w:numId="4">
    <w:abstractNumId w:val="32"/>
  </w:num>
  <w:num w:numId="5">
    <w:abstractNumId w:val="11"/>
  </w:num>
  <w:num w:numId="6">
    <w:abstractNumId w:val="24"/>
  </w:num>
  <w:num w:numId="7">
    <w:abstractNumId w:val="20"/>
  </w:num>
  <w:num w:numId="8">
    <w:abstractNumId w:val="35"/>
  </w:num>
  <w:num w:numId="9">
    <w:abstractNumId w:val="27"/>
  </w:num>
  <w:num w:numId="10">
    <w:abstractNumId w:val="36"/>
  </w:num>
  <w:num w:numId="11">
    <w:abstractNumId w:val="8"/>
  </w:num>
  <w:num w:numId="12">
    <w:abstractNumId w:val="10"/>
  </w:num>
  <w:num w:numId="13">
    <w:abstractNumId w:val="5"/>
  </w:num>
  <w:num w:numId="14">
    <w:abstractNumId w:val="33"/>
  </w:num>
  <w:num w:numId="15">
    <w:abstractNumId w:val="2"/>
  </w:num>
  <w:num w:numId="16">
    <w:abstractNumId w:val="25"/>
  </w:num>
  <w:num w:numId="17">
    <w:abstractNumId w:val="1"/>
  </w:num>
  <w:num w:numId="18">
    <w:abstractNumId w:val="13"/>
  </w:num>
  <w:num w:numId="19">
    <w:abstractNumId w:val="6"/>
  </w:num>
  <w:num w:numId="20">
    <w:abstractNumId w:val="19"/>
  </w:num>
  <w:num w:numId="21">
    <w:abstractNumId w:val="14"/>
  </w:num>
  <w:num w:numId="22">
    <w:abstractNumId w:val="12"/>
  </w:num>
  <w:num w:numId="23">
    <w:abstractNumId w:val="28"/>
  </w:num>
  <w:num w:numId="24">
    <w:abstractNumId w:val="26"/>
  </w:num>
  <w:num w:numId="25">
    <w:abstractNumId w:val="34"/>
  </w:num>
  <w:num w:numId="26">
    <w:abstractNumId w:val="17"/>
  </w:num>
  <w:num w:numId="27">
    <w:abstractNumId w:val="31"/>
  </w:num>
  <w:num w:numId="28">
    <w:abstractNumId w:val="3"/>
  </w:num>
  <w:num w:numId="29">
    <w:abstractNumId w:val="7"/>
  </w:num>
  <w:num w:numId="30">
    <w:abstractNumId w:val="21"/>
  </w:num>
  <w:num w:numId="31">
    <w:abstractNumId w:val="0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9"/>
  </w:num>
  <w:num w:numId="36">
    <w:abstractNumId w:val="15"/>
  </w:num>
  <w:num w:numId="37">
    <w:abstractNumId w:val="1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2E"/>
    <w:rsid w:val="00002310"/>
    <w:rsid w:val="00005B6B"/>
    <w:rsid w:val="000069C7"/>
    <w:rsid w:val="000076E1"/>
    <w:rsid w:val="00017793"/>
    <w:rsid w:val="00021E24"/>
    <w:rsid w:val="00021ED0"/>
    <w:rsid w:val="0002559F"/>
    <w:rsid w:val="00026637"/>
    <w:rsid w:val="00027A7C"/>
    <w:rsid w:val="00044901"/>
    <w:rsid w:val="00045135"/>
    <w:rsid w:val="00047FB1"/>
    <w:rsid w:val="00050B7F"/>
    <w:rsid w:val="000512BC"/>
    <w:rsid w:val="00053857"/>
    <w:rsid w:val="0005764D"/>
    <w:rsid w:val="00061172"/>
    <w:rsid w:val="00062D9C"/>
    <w:rsid w:val="00063138"/>
    <w:rsid w:val="0006405F"/>
    <w:rsid w:val="00065EC1"/>
    <w:rsid w:val="00075E9A"/>
    <w:rsid w:val="00080475"/>
    <w:rsid w:val="000850AF"/>
    <w:rsid w:val="00087E7C"/>
    <w:rsid w:val="000911A5"/>
    <w:rsid w:val="00091304"/>
    <w:rsid w:val="00091500"/>
    <w:rsid w:val="000958D4"/>
    <w:rsid w:val="000971B7"/>
    <w:rsid w:val="000A3D97"/>
    <w:rsid w:val="000B047D"/>
    <w:rsid w:val="000B41A9"/>
    <w:rsid w:val="000B7E47"/>
    <w:rsid w:val="000C69AC"/>
    <w:rsid w:val="000E511E"/>
    <w:rsid w:val="00101CEA"/>
    <w:rsid w:val="00102759"/>
    <w:rsid w:val="001038E6"/>
    <w:rsid w:val="001104F2"/>
    <w:rsid w:val="00110B0B"/>
    <w:rsid w:val="00122DC5"/>
    <w:rsid w:val="001234ED"/>
    <w:rsid w:val="00124E4A"/>
    <w:rsid w:val="0012725A"/>
    <w:rsid w:val="0013482D"/>
    <w:rsid w:val="0014237A"/>
    <w:rsid w:val="00145B72"/>
    <w:rsid w:val="00151008"/>
    <w:rsid w:val="00153C8A"/>
    <w:rsid w:val="00155006"/>
    <w:rsid w:val="0016267E"/>
    <w:rsid w:val="00166919"/>
    <w:rsid w:val="00170A3E"/>
    <w:rsid w:val="00176D9E"/>
    <w:rsid w:val="0017734E"/>
    <w:rsid w:val="001858C5"/>
    <w:rsid w:val="0018610E"/>
    <w:rsid w:val="00193FCF"/>
    <w:rsid w:val="001A0BCD"/>
    <w:rsid w:val="001A5423"/>
    <w:rsid w:val="001A671F"/>
    <w:rsid w:val="001A71EF"/>
    <w:rsid w:val="001A75AA"/>
    <w:rsid w:val="001B1EBA"/>
    <w:rsid w:val="001B749C"/>
    <w:rsid w:val="001C239C"/>
    <w:rsid w:val="001C7B89"/>
    <w:rsid w:val="001D6579"/>
    <w:rsid w:val="001D7E11"/>
    <w:rsid w:val="001E27BF"/>
    <w:rsid w:val="00200519"/>
    <w:rsid w:val="00201497"/>
    <w:rsid w:val="00203ACE"/>
    <w:rsid w:val="002119E3"/>
    <w:rsid w:val="002126FF"/>
    <w:rsid w:val="0021331D"/>
    <w:rsid w:val="00214ECB"/>
    <w:rsid w:val="0021617B"/>
    <w:rsid w:val="00220303"/>
    <w:rsid w:val="002213B6"/>
    <w:rsid w:val="00221B16"/>
    <w:rsid w:val="002247B2"/>
    <w:rsid w:val="00224B82"/>
    <w:rsid w:val="00230617"/>
    <w:rsid w:val="00231796"/>
    <w:rsid w:val="0023355F"/>
    <w:rsid w:val="002363A8"/>
    <w:rsid w:val="0023738E"/>
    <w:rsid w:val="00247B5D"/>
    <w:rsid w:val="002539DF"/>
    <w:rsid w:val="00260176"/>
    <w:rsid w:val="0026283E"/>
    <w:rsid w:val="002715BD"/>
    <w:rsid w:val="002717D1"/>
    <w:rsid w:val="00273CDE"/>
    <w:rsid w:val="00273FD2"/>
    <w:rsid w:val="00276D9F"/>
    <w:rsid w:val="00295486"/>
    <w:rsid w:val="002A37AF"/>
    <w:rsid w:val="002A42AF"/>
    <w:rsid w:val="002A452B"/>
    <w:rsid w:val="002B0710"/>
    <w:rsid w:val="002B3498"/>
    <w:rsid w:val="002C2ED1"/>
    <w:rsid w:val="002C4D01"/>
    <w:rsid w:val="002D21E8"/>
    <w:rsid w:val="002D7ECC"/>
    <w:rsid w:val="002E4DA2"/>
    <w:rsid w:val="002E5D0F"/>
    <w:rsid w:val="002F5FB4"/>
    <w:rsid w:val="002F7D2B"/>
    <w:rsid w:val="00305108"/>
    <w:rsid w:val="003124F4"/>
    <w:rsid w:val="0031513C"/>
    <w:rsid w:val="0032258F"/>
    <w:rsid w:val="0034020B"/>
    <w:rsid w:val="00341B2A"/>
    <w:rsid w:val="003454EC"/>
    <w:rsid w:val="00345666"/>
    <w:rsid w:val="00353CE9"/>
    <w:rsid w:val="00357FF3"/>
    <w:rsid w:val="00360ABC"/>
    <w:rsid w:val="00361F45"/>
    <w:rsid w:val="00364C76"/>
    <w:rsid w:val="003725E7"/>
    <w:rsid w:val="00373397"/>
    <w:rsid w:val="003765E4"/>
    <w:rsid w:val="00391812"/>
    <w:rsid w:val="003A01C5"/>
    <w:rsid w:val="003A26FB"/>
    <w:rsid w:val="003A4DEC"/>
    <w:rsid w:val="003A6AE5"/>
    <w:rsid w:val="003B0F5C"/>
    <w:rsid w:val="003B2C8F"/>
    <w:rsid w:val="003B3EBB"/>
    <w:rsid w:val="003B50C1"/>
    <w:rsid w:val="003C0DF5"/>
    <w:rsid w:val="003C2A93"/>
    <w:rsid w:val="003C3E07"/>
    <w:rsid w:val="003D161F"/>
    <w:rsid w:val="003D3D21"/>
    <w:rsid w:val="003D7516"/>
    <w:rsid w:val="003D7EC1"/>
    <w:rsid w:val="003E193F"/>
    <w:rsid w:val="003E215A"/>
    <w:rsid w:val="003E3BD9"/>
    <w:rsid w:val="003E4343"/>
    <w:rsid w:val="003F0BA6"/>
    <w:rsid w:val="003F262C"/>
    <w:rsid w:val="003F538E"/>
    <w:rsid w:val="00400978"/>
    <w:rsid w:val="00403495"/>
    <w:rsid w:val="0040798F"/>
    <w:rsid w:val="00414583"/>
    <w:rsid w:val="004201B0"/>
    <w:rsid w:val="004239FC"/>
    <w:rsid w:val="00427AA0"/>
    <w:rsid w:val="00434121"/>
    <w:rsid w:val="00434D29"/>
    <w:rsid w:val="0043534F"/>
    <w:rsid w:val="004369F9"/>
    <w:rsid w:val="00441109"/>
    <w:rsid w:val="004431E9"/>
    <w:rsid w:val="00445302"/>
    <w:rsid w:val="004462C8"/>
    <w:rsid w:val="00447E4E"/>
    <w:rsid w:val="00460A7A"/>
    <w:rsid w:val="00461494"/>
    <w:rsid w:val="00461A25"/>
    <w:rsid w:val="00465953"/>
    <w:rsid w:val="004704C6"/>
    <w:rsid w:val="00470B1E"/>
    <w:rsid w:val="0047227F"/>
    <w:rsid w:val="00476F8D"/>
    <w:rsid w:val="00480F35"/>
    <w:rsid w:val="0048114C"/>
    <w:rsid w:val="00484FBF"/>
    <w:rsid w:val="0048518F"/>
    <w:rsid w:val="00487799"/>
    <w:rsid w:val="00494A18"/>
    <w:rsid w:val="004A1D04"/>
    <w:rsid w:val="004A2006"/>
    <w:rsid w:val="004A4C6F"/>
    <w:rsid w:val="004B1160"/>
    <w:rsid w:val="004B4719"/>
    <w:rsid w:val="004B47F9"/>
    <w:rsid w:val="004B7885"/>
    <w:rsid w:val="004C3501"/>
    <w:rsid w:val="004E04C3"/>
    <w:rsid w:val="004E674B"/>
    <w:rsid w:val="004E71FD"/>
    <w:rsid w:val="004F1CE6"/>
    <w:rsid w:val="004F215A"/>
    <w:rsid w:val="004F4B33"/>
    <w:rsid w:val="00513432"/>
    <w:rsid w:val="005175EF"/>
    <w:rsid w:val="00523669"/>
    <w:rsid w:val="005265D3"/>
    <w:rsid w:val="00527551"/>
    <w:rsid w:val="005301F9"/>
    <w:rsid w:val="00533418"/>
    <w:rsid w:val="0054196F"/>
    <w:rsid w:val="00544B3B"/>
    <w:rsid w:val="00544B41"/>
    <w:rsid w:val="005473D7"/>
    <w:rsid w:val="00553452"/>
    <w:rsid w:val="0055369D"/>
    <w:rsid w:val="0055410E"/>
    <w:rsid w:val="00556F17"/>
    <w:rsid w:val="00566078"/>
    <w:rsid w:val="00566ED4"/>
    <w:rsid w:val="00570637"/>
    <w:rsid w:val="00571058"/>
    <w:rsid w:val="00580751"/>
    <w:rsid w:val="005835FD"/>
    <w:rsid w:val="00583B23"/>
    <w:rsid w:val="00586945"/>
    <w:rsid w:val="00587D45"/>
    <w:rsid w:val="00594EE6"/>
    <w:rsid w:val="00595842"/>
    <w:rsid w:val="00597777"/>
    <w:rsid w:val="005B29EB"/>
    <w:rsid w:val="005C0101"/>
    <w:rsid w:val="005C265D"/>
    <w:rsid w:val="005C46B5"/>
    <w:rsid w:val="005C6DC9"/>
    <w:rsid w:val="005D3575"/>
    <w:rsid w:val="005D4E38"/>
    <w:rsid w:val="005E12DE"/>
    <w:rsid w:val="005E46E7"/>
    <w:rsid w:val="005F2C9B"/>
    <w:rsid w:val="0061264E"/>
    <w:rsid w:val="00613B02"/>
    <w:rsid w:val="00622B3F"/>
    <w:rsid w:val="00622B74"/>
    <w:rsid w:val="006276D2"/>
    <w:rsid w:val="0063155D"/>
    <w:rsid w:val="00637559"/>
    <w:rsid w:val="00645C61"/>
    <w:rsid w:val="00670DED"/>
    <w:rsid w:val="00671BC3"/>
    <w:rsid w:val="0067641B"/>
    <w:rsid w:val="00677FDE"/>
    <w:rsid w:val="00681AE7"/>
    <w:rsid w:val="00681C48"/>
    <w:rsid w:val="006842D0"/>
    <w:rsid w:val="006846A0"/>
    <w:rsid w:val="006904B4"/>
    <w:rsid w:val="00695983"/>
    <w:rsid w:val="006A06BA"/>
    <w:rsid w:val="006A0D57"/>
    <w:rsid w:val="006B2B87"/>
    <w:rsid w:val="006B40AC"/>
    <w:rsid w:val="006B757E"/>
    <w:rsid w:val="006C2A67"/>
    <w:rsid w:val="006C302E"/>
    <w:rsid w:val="006C370B"/>
    <w:rsid w:val="006D20DB"/>
    <w:rsid w:val="006D3C55"/>
    <w:rsid w:val="006E177A"/>
    <w:rsid w:val="006E1D47"/>
    <w:rsid w:val="006E441E"/>
    <w:rsid w:val="006F021B"/>
    <w:rsid w:val="006F38A8"/>
    <w:rsid w:val="00713DC0"/>
    <w:rsid w:val="00716397"/>
    <w:rsid w:val="007167A5"/>
    <w:rsid w:val="00720ABC"/>
    <w:rsid w:val="00741569"/>
    <w:rsid w:val="00743F79"/>
    <w:rsid w:val="007446C5"/>
    <w:rsid w:val="00752B55"/>
    <w:rsid w:val="0076487F"/>
    <w:rsid w:val="00765D2D"/>
    <w:rsid w:val="00766F75"/>
    <w:rsid w:val="00772861"/>
    <w:rsid w:val="00777E62"/>
    <w:rsid w:val="0078393C"/>
    <w:rsid w:val="00783FF1"/>
    <w:rsid w:val="0078793C"/>
    <w:rsid w:val="0079437A"/>
    <w:rsid w:val="00796C52"/>
    <w:rsid w:val="007B03BB"/>
    <w:rsid w:val="007B07A2"/>
    <w:rsid w:val="007B15C8"/>
    <w:rsid w:val="007B390C"/>
    <w:rsid w:val="007B419E"/>
    <w:rsid w:val="007D2527"/>
    <w:rsid w:val="007D43C4"/>
    <w:rsid w:val="007D582E"/>
    <w:rsid w:val="007E024C"/>
    <w:rsid w:val="007E0D32"/>
    <w:rsid w:val="007F0C2F"/>
    <w:rsid w:val="007F223F"/>
    <w:rsid w:val="007F2A05"/>
    <w:rsid w:val="0080478F"/>
    <w:rsid w:val="008054C2"/>
    <w:rsid w:val="00807628"/>
    <w:rsid w:val="00813DA1"/>
    <w:rsid w:val="008255F9"/>
    <w:rsid w:val="00830953"/>
    <w:rsid w:val="00832188"/>
    <w:rsid w:val="00832CEA"/>
    <w:rsid w:val="0084327F"/>
    <w:rsid w:val="00850075"/>
    <w:rsid w:val="008624E2"/>
    <w:rsid w:val="00862916"/>
    <w:rsid w:val="008646A7"/>
    <w:rsid w:val="00865455"/>
    <w:rsid w:val="00867570"/>
    <w:rsid w:val="00867625"/>
    <w:rsid w:val="0087202E"/>
    <w:rsid w:val="00872FE3"/>
    <w:rsid w:val="00885EEE"/>
    <w:rsid w:val="0088732B"/>
    <w:rsid w:val="00890AB9"/>
    <w:rsid w:val="00896C13"/>
    <w:rsid w:val="008A21D1"/>
    <w:rsid w:val="008A2D0D"/>
    <w:rsid w:val="008B0560"/>
    <w:rsid w:val="008B0E49"/>
    <w:rsid w:val="008B2C58"/>
    <w:rsid w:val="008B71A0"/>
    <w:rsid w:val="008C4C83"/>
    <w:rsid w:val="008C4C99"/>
    <w:rsid w:val="008C6F0D"/>
    <w:rsid w:val="008D61E0"/>
    <w:rsid w:val="008E049D"/>
    <w:rsid w:val="008E0963"/>
    <w:rsid w:val="008E331F"/>
    <w:rsid w:val="008E63C3"/>
    <w:rsid w:val="008F2522"/>
    <w:rsid w:val="008F4264"/>
    <w:rsid w:val="008F4687"/>
    <w:rsid w:val="00900E3B"/>
    <w:rsid w:val="009120F5"/>
    <w:rsid w:val="0092131B"/>
    <w:rsid w:val="0092191E"/>
    <w:rsid w:val="00923085"/>
    <w:rsid w:val="00925C03"/>
    <w:rsid w:val="009277E9"/>
    <w:rsid w:val="00931867"/>
    <w:rsid w:val="00935879"/>
    <w:rsid w:val="00940610"/>
    <w:rsid w:val="00945341"/>
    <w:rsid w:val="00963451"/>
    <w:rsid w:val="00963D5C"/>
    <w:rsid w:val="00967BA7"/>
    <w:rsid w:val="009711F9"/>
    <w:rsid w:val="00972DF0"/>
    <w:rsid w:val="00976AEB"/>
    <w:rsid w:val="00977842"/>
    <w:rsid w:val="00981CC9"/>
    <w:rsid w:val="0098219B"/>
    <w:rsid w:val="009828E1"/>
    <w:rsid w:val="009854E8"/>
    <w:rsid w:val="00985E6B"/>
    <w:rsid w:val="00994041"/>
    <w:rsid w:val="009A0AAB"/>
    <w:rsid w:val="009A3159"/>
    <w:rsid w:val="009B3E43"/>
    <w:rsid w:val="009C1657"/>
    <w:rsid w:val="009C42ED"/>
    <w:rsid w:val="009C714F"/>
    <w:rsid w:val="009C7782"/>
    <w:rsid w:val="009D3CE0"/>
    <w:rsid w:val="009D422E"/>
    <w:rsid w:val="009D43DE"/>
    <w:rsid w:val="009D6D67"/>
    <w:rsid w:val="009E52D9"/>
    <w:rsid w:val="009F068A"/>
    <w:rsid w:val="009F2514"/>
    <w:rsid w:val="009F7BF3"/>
    <w:rsid w:val="00A05691"/>
    <w:rsid w:val="00A20232"/>
    <w:rsid w:val="00A20FB3"/>
    <w:rsid w:val="00A223A5"/>
    <w:rsid w:val="00A24B2C"/>
    <w:rsid w:val="00A26683"/>
    <w:rsid w:val="00A32626"/>
    <w:rsid w:val="00A3797C"/>
    <w:rsid w:val="00A466E2"/>
    <w:rsid w:val="00A4736E"/>
    <w:rsid w:val="00A52153"/>
    <w:rsid w:val="00A5385F"/>
    <w:rsid w:val="00A55B53"/>
    <w:rsid w:val="00A63400"/>
    <w:rsid w:val="00A644EA"/>
    <w:rsid w:val="00A66C8B"/>
    <w:rsid w:val="00A739BC"/>
    <w:rsid w:val="00A74D8C"/>
    <w:rsid w:val="00A76565"/>
    <w:rsid w:val="00A769D4"/>
    <w:rsid w:val="00A76CEC"/>
    <w:rsid w:val="00A76ED5"/>
    <w:rsid w:val="00A908E5"/>
    <w:rsid w:val="00A92671"/>
    <w:rsid w:val="00A9451E"/>
    <w:rsid w:val="00AA3B73"/>
    <w:rsid w:val="00AB10D9"/>
    <w:rsid w:val="00AB4143"/>
    <w:rsid w:val="00AD580C"/>
    <w:rsid w:val="00AE5DE7"/>
    <w:rsid w:val="00AF3851"/>
    <w:rsid w:val="00AF6350"/>
    <w:rsid w:val="00B21427"/>
    <w:rsid w:val="00B22FF2"/>
    <w:rsid w:val="00B24137"/>
    <w:rsid w:val="00B241A5"/>
    <w:rsid w:val="00B275D0"/>
    <w:rsid w:val="00B36771"/>
    <w:rsid w:val="00B36A62"/>
    <w:rsid w:val="00B41782"/>
    <w:rsid w:val="00B4638B"/>
    <w:rsid w:val="00B54620"/>
    <w:rsid w:val="00B60098"/>
    <w:rsid w:val="00B6307C"/>
    <w:rsid w:val="00B63B0A"/>
    <w:rsid w:val="00B6771D"/>
    <w:rsid w:val="00B77BA5"/>
    <w:rsid w:val="00B85891"/>
    <w:rsid w:val="00B90F27"/>
    <w:rsid w:val="00B943BF"/>
    <w:rsid w:val="00B94E5B"/>
    <w:rsid w:val="00BA02B8"/>
    <w:rsid w:val="00BA5448"/>
    <w:rsid w:val="00BB0EC1"/>
    <w:rsid w:val="00BD15BA"/>
    <w:rsid w:val="00BD516F"/>
    <w:rsid w:val="00BD647E"/>
    <w:rsid w:val="00BF03AD"/>
    <w:rsid w:val="00BF5904"/>
    <w:rsid w:val="00BF7A2D"/>
    <w:rsid w:val="00C05730"/>
    <w:rsid w:val="00C068A7"/>
    <w:rsid w:val="00C07581"/>
    <w:rsid w:val="00C20502"/>
    <w:rsid w:val="00C22950"/>
    <w:rsid w:val="00C2324D"/>
    <w:rsid w:val="00C340A7"/>
    <w:rsid w:val="00C36122"/>
    <w:rsid w:val="00C41920"/>
    <w:rsid w:val="00C427DD"/>
    <w:rsid w:val="00C43F87"/>
    <w:rsid w:val="00C525EA"/>
    <w:rsid w:val="00C54F74"/>
    <w:rsid w:val="00C54FD9"/>
    <w:rsid w:val="00C55F1A"/>
    <w:rsid w:val="00C567AB"/>
    <w:rsid w:val="00C719AD"/>
    <w:rsid w:val="00C7665C"/>
    <w:rsid w:val="00C8653A"/>
    <w:rsid w:val="00C910BE"/>
    <w:rsid w:val="00C91C15"/>
    <w:rsid w:val="00C92567"/>
    <w:rsid w:val="00C930F7"/>
    <w:rsid w:val="00C97A5C"/>
    <w:rsid w:val="00CA7AA4"/>
    <w:rsid w:val="00CB0B25"/>
    <w:rsid w:val="00CB1F7C"/>
    <w:rsid w:val="00CB2A85"/>
    <w:rsid w:val="00CB4C8E"/>
    <w:rsid w:val="00CC253D"/>
    <w:rsid w:val="00CD0A9B"/>
    <w:rsid w:val="00CE344D"/>
    <w:rsid w:val="00CE34C9"/>
    <w:rsid w:val="00CE5396"/>
    <w:rsid w:val="00CF1641"/>
    <w:rsid w:val="00CF69D0"/>
    <w:rsid w:val="00D00608"/>
    <w:rsid w:val="00D00F0A"/>
    <w:rsid w:val="00D02589"/>
    <w:rsid w:val="00D06144"/>
    <w:rsid w:val="00D131EF"/>
    <w:rsid w:val="00D13B38"/>
    <w:rsid w:val="00D16E2F"/>
    <w:rsid w:val="00D23344"/>
    <w:rsid w:val="00D241B3"/>
    <w:rsid w:val="00D328A2"/>
    <w:rsid w:val="00D332D3"/>
    <w:rsid w:val="00D47073"/>
    <w:rsid w:val="00D504C2"/>
    <w:rsid w:val="00D506F5"/>
    <w:rsid w:val="00D51DA8"/>
    <w:rsid w:val="00D56A38"/>
    <w:rsid w:val="00D7467B"/>
    <w:rsid w:val="00D761DD"/>
    <w:rsid w:val="00D8118C"/>
    <w:rsid w:val="00D81B26"/>
    <w:rsid w:val="00D83320"/>
    <w:rsid w:val="00D83610"/>
    <w:rsid w:val="00D86E0C"/>
    <w:rsid w:val="00D9054F"/>
    <w:rsid w:val="00D94A44"/>
    <w:rsid w:val="00D97B31"/>
    <w:rsid w:val="00DA6203"/>
    <w:rsid w:val="00DB08FB"/>
    <w:rsid w:val="00DB1EC0"/>
    <w:rsid w:val="00DC1A7C"/>
    <w:rsid w:val="00DD2204"/>
    <w:rsid w:val="00DD235F"/>
    <w:rsid w:val="00DD2F8B"/>
    <w:rsid w:val="00DD62CA"/>
    <w:rsid w:val="00DE4A3F"/>
    <w:rsid w:val="00DE5D05"/>
    <w:rsid w:val="00E020D5"/>
    <w:rsid w:val="00E05114"/>
    <w:rsid w:val="00E17403"/>
    <w:rsid w:val="00E42F28"/>
    <w:rsid w:val="00E47A08"/>
    <w:rsid w:val="00E501B8"/>
    <w:rsid w:val="00E53778"/>
    <w:rsid w:val="00E61324"/>
    <w:rsid w:val="00E62CF7"/>
    <w:rsid w:val="00E67E16"/>
    <w:rsid w:val="00E73DC8"/>
    <w:rsid w:val="00E77C5E"/>
    <w:rsid w:val="00E876CF"/>
    <w:rsid w:val="00E87FD1"/>
    <w:rsid w:val="00E927B9"/>
    <w:rsid w:val="00E9282E"/>
    <w:rsid w:val="00EA23F9"/>
    <w:rsid w:val="00EB1D35"/>
    <w:rsid w:val="00EB5061"/>
    <w:rsid w:val="00EB605F"/>
    <w:rsid w:val="00EC2167"/>
    <w:rsid w:val="00EC3150"/>
    <w:rsid w:val="00EC79A6"/>
    <w:rsid w:val="00EC79F7"/>
    <w:rsid w:val="00EC7E77"/>
    <w:rsid w:val="00ED138F"/>
    <w:rsid w:val="00ED3481"/>
    <w:rsid w:val="00EE4B54"/>
    <w:rsid w:val="00EE5220"/>
    <w:rsid w:val="00EE73BD"/>
    <w:rsid w:val="00EF3669"/>
    <w:rsid w:val="00F00145"/>
    <w:rsid w:val="00F0017A"/>
    <w:rsid w:val="00F012BD"/>
    <w:rsid w:val="00F02D1C"/>
    <w:rsid w:val="00F049A0"/>
    <w:rsid w:val="00F071FB"/>
    <w:rsid w:val="00F07E05"/>
    <w:rsid w:val="00F14642"/>
    <w:rsid w:val="00F14F87"/>
    <w:rsid w:val="00F170EB"/>
    <w:rsid w:val="00F2252D"/>
    <w:rsid w:val="00F259F8"/>
    <w:rsid w:val="00F25FCE"/>
    <w:rsid w:val="00F263C3"/>
    <w:rsid w:val="00F2757C"/>
    <w:rsid w:val="00F306B2"/>
    <w:rsid w:val="00F318B7"/>
    <w:rsid w:val="00F33658"/>
    <w:rsid w:val="00F343C3"/>
    <w:rsid w:val="00F35BAC"/>
    <w:rsid w:val="00F36C59"/>
    <w:rsid w:val="00F4582E"/>
    <w:rsid w:val="00F53260"/>
    <w:rsid w:val="00F534FB"/>
    <w:rsid w:val="00F56B3B"/>
    <w:rsid w:val="00F570CD"/>
    <w:rsid w:val="00F67C6B"/>
    <w:rsid w:val="00F71BA2"/>
    <w:rsid w:val="00F71C27"/>
    <w:rsid w:val="00F72B35"/>
    <w:rsid w:val="00F87CE8"/>
    <w:rsid w:val="00FA4A39"/>
    <w:rsid w:val="00FB36DF"/>
    <w:rsid w:val="00FB61E4"/>
    <w:rsid w:val="00FD31EE"/>
    <w:rsid w:val="00FD378B"/>
    <w:rsid w:val="00FD3E3B"/>
    <w:rsid w:val="00FD4D9D"/>
    <w:rsid w:val="00FD5A94"/>
    <w:rsid w:val="00FE0837"/>
    <w:rsid w:val="00FE2780"/>
    <w:rsid w:val="00FE2D19"/>
    <w:rsid w:val="00FE3862"/>
    <w:rsid w:val="00FF0B4C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5E982F9-9FB1-4899-B06D-DC1C6F92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D582E"/>
    <w:rPr>
      <w:b/>
      <w:bCs/>
    </w:rPr>
  </w:style>
  <w:style w:type="character" w:customStyle="1" w:styleId="apple-converted-space">
    <w:name w:val="apple-converted-space"/>
    <w:basedOn w:val="Fuentedeprrafopredeter"/>
    <w:rsid w:val="007D582E"/>
  </w:style>
  <w:style w:type="character" w:styleId="Hipervnculo">
    <w:name w:val="Hyperlink"/>
    <w:basedOn w:val="Fuentedeprrafopredeter"/>
    <w:unhideWhenUsed/>
    <w:rsid w:val="007D582E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D58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D58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99"/>
    <w:qFormat/>
    <w:rsid w:val="00981CC9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1A75AA"/>
    <w:rPr>
      <w:vertAlign w:val="superscript"/>
    </w:rPr>
  </w:style>
  <w:style w:type="table" w:styleId="Tablaconcuadrcula">
    <w:name w:val="Table Grid"/>
    <w:basedOn w:val="Tablanormal"/>
    <w:uiPriority w:val="39"/>
    <w:rsid w:val="0059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B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5C8"/>
  </w:style>
  <w:style w:type="paragraph" w:styleId="Piedepgina">
    <w:name w:val="footer"/>
    <w:basedOn w:val="Normal"/>
    <w:link w:val="PiedepginaCar"/>
    <w:uiPriority w:val="99"/>
    <w:unhideWhenUsed/>
    <w:rsid w:val="007B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5C8"/>
  </w:style>
  <w:style w:type="character" w:styleId="Hipervnculovisitado">
    <w:name w:val="FollowedHyperlink"/>
    <w:basedOn w:val="Fuentedeprrafopredeter"/>
    <w:uiPriority w:val="99"/>
    <w:semiHidden/>
    <w:unhideWhenUsed/>
    <w:rsid w:val="00201497"/>
    <w:rPr>
      <w:color w:val="800080" w:themeColor="followedHyperlink"/>
      <w:u w:val="single"/>
    </w:rPr>
  </w:style>
  <w:style w:type="paragraph" w:customStyle="1" w:styleId="nospacing1">
    <w:name w:val="nospacing1"/>
    <w:basedOn w:val="Normal"/>
    <w:rsid w:val="00B7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recuadrocar">
    <w:name w:val="recuadrocar"/>
    <w:basedOn w:val="Fuentedeprrafopredeter"/>
    <w:rsid w:val="00B77BA5"/>
  </w:style>
  <w:style w:type="paragraph" w:styleId="Textodeglobo">
    <w:name w:val="Balloon Text"/>
    <w:basedOn w:val="Normal"/>
    <w:link w:val="TextodegloboCar"/>
    <w:uiPriority w:val="99"/>
    <w:semiHidden/>
    <w:unhideWhenUsed/>
    <w:rsid w:val="0027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7D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911A5"/>
    <w:pPr>
      <w:spacing w:after="0" w:line="240" w:lineRule="auto"/>
    </w:pPr>
  </w:style>
  <w:style w:type="character" w:customStyle="1" w:styleId="a0">
    <w:name w:val="a0"/>
    <w:rsid w:val="008C4C99"/>
  </w:style>
  <w:style w:type="paragraph" w:customStyle="1" w:styleId="Default">
    <w:name w:val="Default"/>
    <w:uiPriority w:val="99"/>
    <w:rsid w:val="008C4C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4C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4C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4C99"/>
    <w:pPr>
      <w:spacing w:after="16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4C99"/>
    <w:rPr>
      <w:b/>
      <w:bCs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E87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A2CB7-DCC4-49B0-96C4-6B067796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2084</Words>
  <Characters>11466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edilsatorres</dc:creator>
  <cp:lastModifiedBy>yanirayanguas</cp:lastModifiedBy>
  <cp:revision>6</cp:revision>
  <cp:lastPrinted>2017-11-01T20:17:00Z</cp:lastPrinted>
  <dcterms:created xsi:type="dcterms:W3CDTF">2017-11-01T18:41:00Z</dcterms:created>
  <dcterms:modified xsi:type="dcterms:W3CDTF">2017-11-01T20:17:00Z</dcterms:modified>
</cp:coreProperties>
</file>