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441C88" w14:textId="77777777" w:rsidR="00EF5F63" w:rsidRPr="00F02EB1" w:rsidRDefault="00EF5F63" w:rsidP="003C55AD">
      <w:pPr>
        <w:adjustRightInd w:val="0"/>
        <w:spacing w:before="57" w:after="57" w:line="360" w:lineRule="auto"/>
        <w:jc w:val="both"/>
        <w:textAlignment w:val="center"/>
        <w:rPr>
          <w:rFonts w:ascii="Arial" w:eastAsia="Calibri" w:hAnsi="Arial" w:cs="Arial"/>
          <w:iCs/>
          <w:sz w:val="24"/>
          <w:szCs w:val="24"/>
          <w:lang w:val="es-ES_tradnl"/>
        </w:rPr>
      </w:pPr>
      <w:bookmarkStart w:id="0" w:name="_GoBack"/>
      <w:bookmarkEnd w:id="0"/>
    </w:p>
    <w:p w14:paraId="29075198" w14:textId="7783E54B" w:rsidR="00DA482E" w:rsidRPr="00F02EB1" w:rsidRDefault="00C60E23" w:rsidP="003C55AD">
      <w:pPr>
        <w:adjustRightInd w:val="0"/>
        <w:spacing w:before="57" w:after="57" w:line="360" w:lineRule="auto"/>
        <w:jc w:val="both"/>
        <w:textAlignment w:val="center"/>
        <w:rPr>
          <w:rFonts w:ascii="Arial" w:eastAsia="Calibri" w:hAnsi="Arial" w:cs="Arial"/>
          <w:iCs/>
          <w:sz w:val="24"/>
          <w:szCs w:val="24"/>
          <w:lang w:val="es-ES_tradnl"/>
        </w:rPr>
      </w:pPr>
      <w:r w:rsidRPr="00F02EB1">
        <w:rPr>
          <w:rFonts w:ascii="Arial" w:eastAsia="Calibri" w:hAnsi="Arial" w:cs="Arial"/>
          <w:iCs/>
          <w:sz w:val="24"/>
          <w:szCs w:val="24"/>
          <w:lang w:val="es-ES_tradnl"/>
        </w:rPr>
        <w:t xml:space="preserve">Bogotá D. C., </w:t>
      </w:r>
      <w:r w:rsidR="00FE5ED9" w:rsidRPr="00F02EB1">
        <w:rPr>
          <w:rFonts w:ascii="Arial" w:eastAsia="Calibri" w:hAnsi="Arial" w:cs="Arial"/>
          <w:iCs/>
          <w:sz w:val="24"/>
          <w:szCs w:val="24"/>
          <w:lang w:val="es-ES_tradnl"/>
        </w:rPr>
        <w:t>02</w:t>
      </w:r>
      <w:r w:rsidR="00C3150C" w:rsidRPr="00F02EB1">
        <w:rPr>
          <w:rFonts w:ascii="Arial" w:eastAsia="Calibri" w:hAnsi="Arial" w:cs="Arial"/>
          <w:iCs/>
          <w:sz w:val="24"/>
          <w:szCs w:val="24"/>
          <w:lang w:val="es-ES_tradnl"/>
        </w:rPr>
        <w:t xml:space="preserve"> </w:t>
      </w:r>
      <w:r w:rsidR="00FE5ED9" w:rsidRPr="00F02EB1">
        <w:rPr>
          <w:rFonts w:ascii="Arial" w:eastAsia="Calibri" w:hAnsi="Arial" w:cs="Arial"/>
          <w:iCs/>
          <w:sz w:val="24"/>
          <w:szCs w:val="24"/>
          <w:lang w:val="es-ES_tradnl"/>
        </w:rPr>
        <w:t>de noviembre</w:t>
      </w:r>
      <w:r w:rsidRPr="00F02EB1">
        <w:rPr>
          <w:rFonts w:ascii="Arial" w:eastAsia="Calibri" w:hAnsi="Arial" w:cs="Arial"/>
          <w:iCs/>
          <w:sz w:val="24"/>
          <w:szCs w:val="24"/>
          <w:lang w:val="es-ES_tradnl"/>
        </w:rPr>
        <w:t xml:space="preserve"> de 2</w:t>
      </w:r>
      <w:r w:rsidR="00FE5ED9" w:rsidRPr="00F02EB1">
        <w:rPr>
          <w:rFonts w:ascii="Arial" w:eastAsia="Calibri" w:hAnsi="Arial" w:cs="Arial"/>
          <w:iCs/>
          <w:sz w:val="24"/>
          <w:szCs w:val="24"/>
          <w:lang w:val="es-ES_tradnl"/>
        </w:rPr>
        <w:t>.</w:t>
      </w:r>
      <w:r w:rsidRPr="00F02EB1">
        <w:rPr>
          <w:rFonts w:ascii="Arial" w:eastAsia="Calibri" w:hAnsi="Arial" w:cs="Arial"/>
          <w:iCs/>
          <w:sz w:val="24"/>
          <w:szCs w:val="24"/>
          <w:lang w:val="es-ES_tradnl"/>
        </w:rPr>
        <w:t>017</w:t>
      </w:r>
    </w:p>
    <w:p w14:paraId="18D1F2F0" w14:textId="77777777" w:rsidR="00DA482E" w:rsidRPr="00F02EB1" w:rsidRDefault="00DA482E" w:rsidP="003C55AD">
      <w:pPr>
        <w:adjustRightInd w:val="0"/>
        <w:spacing w:before="57" w:after="57" w:line="360" w:lineRule="auto"/>
        <w:jc w:val="both"/>
        <w:textAlignment w:val="center"/>
        <w:rPr>
          <w:rFonts w:ascii="Arial" w:eastAsia="Calibri" w:hAnsi="Arial" w:cs="Arial"/>
          <w:iCs/>
          <w:sz w:val="24"/>
          <w:szCs w:val="24"/>
          <w:lang w:val="es-ES_tradnl"/>
        </w:rPr>
      </w:pPr>
    </w:p>
    <w:p w14:paraId="496195F0" w14:textId="4A74FC0A" w:rsidR="00DA482E" w:rsidRPr="00F02EB1" w:rsidRDefault="00494DAE" w:rsidP="003C55AD">
      <w:pPr>
        <w:pStyle w:val="Sinespaciado"/>
        <w:spacing w:line="360" w:lineRule="auto"/>
        <w:jc w:val="both"/>
        <w:rPr>
          <w:rFonts w:ascii="Arial" w:hAnsi="Arial" w:cs="Arial"/>
          <w:sz w:val="24"/>
          <w:szCs w:val="24"/>
          <w:lang w:val="es-ES_tradnl"/>
        </w:rPr>
      </w:pPr>
      <w:r w:rsidRPr="00F02EB1">
        <w:rPr>
          <w:rFonts w:ascii="Arial" w:hAnsi="Arial" w:cs="Arial"/>
          <w:sz w:val="24"/>
          <w:szCs w:val="24"/>
          <w:lang w:val="es-ES_tradnl"/>
        </w:rPr>
        <w:t>Honorable Representante</w:t>
      </w:r>
    </w:p>
    <w:p w14:paraId="3FC1ED3B" w14:textId="77777777" w:rsidR="00DA482E" w:rsidRPr="00F02EB1" w:rsidRDefault="00C60E23" w:rsidP="00951F30">
      <w:pPr>
        <w:pStyle w:val="Sinespaciado"/>
        <w:jc w:val="both"/>
        <w:rPr>
          <w:rFonts w:ascii="Arial" w:hAnsi="Arial" w:cs="Arial"/>
          <w:b/>
          <w:sz w:val="24"/>
          <w:szCs w:val="24"/>
          <w:lang w:val="es-ES_tradnl"/>
        </w:rPr>
      </w:pPr>
      <w:r w:rsidRPr="00F02EB1">
        <w:rPr>
          <w:rFonts w:ascii="Arial" w:hAnsi="Arial" w:cs="Arial"/>
          <w:b/>
          <w:sz w:val="24"/>
          <w:szCs w:val="24"/>
          <w:lang w:val="es-ES_tradnl"/>
        </w:rPr>
        <w:t>CARLOS ARTURO CORREA MOJICA</w:t>
      </w:r>
    </w:p>
    <w:p w14:paraId="0DB6D07F" w14:textId="77777777" w:rsidR="00DA482E" w:rsidRPr="00F02EB1" w:rsidRDefault="00DA482E" w:rsidP="00951F30">
      <w:pPr>
        <w:pStyle w:val="Sinespaciado"/>
        <w:jc w:val="both"/>
        <w:rPr>
          <w:rFonts w:ascii="Arial" w:hAnsi="Arial" w:cs="Arial"/>
          <w:sz w:val="24"/>
          <w:szCs w:val="24"/>
          <w:lang w:val="es-ES_tradnl"/>
        </w:rPr>
      </w:pPr>
      <w:r w:rsidRPr="00F02EB1">
        <w:rPr>
          <w:rFonts w:ascii="Arial" w:hAnsi="Arial" w:cs="Arial"/>
          <w:sz w:val="24"/>
          <w:szCs w:val="24"/>
          <w:lang w:val="es-ES_tradnl"/>
        </w:rPr>
        <w:t xml:space="preserve">Presidente </w:t>
      </w:r>
    </w:p>
    <w:p w14:paraId="3969465E" w14:textId="77777777" w:rsidR="00DA482E" w:rsidRPr="00F02EB1" w:rsidRDefault="00DA482E" w:rsidP="00951F30">
      <w:pPr>
        <w:pStyle w:val="Sinespaciado"/>
        <w:jc w:val="both"/>
        <w:rPr>
          <w:rFonts w:ascii="Arial" w:hAnsi="Arial" w:cs="Arial"/>
          <w:sz w:val="24"/>
          <w:szCs w:val="24"/>
          <w:lang w:val="es-ES_tradnl"/>
        </w:rPr>
      </w:pPr>
      <w:r w:rsidRPr="00F02EB1">
        <w:rPr>
          <w:rFonts w:ascii="Arial" w:hAnsi="Arial" w:cs="Arial"/>
          <w:sz w:val="24"/>
          <w:szCs w:val="24"/>
          <w:lang w:val="es-ES_tradnl"/>
        </w:rPr>
        <w:t>Comisión Primera</w:t>
      </w:r>
      <w:r w:rsidR="00951F30" w:rsidRPr="00F02EB1">
        <w:rPr>
          <w:rFonts w:ascii="Arial" w:hAnsi="Arial" w:cs="Arial"/>
          <w:sz w:val="24"/>
          <w:szCs w:val="24"/>
          <w:lang w:val="es-ES_tradnl"/>
        </w:rPr>
        <w:t xml:space="preserve"> Constitucional </w:t>
      </w:r>
    </w:p>
    <w:p w14:paraId="16BD60C3" w14:textId="77777777" w:rsidR="00DA482E" w:rsidRPr="00F02EB1" w:rsidRDefault="00DA482E" w:rsidP="00951F30">
      <w:pPr>
        <w:pStyle w:val="Sinespaciado"/>
        <w:jc w:val="both"/>
        <w:rPr>
          <w:rFonts w:ascii="Arial" w:hAnsi="Arial" w:cs="Arial"/>
          <w:sz w:val="24"/>
          <w:szCs w:val="24"/>
          <w:lang w:val="es-ES_tradnl"/>
        </w:rPr>
      </w:pPr>
      <w:r w:rsidRPr="00F02EB1">
        <w:rPr>
          <w:rFonts w:ascii="Arial" w:hAnsi="Arial" w:cs="Arial"/>
          <w:sz w:val="24"/>
          <w:szCs w:val="24"/>
          <w:lang w:val="es-ES_tradnl"/>
        </w:rPr>
        <w:t>Cámara de Representantes</w:t>
      </w:r>
    </w:p>
    <w:p w14:paraId="7A35DFCB" w14:textId="77777777" w:rsidR="00EF5F63" w:rsidRPr="00F02EB1" w:rsidRDefault="00951F30" w:rsidP="003C55AD">
      <w:pPr>
        <w:pStyle w:val="Sinespaciado"/>
        <w:spacing w:line="360" w:lineRule="auto"/>
        <w:jc w:val="both"/>
        <w:rPr>
          <w:rFonts w:ascii="Arial" w:hAnsi="Arial" w:cs="Arial"/>
          <w:sz w:val="24"/>
          <w:szCs w:val="24"/>
          <w:lang w:val="es-ES_tradnl"/>
        </w:rPr>
      </w:pPr>
      <w:r w:rsidRPr="00F02EB1">
        <w:rPr>
          <w:rFonts w:ascii="Arial" w:hAnsi="Arial" w:cs="Arial"/>
          <w:sz w:val="24"/>
          <w:szCs w:val="24"/>
          <w:lang w:val="es-ES_tradnl"/>
        </w:rPr>
        <w:t>Ciudad</w:t>
      </w:r>
    </w:p>
    <w:p w14:paraId="7FD76F78" w14:textId="77777777" w:rsidR="00C60E23" w:rsidRPr="00F02EB1" w:rsidRDefault="00C60E23" w:rsidP="003C55AD">
      <w:pPr>
        <w:pStyle w:val="Sinespaciado"/>
        <w:spacing w:line="360" w:lineRule="auto"/>
        <w:jc w:val="both"/>
        <w:rPr>
          <w:rFonts w:ascii="Arial" w:hAnsi="Arial" w:cs="Arial"/>
          <w:sz w:val="24"/>
          <w:szCs w:val="24"/>
          <w:lang w:val="es-ES_tradnl"/>
        </w:rPr>
      </w:pPr>
    </w:p>
    <w:p w14:paraId="06DC5133" w14:textId="093798FE" w:rsidR="00DA482E" w:rsidRPr="00F02EB1" w:rsidRDefault="00C3150C" w:rsidP="00951F30">
      <w:pPr>
        <w:pStyle w:val="Encabezado"/>
        <w:jc w:val="both"/>
        <w:rPr>
          <w:rFonts w:ascii="Arial" w:hAnsi="Arial" w:cs="Arial"/>
          <w:sz w:val="24"/>
          <w:szCs w:val="24"/>
        </w:rPr>
      </w:pPr>
      <w:r w:rsidRPr="00F02EB1">
        <w:rPr>
          <w:rFonts w:ascii="Arial" w:hAnsi="Arial" w:cs="Arial"/>
          <w:sz w:val="24"/>
          <w:szCs w:val="24"/>
        </w:rPr>
        <w:t>De conformidad con lo dispuesto en el artículo 156 de la ley 5a de 1</w:t>
      </w:r>
      <w:r w:rsidR="00AE5F0D" w:rsidRPr="00F02EB1">
        <w:rPr>
          <w:rFonts w:ascii="Arial" w:hAnsi="Arial" w:cs="Arial"/>
          <w:sz w:val="24"/>
          <w:szCs w:val="24"/>
        </w:rPr>
        <w:t>.</w:t>
      </w:r>
      <w:r w:rsidRPr="00F02EB1">
        <w:rPr>
          <w:rFonts w:ascii="Arial" w:hAnsi="Arial" w:cs="Arial"/>
          <w:sz w:val="24"/>
          <w:szCs w:val="24"/>
        </w:rPr>
        <w:t>992, me permito presentar informe de ponencia para primer debate al</w:t>
      </w:r>
      <w:r w:rsidR="004D60AC" w:rsidRPr="00F02EB1">
        <w:rPr>
          <w:rFonts w:ascii="Arial" w:hAnsi="Arial" w:cs="Arial"/>
          <w:sz w:val="24"/>
          <w:szCs w:val="24"/>
        </w:rPr>
        <w:t xml:space="preserve"> PROYECTO DE </w:t>
      </w:r>
      <w:r w:rsidR="004D60AC" w:rsidRPr="00F02EB1">
        <w:rPr>
          <w:rFonts w:ascii="Arial" w:eastAsia="Calibri" w:hAnsi="Arial" w:cs="Arial"/>
          <w:iCs/>
          <w:sz w:val="24"/>
          <w:szCs w:val="24"/>
          <w:lang w:val="es-ES_tradnl"/>
        </w:rPr>
        <w:t xml:space="preserve"> LEY</w:t>
      </w:r>
      <w:r w:rsidR="001F42C6" w:rsidRPr="00F02EB1">
        <w:rPr>
          <w:rFonts w:ascii="Arial" w:eastAsia="Calibri" w:hAnsi="Arial" w:cs="Arial"/>
          <w:iCs/>
          <w:sz w:val="24"/>
          <w:szCs w:val="24"/>
          <w:lang w:val="es-ES_tradnl"/>
        </w:rPr>
        <w:t xml:space="preserve"> ESTATUTARIA</w:t>
      </w:r>
      <w:r w:rsidR="004D60AC" w:rsidRPr="00F02EB1">
        <w:rPr>
          <w:rFonts w:ascii="Arial" w:eastAsia="Calibri" w:hAnsi="Arial" w:cs="Arial"/>
          <w:iCs/>
          <w:sz w:val="24"/>
          <w:szCs w:val="24"/>
          <w:lang w:val="es-ES_tradnl"/>
        </w:rPr>
        <w:t xml:space="preserve"> No. 103 DE 2017 CÁMARA “Por medio de la cual se modifica</w:t>
      </w:r>
      <w:r w:rsidR="006D6886" w:rsidRPr="00F02EB1">
        <w:rPr>
          <w:rFonts w:ascii="Arial" w:eastAsia="Calibri" w:hAnsi="Arial" w:cs="Arial"/>
          <w:iCs/>
          <w:sz w:val="24"/>
          <w:szCs w:val="24"/>
          <w:lang w:val="es-ES_tradnl"/>
        </w:rPr>
        <w:t xml:space="preserve"> y adiciona la ley estatutaria Nº.</w:t>
      </w:r>
      <w:r w:rsidR="004D60AC" w:rsidRPr="00F02EB1">
        <w:rPr>
          <w:rFonts w:ascii="Arial" w:eastAsia="Calibri" w:hAnsi="Arial" w:cs="Arial"/>
          <w:iCs/>
          <w:sz w:val="24"/>
          <w:szCs w:val="24"/>
          <w:lang w:val="es-ES_tradnl"/>
        </w:rPr>
        <w:t xml:space="preserve"> 1475 de 2</w:t>
      </w:r>
      <w:r w:rsidR="00AE5F0D" w:rsidRPr="00F02EB1">
        <w:rPr>
          <w:rFonts w:ascii="Arial" w:eastAsia="Calibri" w:hAnsi="Arial" w:cs="Arial"/>
          <w:iCs/>
          <w:sz w:val="24"/>
          <w:szCs w:val="24"/>
          <w:lang w:val="es-ES_tradnl"/>
        </w:rPr>
        <w:t>.</w:t>
      </w:r>
      <w:r w:rsidR="004D60AC" w:rsidRPr="00F02EB1">
        <w:rPr>
          <w:rFonts w:ascii="Arial" w:eastAsia="Calibri" w:hAnsi="Arial" w:cs="Arial"/>
          <w:iCs/>
          <w:sz w:val="24"/>
          <w:szCs w:val="24"/>
          <w:lang w:val="es-ES_tradnl"/>
        </w:rPr>
        <w:t>011 y se dictan otras disposiciones”</w:t>
      </w:r>
      <w:r w:rsidRPr="00F02EB1">
        <w:rPr>
          <w:rFonts w:ascii="Arial" w:hAnsi="Arial" w:cs="Arial"/>
          <w:b/>
          <w:i/>
          <w:sz w:val="24"/>
          <w:szCs w:val="24"/>
        </w:rPr>
        <w:t xml:space="preserve">, </w:t>
      </w:r>
      <w:r w:rsidRPr="00F02EB1">
        <w:rPr>
          <w:rFonts w:ascii="Arial" w:hAnsi="Arial" w:cs="Arial"/>
          <w:sz w:val="24"/>
          <w:szCs w:val="24"/>
        </w:rPr>
        <w:t xml:space="preserve">para lo cual </w:t>
      </w:r>
      <w:r w:rsidR="00951F30" w:rsidRPr="00F02EB1">
        <w:rPr>
          <w:rFonts w:ascii="Arial" w:hAnsi="Arial" w:cs="Arial"/>
          <w:sz w:val="24"/>
          <w:szCs w:val="24"/>
        </w:rPr>
        <w:t>fui</w:t>
      </w:r>
      <w:r w:rsidRPr="00F02EB1">
        <w:rPr>
          <w:rFonts w:ascii="Arial" w:hAnsi="Arial" w:cs="Arial"/>
          <w:i/>
          <w:sz w:val="24"/>
          <w:szCs w:val="24"/>
        </w:rPr>
        <w:t xml:space="preserve"> </w:t>
      </w:r>
      <w:r w:rsidRPr="00F02EB1">
        <w:rPr>
          <w:rFonts w:ascii="Arial" w:hAnsi="Arial" w:cs="Arial"/>
          <w:sz w:val="24"/>
          <w:szCs w:val="24"/>
        </w:rPr>
        <w:t>designado como ponente por la Honorable Mesa Directiva de la Comisión Primera, ponencia que se sustenta en los siguiente términos:</w:t>
      </w:r>
    </w:p>
    <w:p w14:paraId="4D23B5B8" w14:textId="77777777" w:rsidR="00E22034" w:rsidRPr="00F02EB1" w:rsidRDefault="00E22034" w:rsidP="003C55AD">
      <w:pPr>
        <w:adjustRightInd w:val="0"/>
        <w:spacing w:before="57" w:after="57" w:line="360" w:lineRule="auto"/>
        <w:jc w:val="both"/>
        <w:textAlignment w:val="center"/>
        <w:rPr>
          <w:rFonts w:ascii="Arial" w:eastAsia="Calibri" w:hAnsi="Arial" w:cs="Arial"/>
          <w:i/>
          <w:iCs/>
          <w:sz w:val="24"/>
          <w:szCs w:val="24"/>
          <w:lang w:val="es-ES_tradnl"/>
        </w:rPr>
      </w:pPr>
    </w:p>
    <w:p w14:paraId="6DFF236A" w14:textId="77777777" w:rsidR="004D60AC" w:rsidRPr="00F02EB1" w:rsidRDefault="004D60AC" w:rsidP="004D60AC">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198"/>
        <w:jc w:val="both"/>
        <w:rPr>
          <w:rFonts w:ascii="Arial" w:hAnsi="Arial" w:cs="Arial"/>
          <w:b/>
          <w:bCs/>
          <w:sz w:val="24"/>
          <w:szCs w:val="24"/>
        </w:rPr>
      </w:pPr>
      <w:r w:rsidRPr="00F02EB1">
        <w:rPr>
          <w:rFonts w:ascii="Arial" w:hAnsi="Arial" w:cs="Arial"/>
          <w:b/>
          <w:bCs/>
          <w:sz w:val="24"/>
          <w:szCs w:val="24"/>
        </w:rPr>
        <w:t>Trámite de la Iniciativa.</w:t>
      </w:r>
    </w:p>
    <w:p w14:paraId="6FFE95F6" w14:textId="77777777" w:rsidR="009D57D0" w:rsidRPr="00F02EB1" w:rsidRDefault="009D57D0" w:rsidP="009D5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ight="-198"/>
        <w:jc w:val="both"/>
        <w:rPr>
          <w:rFonts w:ascii="Arial" w:hAnsi="Arial" w:cs="Arial"/>
          <w:sz w:val="24"/>
          <w:szCs w:val="24"/>
        </w:rPr>
      </w:pPr>
    </w:p>
    <w:p w14:paraId="14CBF355" w14:textId="396573CA" w:rsidR="00D5685B" w:rsidRPr="00F02EB1" w:rsidRDefault="0093470A" w:rsidP="00D568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198"/>
        <w:jc w:val="both"/>
        <w:rPr>
          <w:rFonts w:ascii="Arial" w:hAnsi="Arial" w:cs="Arial"/>
          <w:sz w:val="24"/>
          <w:szCs w:val="24"/>
        </w:rPr>
      </w:pPr>
      <w:r w:rsidRPr="00F02EB1">
        <w:rPr>
          <w:rFonts w:ascii="Arial" w:hAnsi="Arial" w:cs="Arial"/>
          <w:sz w:val="24"/>
          <w:szCs w:val="24"/>
        </w:rPr>
        <w:t xml:space="preserve">El día </w:t>
      </w:r>
      <w:r w:rsidR="00FB1D64" w:rsidRPr="00F02EB1">
        <w:rPr>
          <w:rFonts w:ascii="Arial" w:hAnsi="Arial" w:cs="Arial"/>
          <w:sz w:val="24"/>
          <w:szCs w:val="24"/>
        </w:rPr>
        <w:t>dieciséis (16</w:t>
      </w:r>
      <w:r w:rsidR="009D57D0" w:rsidRPr="00F02EB1">
        <w:rPr>
          <w:rFonts w:ascii="Arial" w:hAnsi="Arial" w:cs="Arial"/>
          <w:sz w:val="24"/>
          <w:szCs w:val="24"/>
        </w:rPr>
        <w:t xml:space="preserve">) de agosto del presente año, el Representante Didier Burgos radicó ante la Secretaría General de la Cámara de Representantes el </w:t>
      </w:r>
      <w:r w:rsidR="00FB1D64" w:rsidRPr="00F02EB1">
        <w:rPr>
          <w:rFonts w:ascii="Arial" w:hAnsi="Arial" w:cs="Arial"/>
          <w:sz w:val="24"/>
          <w:szCs w:val="24"/>
        </w:rPr>
        <w:t xml:space="preserve"> </w:t>
      </w:r>
      <w:r w:rsidR="009D57D0" w:rsidRPr="00F02EB1">
        <w:rPr>
          <w:rFonts w:ascii="Arial" w:hAnsi="Arial" w:cs="Arial"/>
          <w:sz w:val="24"/>
          <w:szCs w:val="24"/>
        </w:rPr>
        <w:t xml:space="preserve">PROYECTO DE </w:t>
      </w:r>
      <w:r w:rsidR="006D6886" w:rsidRPr="00F02EB1">
        <w:rPr>
          <w:rFonts w:ascii="Arial" w:eastAsia="Calibri" w:hAnsi="Arial" w:cs="Arial"/>
          <w:iCs/>
          <w:sz w:val="24"/>
          <w:szCs w:val="24"/>
          <w:lang w:val="es-ES_tradnl"/>
        </w:rPr>
        <w:t xml:space="preserve"> LEY </w:t>
      </w:r>
      <w:r w:rsidR="008D1D85" w:rsidRPr="00F02EB1">
        <w:rPr>
          <w:rFonts w:ascii="Arial" w:eastAsia="Calibri" w:hAnsi="Arial" w:cs="Arial"/>
          <w:iCs/>
          <w:sz w:val="24"/>
          <w:szCs w:val="24"/>
          <w:lang w:val="es-ES_tradnl"/>
        </w:rPr>
        <w:t xml:space="preserve">ESTATUTARIA </w:t>
      </w:r>
      <w:r w:rsidR="006D6886" w:rsidRPr="00F02EB1">
        <w:rPr>
          <w:rFonts w:ascii="Arial" w:eastAsia="Calibri" w:hAnsi="Arial" w:cs="Arial"/>
          <w:iCs/>
          <w:sz w:val="24"/>
          <w:szCs w:val="24"/>
          <w:lang w:val="es-ES_tradnl"/>
        </w:rPr>
        <w:t>Nº</w:t>
      </w:r>
      <w:r w:rsidR="009D57D0" w:rsidRPr="00F02EB1">
        <w:rPr>
          <w:rFonts w:ascii="Arial" w:eastAsia="Calibri" w:hAnsi="Arial" w:cs="Arial"/>
          <w:iCs/>
          <w:sz w:val="24"/>
          <w:szCs w:val="24"/>
          <w:lang w:val="es-ES_tradnl"/>
        </w:rPr>
        <w:t>. 103 DE 2</w:t>
      </w:r>
      <w:r w:rsidR="00AE5F0D" w:rsidRPr="00F02EB1">
        <w:rPr>
          <w:rFonts w:ascii="Arial" w:eastAsia="Calibri" w:hAnsi="Arial" w:cs="Arial"/>
          <w:iCs/>
          <w:sz w:val="24"/>
          <w:szCs w:val="24"/>
          <w:lang w:val="es-ES_tradnl"/>
        </w:rPr>
        <w:t>.</w:t>
      </w:r>
      <w:r w:rsidR="009D57D0" w:rsidRPr="00F02EB1">
        <w:rPr>
          <w:rFonts w:ascii="Arial" w:eastAsia="Calibri" w:hAnsi="Arial" w:cs="Arial"/>
          <w:iCs/>
          <w:sz w:val="24"/>
          <w:szCs w:val="24"/>
          <w:lang w:val="es-ES_tradnl"/>
        </w:rPr>
        <w:t>017 CÁMARA</w:t>
      </w:r>
      <w:r w:rsidR="00FB1D64" w:rsidRPr="00F02EB1">
        <w:rPr>
          <w:rFonts w:ascii="Arial" w:eastAsia="Calibri" w:hAnsi="Arial" w:cs="Arial"/>
          <w:iCs/>
          <w:sz w:val="24"/>
          <w:szCs w:val="24"/>
          <w:lang w:val="es-ES_tradnl"/>
        </w:rPr>
        <w:t xml:space="preserve"> </w:t>
      </w:r>
      <w:r w:rsidR="009D57D0" w:rsidRPr="00F02EB1">
        <w:rPr>
          <w:rFonts w:ascii="Arial" w:eastAsia="Calibri" w:hAnsi="Arial" w:cs="Arial"/>
          <w:iCs/>
          <w:sz w:val="24"/>
          <w:szCs w:val="24"/>
          <w:lang w:val="es-ES_tradnl"/>
        </w:rPr>
        <w:t>“Por medio de la cual se modifica</w:t>
      </w:r>
      <w:r w:rsidR="006D6886" w:rsidRPr="00F02EB1">
        <w:rPr>
          <w:rFonts w:ascii="Arial" w:eastAsia="Calibri" w:hAnsi="Arial" w:cs="Arial"/>
          <w:iCs/>
          <w:sz w:val="24"/>
          <w:szCs w:val="24"/>
          <w:lang w:val="es-ES_tradnl"/>
        </w:rPr>
        <w:t xml:space="preserve"> y adiciona la ley estatutaria Nº.</w:t>
      </w:r>
      <w:r w:rsidR="009D57D0" w:rsidRPr="00F02EB1">
        <w:rPr>
          <w:rFonts w:ascii="Arial" w:eastAsia="Calibri" w:hAnsi="Arial" w:cs="Arial"/>
          <w:iCs/>
          <w:sz w:val="24"/>
          <w:szCs w:val="24"/>
          <w:lang w:val="es-ES_tradnl"/>
        </w:rPr>
        <w:t xml:space="preserve"> 1475 de 2011 y se dictan otras disposiciones”. </w:t>
      </w:r>
      <w:r w:rsidR="00D5685B" w:rsidRPr="00F02EB1">
        <w:rPr>
          <w:rFonts w:ascii="Arial" w:hAnsi="Arial" w:cs="Arial"/>
          <w:sz w:val="24"/>
          <w:szCs w:val="24"/>
        </w:rPr>
        <w:t>La iniciati</w:t>
      </w:r>
      <w:r w:rsidR="006D6886" w:rsidRPr="00F02EB1">
        <w:rPr>
          <w:rFonts w:ascii="Arial" w:hAnsi="Arial" w:cs="Arial"/>
          <w:sz w:val="24"/>
          <w:szCs w:val="24"/>
        </w:rPr>
        <w:t>va fue publicada en la Gaceta Nº</w:t>
      </w:r>
      <w:r w:rsidR="00D5685B" w:rsidRPr="00F02EB1">
        <w:rPr>
          <w:rFonts w:ascii="Arial" w:hAnsi="Arial" w:cs="Arial"/>
          <w:sz w:val="24"/>
          <w:szCs w:val="24"/>
        </w:rPr>
        <w:t xml:space="preserve">. </w:t>
      </w:r>
      <w:r w:rsidR="00C035B4" w:rsidRPr="00F02EB1">
        <w:rPr>
          <w:rFonts w:ascii="Arial" w:hAnsi="Arial" w:cs="Arial"/>
          <w:sz w:val="24"/>
          <w:szCs w:val="24"/>
        </w:rPr>
        <w:t xml:space="preserve">704 </w:t>
      </w:r>
      <w:r w:rsidR="00D5685B" w:rsidRPr="00F02EB1">
        <w:rPr>
          <w:rFonts w:ascii="Arial" w:hAnsi="Arial" w:cs="Arial"/>
          <w:sz w:val="24"/>
          <w:szCs w:val="24"/>
        </w:rPr>
        <w:t>de 2</w:t>
      </w:r>
      <w:r w:rsidR="009A5B97" w:rsidRPr="00F02EB1">
        <w:rPr>
          <w:rFonts w:ascii="Arial" w:hAnsi="Arial" w:cs="Arial"/>
          <w:sz w:val="24"/>
          <w:szCs w:val="24"/>
        </w:rPr>
        <w:t>.</w:t>
      </w:r>
      <w:r w:rsidR="00D5685B" w:rsidRPr="00F02EB1">
        <w:rPr>
          <w:rFonts w:ascii="Arial" w:hAnsi="Arial" w:cs="Arial"/>
          <w:sz w:val="24"/>
          <w:szCs w:val="24"/>
        </w:rPr>
        <w:t xml:space="preserve">017. </w:t>
      </w:r>
    </w:p>
    <w:p w14:paraId="6F42CC2F" w14:textId="77777777" w:rsidR="009D57D0" w:rsidRPr="00F02EB1" w:rsidRDefault="009D57D0" w:rsidP="009D57D0">
      <w:pPr>
        <w:pStyle w:val="Encabezado"/>
        <w:jc w:val="both"/>
        <w:rPr>
          <w:rFonts w:ascii="Arial" w:hAnsi="Arial" w:cs="Arial"/>
          <w:sz w:val="24"/>
          <w:szCs w:val="24"/>
        </w:rPr>
      </w:pPr>
    </w:p>
    <w:p w14:paraId="70A00BC6" w14:textId="0417E75A" w:rsidR="009D57D0" w:rsidRPr="00F02EB1" w:rsidRDefault="009D57D0" w:rsidP="006D6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198"/>
        <w:jc w:val="both"/>
        <w:rPr>
          <w:rFonts w:ascii="Arial" w:hAnsi="Arial" w:cs="Arial"/>
          <w:sz w:val="24"/>
          <w:szCs w:val="24"/>
        </w:rPr>
      </w:pPr>
      <w:r w:rsidRPr="00F02EB1">
        <w:rPr>
          <w:rFonts w:ascii="Arial" w:hAnsi="Arial" w:cs="Arial"/>
          <w:sz w:val="24"/>
          <w:szCs w:val="24"/>
        </w:rPr>
        <w:t>Por designación de la honorable Mesa Directiva de la Comisión Primera Constitucional Permanente de la Cá</w:t>
      </w:r>
      <w:r w:rsidR="006D6886" w:rsidRPr="00F02EB1">
        <w:rPr>
          <w:rFonts w:ascii="Arial" w:hAnsi="Arial" w:cs="Arial"/>
          <w:sz w:val="24"/>
          <w:szCs w:val="24"/>
        </w:rPr>
        <w:t>mara de Representantes, Acta Nº. 007 de agosto 30 de 2</w:t>
      </w:r>
      <w:r w:rsidR="009A5B97" w:rsidRPr="00F02EB1">
        <w:rPr>
          <w:rFonts w:ascii="Arial" w:hAnsi="Arial" w:cs="Arial"/>
          <w:sz w:val="24"/>
          <w:szCs w:val="24"/>
        </w:rPr>
        <w:t>.</w:t>
      </w:r>
      <w:r w:rsidR="006D6886" w:rsidRPr="00F02EB1">
        <w:rPr>
          <w:rFonts w:ascii="Arial" w:hAnsi="Arial" w:cs="Arial"/>
          <w:sz w:val="24"/>
          <w:szCs w:val="24"/>
        </w:rPr>
        <w:t>017</w:t>
      </w:r>
      <w:r w:rsidRPr="00F02EB1">
        <w:rPr>
          <w:rFonts w:ascii="Arial" w:hAnsi="Arial" w:cs="Arial"/>
          <w:sz w:val="24"/>
          <w:szCs w:val="24"/>
        </w:rPr>
        <w:t>, fui nombrado para rendir informe de ponencia en primer debate con</w:t>
      </w:r>
      <w:r w:rsidR="006D6886" w:rsidRPr="00F02EB1">
        <w:rPr>
          <w:rFonts w:ascii="Arial" w:hAnsi="Arial" w:cs="Arial"/>
          <w:sz w:val="24"/>
          <w:szCs w:val="24"/>
        </w:rPr>
        <w:t>forme al oficio C.P.C.3.1 - 0190-2</w:t>
      </w:r>
      <w:r w:rsidR="00AE5F0D" w:rsidRPr="00F02EB1">
        <w:rPr>
          <w:rFonts w:ascii="Arial" w:hAnsi="Arial" w:cs="Arial"/>
          <w:sz w:val="24"/>
          <w:szCs w:val="24"/>
        </w:rPr>
        <w:t>.</w:t>
      </w:r>
      <w:r w:rsidR="006D6886" w:rsidRPr="00F02EB1">
        <w:rPr>
          <w:rFonts w:ascii="Arial" w:hAnsi="Arial" w:cs="Arial"/>
          <w:sz w:val="24"/>
          <w:szCs w:val="24"/>
        </w:rPr>
        <w:t>017 de fecha 30 de agosto</w:t>
      </w:r>
      <w:r w:rsidRPr="00F02EB1">
        <w:rPr>
          <w:rFonts w:ascii="Arial" w:hAnsi="Arial" w:cs="Arial"/>
          <w:sz w:val="24"/>
          <w:szCs w:val="24"/>
        </w:rPr>
        <w:t xml:space="preserve">.   </w:t>
      </w:r>
    </w:p>
    <w:p w14:paraId="46F0AFED" w14:textId="77777777" w:rsidR="009813C1" w:rsidRPr="00F02EB1" w:rsidRDefault="009813C1" w:rsidP="003C55AD">
      <w:pPr>
        <w:adjustRightInd w:val="0"/>
        <w:spacing w:before="57" w:after="57" w:line="360" w:lineRule="auto"/>
        <w:jc w:val="both"/>
        <w:textAlignment w:val="center"/>
        <w:rPr>
          <w:rFonts w:ascii="Arial" w:eastAsia="Calibri" w:hAnsi="Arial" w:cs="Arial"/>
          <w:sz w:val="24"/>
          <w:szCs w:val="24"/>
          <w:lang w:val="es-ES_tradnl"/>
        </w:rPr>
      </w:pPr>
    </w:p>
    <w:p w14:paraId="1A9A00D3" w14:textId="77777777" w:rsidR="006D6886" w:rsidRPr="00F02EB1" w:rsidRDefault="006D6886" w:rsidP="003C55AD">
      <w:pPr>
        <w:adjustRightInd w:val="0"/>
        <w:spacing w:before="57" w:after="57" w:line="360" w:lineRule="auto"/>
        <w:jc w:val="both"/>
        <w:textAlignment w:val="center"/>
        <w:rPr>
          <w:rFonts w:ascii="Arial" w:eastAsia="Calibri" w:hAnsi="Arial" w:cs="Arial"/>
          <w:sz w:val="24"/>
          <w:szCs w:val="24"/>
          <w:lang w:val="es-ES_tradnl"/>
        </w:rPr>
      </w:pPr>
    </w:p>
    <w:p w14:paraId="211E5D72" w14:textId="77777777" w:rsidR="006D6886" w:rsidRPr="00F02EB1" w:rsidRDefault="006D6886" w:rsidP="003C55AD">
      <w:pPr>
        <w:adjustRightInd w:val="0"/>
        <w:spacing w:before="57" w:after="57" w:line="360" w:lineRule="auto"/>
        <w:jc w:val="both"/>
        <w:textAlignment w:val="center"/>
        <w:rPr>
          <w:rFonts w:ascii="Arial" w:eastAsia="Calibri" w:hAnsi="Arial" w:cs="Arial"/>
          <w:sz w:val="24"/>
          <w:szCs w:val="24"/>
          <w:lang w:val="es-ES_tradnl"/>
        </w:rPr>
      </w:pPr>
    </w:p>
    <w:p w14:paraId="4A9DCCAD" w14:textId="2DD9BD67" w:rsidR="009A5B97" w:rsidRPr="00F02EB1" w:rsidRDefault="009A5B97" w:rsidP="009A5B97">
      <w:pPr>
        <w:pStyle w:val="Prrafodelist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198"/>
        <w:jc w:val="both"/>
        <w:rPr>
          <w:rFonts w:ascii="Arial" w:hAnsi="Arial" w:cs="Arial"/>
          <w:sz w:val="24"/>
          <w:szCs w:val="24"/>
        </w:rPr>
      </w:pPr>
      <w:r w:rsidRPr="00F02EB1">
        <w:rPr>
          <w:rFonts w:ascii="Arial" w:hAnsi="Arial" w:cs="Arial"/>
          <w:b/>
          <w:sz w:val="24"/>
          <w:szCs w:val="24"/>
          <w:lang w:val="es-CO"/>
        </w:rPr>
        <w:lastRenderedPageBreak/>
        <w:t>Objet</w:t>
      </w:r>
      <w:r w:rsidR="008D1D85" w:rsidRPr="00F02EB1">
        <w:rPr>
          <w:rFonts w:ascii="Arial" w:hAnsi="Arial" w:cs="Arial"/>
          <w:b/>
          <w:sz w:val="24"/>
          <w:szCs w:val="24"/>
          <w:lang w:val="es-CO"/>
        </w:rPr>
        <w:t xml:space="preserve">o y Contenido del Proyecto de Ley Estatutaria </w:t>
      </w:r>
    </w:p>
    <w:p w14:paraId="32006782" w14:textId="77777777" w:rsidR="009A5B97" w:rsidRPr="00F02EB1" w:rsidRDefault="009A5B97" w:rsidP="009A5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60" w:right="-198"/>
        <w:jc w:val="both"/>
        <w:rPr>
          <w:rFonts w:ascii="Arial" w:hAnsi="Arial" w:cs="Arial"/>
          <w:sz w:val="24"/>
          <w:szCs w:val="24"/>
        </w:rPr>
      </w:pPr>
    </w:p>
    <w:p w14:paraId="616982DA" w14:textId="2ED7E8B1" w:rsidR="00913C8D" w:rsidRPr="00F02EB1" w:rsidRDefault="00913C8D" w:rsidP="004C0D07">
      <w:pPr>
        <w:spacing w:after="0" w:line="276" w:lineRule="auto"/>
        <w:jc w:val="both"/>
        <w:rPr>
          <w:rFonts w:ascii="Arial" w:hAnsi="Arial" w:cs="Arial"/>
          <w:sz w:val="24"/>
          <w:szCs w:val="24"/>
        </w:rPr>
      </w:pPr>
      <w:r w:rsidRPr="00F02EB1">
        <w:rPr>
          <w:rFonts w:ascii="Arial" w:hAnsi="Arial" w:cs="Arial"/>
          <w:sz w:val="24"/>
          <w:szCs w:val="24"/>
        </w:rPr>
        <w:t>El</w:t>
      </w:r>
      <w:r w:rsidR="009908C4" w:rsidRPr="00F02EB1">
        <w:rPr>
          <w:rFonts w:ascii="Arial" w:hAnsi="Arial" w:cs="Arial"/>
          <w:sz w:val="24"/>
          <w:szCs w:val="24"/>
        </w:rPr>
        <w:t xml:space="preserve"> presente proyecto de ley tiene por objeto </w:t>
      </w:r>
      <w:r w:rsidRPr="00F02EB1">
        <w:rPr>
          <w:rFonts w:ascii="Arial" w:hAnsi="Arial" w:cs="Arial"/>
          <w:sz w:val="24"/>
          <w:szCs w:val="24"/>
        </w:rPr>
        <w:t>modificar</w:t>
      </w:r>
      <w:r w:rsidR="009908C4" w:rsidRPr="00F02EB1">
        <w:rPr>
          <w:rFonts w:ascii="Arial" w:hAnsi="Arial" w:cs="Arial"/>
          <w:sz w:val="24"/>
          <w:szCs w:val="24"/>
        </w:rPr>
        <w:t xml:space="preserve"> y adicionar la Ley 1475 de 2011, </w:t>
      </w:r>
      <w:r w:rsidRPr="00F02EB1">
        <w:rPr>
          <w:rFonts w:ascii="Arial" w:hAnsi="Arial" w:cs="Arial"/>
          <w:sz w:val="24"/>
          <w:szCs w:val="24"/>
        </w:rPr>
        <w:t>con el fin de fortalecer el mecanismo democrático de inscripción de candidatos a través de grupos significativos de ciudadanos y solucionar los vacíos legales que en la actualidad se presentan.</w:t>
      </w:r>
    </w:p>
    <w:p w14:paraId="2C06926A" w14:textId="77777777" w:rsidR="009908C4" w:rsidRPr="00F02EB1" w:rsidRDefault="009908C4" w:rsidP="004C0D07">
      <w:pPr>
        <w:spacing w:after="0" w:line="276" w:lineRule="auto"/>
        <w:jc w:val="both"/>
        <w:rPr>
          <w:rFonts w:ascii="Arial" w:hAnsi="Arial" w:cs="Arial"/>
          <w:sz w:val="24"/>
          <w:szCs w:val="24"/>
        </w:rPr>
      </w:pPr>
    </w:p>
    <w:p w14:paraId="1CDA46C5" w14:textId="63AE0BD3" w:rsidR="004A40E3" w:rsidRPr="00F02EB1" w:rsidRDefault="00913C8D" w:rsidP="004C0D07">
      <w:pPr>
        <w:adjustRightInd w:val="0"/>
        <w:spacing w:before="57" w:after="57" w:line="276"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Esta iniciativa consta de 8</w:t>
      </w:r>
      <w:r w:rsidR="00A56BCB" w:rsidRPr="00F02EB1">
        <w:rPr>
          <w:rFonts w:ascii="Arial" w:eastAsia="Calibri" w:hAnsi="Arial" w:cs="Arial"/>
          <w:sz w:val="24"/>
          <w:szCs w:val="24"/>
          <w:lang w:val="es-ES_tradnl"/>
        </w:rPr>
        <w:t xml:space="preserve"> artículos incluida la vigencia, los cuales </w:t>
      </w:r>
      <w:r w:rsidR="00A56BCB" w:rsidRPr="00F02EB1">
        <w:rPr>
          <w:rFonts w:ascii="Arial" w:hAnsi="Arial" w:cs="Arial"/>
          <w:sz w:val="24"/>
          <w:szCs w:val="24"/>
          <w:lang w:val="es-CO"/>
        </w:rPr>
        <w:t>se</w:t>
      </w:r>
      <w:r w:rsidR="004A40E3" w:rsidRPr="00F02EB1">
        <w:rPr>
          <w:rFonts w:ascii="Arial" w:hAnsi="Arial" w:cs="Arial"/>
          <w:sz w:val="24"/>
          <w:szCs w:val="24"/>
          <w:lang w:val="es-CO"/>
        </w:rPr>
        <w:t xml:space="preserve"> pueden apreciar en el siguiente cuadro comparativo: </w:t>
      </w:r>
    </w:p>
    <w:p w14:paraId="7CD9BEA4" w14:textId="77777777" w:rsidR="004A40E3" w:rsidRPr="00F02EB1" w:rsidRDefault="004A40E3" w:rsidP="004C0D07">
      <w:pPr>
        <w:spacing w:line="276" w:lineRule="auto"/>
        <w:jc w:val="both"/>
        <w:rPr>
          <w:rFonts w:ascii="Arial" w:hAnsi="Arial" w:cs="Arial"/>
          <w:b/>
          <w:sz w:val="24"/>
          <w:szCs w:val="24"/>
          <w:lang w:val="es-CO"/>
        </w:rPr>
      </w:pPr>
    </w:p>
    <w:p w14:paraId="487399EE" w14:textId="6B5863A6" w:rsidR="004A40E3" w:rsidRPr="00F02EB1" w:rsidRDefault="004A40E3" w:rsidP="004A40E3">
      <w:pPr>
        <w:jc w:val="both"/>
        <w:rPr>
          <w:rFonts w:ascii="Arial" w:hAnsi="Arial" w:cs="Arial"/>
          <w:b/>
          <w:sz w:val="24"/>
          <w:szCs w:val="24"/>
          <w:lang w:val="es-CO"/>
        </w:rPr>
      </w:pPr>
      <w:r w:rsidRPr="00F02EB1">
        <w:rPr>
          <w:rFonts w:ascii="Arial" w:hAnsi="Arial" w:cs="Arial"/>
          <w:b/>
          <w:sz w:val="24"/>
          <w:szCs w:val="24"/>
          <w:lang w:val="es-CO"/>
        </w:rPr>
        <w:t>Texto vigente,</w:t>
      </w:r>
      <w:r w:rsidR="002B39D9" w:rsidRPr="00F02EB1">
        <w:rPr>
          <w:rFonts w:ascii="Arial" w:hAnsi="Arial" w:cs="Arial"/>
          <w:b/>
          <w:sz w:val="24"/>
          <w:szCs w:val="24"/>
          <w:lang w:val="es-CO"/>
        </w:rPr>
        <w:t xml:space="preserve"> y texto propuesto d</w:t>
      </w:r>
      <w:r w:rsidRPr="00F02EB1">
        <w:rPr>
          <w:rFonts w:ascii="Arial" w:hAnsi="Arial" w:cs="Arial"/>
          <w:b/>
          <w:sz w:val="24"/>
          <w:szCs w:val="24"/>
          <w:lang w:val="es-CO"/>
        </w:rPr>
        <w:t>el Proyecto de Ley</w:t>
      </w:r>
      <w:r w:rsidR="008D1D85" w:rsidRPr="00F02EB1">
        <w:rPr>
          <w:rFonts w:ascii="Arial" w:hAnsi="Arial" w:cs="Arial"/>
          <w:b/>
          <w:sz w:val="24"/>
          <w:szCs w:val="24"/>
          <w:lang w:val="es-CO"/>
        </w:rPr>
        <w:t xml:space="preserve"> Estatutaria.</w:t>
      </w:r>
    </w:p>
    <w:p w14:paraId="4CF9B5A0" w14:textId="77777777" w:rsidR="004A40E3" w:rsidRPr="00F02EB1" w:rsidRDefault="004A40E3" w:rsidP="004A40E3">
      <w:pPr>
        <w:jc w:val="both"/>
        <w:rPr>
          <w:rFonts w:ascii="Arial" w:hAnsi="Arial" w:cs="Arial"/>
          <w:b/>
          <w:sz w:val="24"/>
          <w:szCs w:val="24"/>
          <w:lang w:val="es-CO"/>
        </w:rPr>
      </w:pPr>
    </w:p>
    <w:tbl>
      <w:tblPr>
        <w:tblStyle w:val="Tablaconcuadrcula"/>
        <w:tblW w:w="0" w:type="auto"/>
        <w:tblLook w:val="04A0" w:firstRow="1" w:lastRow="0" w:firstColumn="1" w:lastColumn="0" w:noHBand="0" w:noVBand="1"/>
      </w:tblPr>
      <w:tblGrid>
        <w:gridCol w:w="4489"/>
        <w:gridCol w:w="4489"/>
      </w:tblGrid>
      <w:tr w:rsidR="004A40E3" w:rsidRPr="00F02EB1" w14:paraId="745AD796" w14:textId="77777777" w:rsidTr="004A40E3">
        <w:tc>
          <w:tcPr>
            <w:tcW w:w="4489" w:type="dxa"/>
            <w:shd w:val="clear" w:color="auto" w:fill="D0CECE" w:themeFill="background2" w:themeFillShade="E6"/>
          </w:tcPr>
          <w:p w14:paraId="2AD3620E" w14:textId="0F2F0B1C" w:rsidR="004A40E3" w:rsidRPr="00F02EB1" w:rsidRDefault="004A40E3" w:rsidP="004A40E3">
            <w:pPr>
              <w:jc w:val="center"/>
              <w:rPr>
                <w:rFonts w:ascii="Arial" w:hAnsi="Arial" w:cs="Arial"/>
                <w:b/>
                <w:sz w:val="24"/>
                <w:szCs w:val="24"/>
                <w:lang w:val="es-CO"/>
              </w:rPr>
            </w:pPr>
            <w:r w:rsidRPr="00F02EB1">
              <w:rPr>
                <w:rFonts w:ascii="Arial" w:hAnsi="Arial" w:cs="Arial"/>
                <w:b/>
                <w:sz w:val="24"/>
                <w:szCs w:val="24"/>
                <w:lang w:val="es-CO"/>
              </w:rPr>
              <w:t>TEXTO VIGENTE</w:t>
            </w:r>
          </w:p>
        </w:tc>
        <w:tc>
          <w:tcPr>
            <w:tcW w:w="4489" w:type="dxa"/>
            <w:shd w:val="clear" w:color="auto" w:fill="D0CECE" w:themeFill="background2" w:themeFillShade="E6"/>
          </w:tcPr>
          <w:p w14:paraId="0A65898F" w14:textId="38F3B680" w:rsidR="004A40E3" w:rsidRPr="00F02EB1" w:rsidRDefault="004A40E3" w:rsidP="00D41421">
            <w:pPr>
              <w:spacing w:line="276" w:lineRule="auto"/>
              <w:jc w:val="center"/>
              <w:rPr>
                <w:rFonts w:ascii="Arial" w:hAnsi="Arial" w:cs="Arial"/>
                <w:b/>
                <w:sz w:val="24"/>
                <w:szCs w:val="24"/>
                <w:lang w:val="es-CO"/>
              </w:rPr>
            </w:pPr>
            <w:r w:rsidRPr="00F02EB1">
              <w:rPr>
                <w:rFonts w:ascii="Arial" w:hAnsi="Arial" w:cs="Arial"/>
                <w:b/>
                <w:sz w:val="24"/>
                <w:szCs w:val="24"/>
                <w:lang w:val="es-CO"/>
              </w:rPr>
              <w:t>TEXTO PROYECTO</w:t>
            </w:r>
            <w:r w:rsidR="008D1D85" w:rsidRPr="00F02EB1">
              <w:rPr>
                <w:rFonts w:ascii="Arial" w:hAnsi="Arial" w:cs="Arial"/>
                <w:b/>
                <w:sz w:val="24"/>
                <w:szCs w:val="24"/>
                <w:lang w:val="es-CO"/>
              </w:rPr>
              <w:t xml:space="preserve"> DE LEY ESTATUTARIA</w:t>
            </w:r>
          </w:p>
        </w:tc>
      </w:tr>
      <w:tr w:rsidR="00DF5AA4" w:rsidRPr="00F02EB1" w14:paraId="3A2166A9" w14:textId="77777777" w:rsidTr="00DF5AA4">
        <w:tc>
          <w:tcPr>
            <w:tcW w:w="4489" w:type="dxa"/>
            <w:shd w:val="clear" w:color="auto" w:fill="FFFFFF" w:themeFill="background1"/>
          </w:tcPr>
          <w:p w14:paraId="4501833C" w14:textId="77777777" w:rsidR="00DF5AA4" w:rsidRPr="00F02EB1" w:rsidRDefault="00DF5AA4" w:rsidP="004A40E3">
            <w:pPr>
              <w:jc w:val="center"/>
              <w:rPr>
                <w:rFonts w:ascii="Arial" w:hAnsi="Arial" w:cs="Arial"/>
                <w:b/>
                <w:sz w:val="24"/>
                <w:szCs w:val="24"/>
                <w:lang w:val="es-CO"/>
              </w:rPr>
            </w:pPr>
          </w:p>
        </w:tc>
        <w:tc>
          <w:tcPr>
            <w:tcW w:w="4489" w:type="dxa"/>
            <w:shd w:val="clear" w:color="auto" w:fill="FFFFFF" w:themeFill="background1"/>
          </w:tcPr>
          <w:p w14:paraId="7682C15C" w14:textId="77777777" w:rsidR="00DF5AA4" w:rsidRPr="00F02EB1" w:rsidRDefault="00DF5AA4" w:rsidP="00DF5AA4">
            <w:pPr>
              <w:spacing w:line="276" w:lineRule="auto"/>
              <w:jc w:val="both"/>
              <w:rPr>
                <w:rFonts w:ascii="Arial" w:hAnsi="Arial" w:cs="Arial"/>
                <w:sz w:val="24"/>
                <w:szCs w:val="24"/>
              </w:rPr>
            </w:pPr>
            <w:r w:rsidRPr="00F02EB1">
              <w:rPr>
                <w:rFonts w:ascii="Arial" w:hAnsi="Arial" w:cs="Arial"/>
                <w:b/>
                <w:sz w:val="24"/>
                <w:szCs w:val="24"/>
              </w:rPr>
              <w:t>Artículo 1</w:t>
            </w:r>
            <w:r w:rsidRPr="00F02EB1">
              <w:rPr>
                <w:rFonts w:ascii="Arial" w:hAnsi="Arial" w:cs="Arial"/>
                <w:sz w:val="24"/>
                <w:szCs w:val="24"/>
              </w:rPr>
              <w:t xml:space="preserve">. </w:t>
            </w:r>
            <w:r w:rsidRPr="00F02EB1">
              <w:rPr>
                <w:rFonts w:ascii="Arial" w:hAnsi="Arial" w:cs="Arial"/>
                <w:b/>
                <w:i/>
                <w:iCs/>
                <w:sz w:val="24"/>
                <w:szCs w:val="24"/>
              </w:rPr>
              <w:t>Objeto.</w:t>
            </w:r>
            <w:r w:rsidRPr="00F02EB1">
              <w:rPr>
                <w:rStyle w:val="apple-converted-space"/>
                <w:rFonts w:ascii="Arial" w:hAnsi="Arial" w:cs="Arial"/>
                <w:b/>
                <w:i/>
                <w:iCs/>
                <w:sz w:val="24"/>
                <w:szCs w:val="24"/>
              </w:rPr>
              <w:t> </w:t>
            </w:r>
            <w:r w:rsidRPr="00F02EB1">
              <w:rPr>
                <w:rFonts w:ascii="Arial" w:hAnsi="Arial" w:cs="Arial"/>
                <w:sz w:val="24"/>
                <w:szCs w:val="24"/>
              </w:rPr>
              <w:t>La presente Ley Estatutaria tiene por objeto modificar y adicionar</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 fortaleciendo y mejorando el mecanismo de inscripción de candidatos a través de grupos significativos de ciudadanos amparados por firmas.</w:t>
            </w:r>
          </w:p>
          <w:p w14:paraId="661476E0" w14:textId="77777777" w:rsidR="00DF5AA4" w:rsidRPr="00F02EB1" w:rsidRDefault="00DF5AA4" w:rsidP="00DF5AA4">
            <w:pPr>
              <w:spacing w:line="276" w:lineRule="auto"/>
              <w:rPr>
                <w:rFonts w:ascii="Arial" w:hAnsi="Arial" w:cs="Arial"/>
                <w:b/>
                <w:sz w:val="24"/>
                <w:szCs w:val="24"/>
                <w:lang w:val="es-CO"/>
              </w:rPr>
            </w:pPr>
          </w:p>
        </w:tc>
      </w:tr>
      <w:tr w:rsidR="004A40E3" w:rsidRPr="00F02EB1" w14:paraId="4B6C23E1" w14:textId="77777777" w:rsidTr="004A40E3">
        <w:tc>
          <w:tcPr>
            <w:tcW w:w="4489" w:type="dxa"/>
            <w:shd w:val="clear" w:color="auto" w:fill="FFFFFF" w:themeFill="background1"/>
          </w:tcPr>
          <w:p w14:paraId="2409CADD" w14:textId="77777777" w:rsidR="00446FC7" w:rsidRPr="00F02EB1" w:rsidRDefault="00446FC7" w:rsidP="00446FC7">
            <w:pPr>
              <w:jc w:val="both"/>
              <w:rPr>
                <w:rFonts w:ascii="Arial" w:eastAsia="Times New Roman" w:hAnsi="Arial" w:cs="Arial"/>
                <w:b/>
                <w:bCs/>
                <w:sz w:val="24"/>
                <w:szCs w:val="24"/>
                <w:lang w:val="es-ES_tradnl" w:eastAsia="es-ES"/>
              </w:rPr>
            </w:pPr>
          </w:p>
          <w:p w14:paraId="26B841A0" w14:textId="77777777" w:rsidR="00446FC7" w:rsidRPr="00F02EB1" w:rsidRDefault="00446FC7" w:rsidP="00446FC7">
            <w:pPr>
              <w:jc w:val="both"/>
              <w:rPr>
                <w:rFonts w:ascii="Arial" w:eastAsia="Times New Roman" w:hAnsi="Arial" w:cs="Arial"/>
                <w:b/>
                <w:bCs/>
                <w:sz w:val="24"/>
                <w:szCs w:val="24"/>
                <w:lang w:val="es-ES_tradnl" w:eastAsia="es-ES"/>
              </w:rPr>
            </w:pPr>
          </w:p>
          <w:p w14:paraId="05BA5997" w14:textId="77777777" w:rsidR="00446FC7" w:rsidRPr="00F02EB1" w:rsidRDefault="00446FC7" w:rsidP="00446FC7">
            <w:pPr>
              <w:jc w:val="both"/>
              <w:rPr>
                <w:rFonts w:ascii="Arial" w:eastAsia="Times New Roman" w:hAnsi="Arial" w:cs="Arial"/>
                <w:b/>
                <w:bCs/>
                <w:sz w:val="24"/>
                <w:szCs w:val="24"/>
                <w:lang w:val="es-ES_tradnl" w:eastAsia="es-ES"/>
              </w:rPr>
            </w:pPr>
          </w:p>
          <w:p w14:paraId="590BADC0" w14:textId="77777777" w:rsidR="00446FC7" w:rsidRPr="00F02EB1" w:rsidRDefault="00446FC7" w:rsidP="00446FC7">
            <w:pPr>
              <w:jc w:val="both"/>
              <w:rPr>
                <w:rFonts w:ascii="Arial" w:eastAsia="Times New Roman" w:hAnsi="Arial" w:cs="Arial"/>
                <w:b/>
                <w:bCs/>
                <w:sz w:val="24"/>
                <w:szCs w:val="24"/>
                <w:lang w:val="es-ES_tradnl" w:eastAsia="es-ES"/>
              </w:rPr>
            </w:pPr>
          </w:p>
          <w:p w14:paraId="30158BEC" w14:textId="77777777" w:rsidR="00446FC7" w:rsidRPr="00F02EB1" w:rsidRDefault="00446FC7" w:rsidP="00446FC7">
            <w:pPr>
              <w:jc w:val="both"/>
              <w:rPr>
                <w:rFonts w:ascii="Arial" w:eastAsia="Times New Roman" w:hAnsi="Arial" w:cs="Arial"/>
                <w:b/>
                <w:bCs/>
                <w:sz w:val="24"/>
                <w:szCs w:val="24"/>
                <w:lang w:val="es-ES_tradnl" w:eastAsia="es-ES"/>
              </w:rPr>
            </w:pPr>
          </w:p>
          <w:p w14:paraId="4CB3AD3D" w14:textId="77777777" w:rsidR="00446FC7" w:rsidRPr="00F02EB1" w:rsidRDefault="00446FC7" w:rsidP="00446FC7">
            <w:pPr>
              <w:spacing w:line="276" w:lineRule="auto"/>
              <w:jc w:val="both"/>
              <w:rPr>
                <w:rFonts w:ascii="Arial" w:eastAsia="Times New Roman" w:hAnsi="Arial" w:cs="Arial"/>
                <w:sz w:val="24"/>
                <w:szCs w:val="24"/>
                <w:lang w:val="es-ES_tradnl" w:eastAsia="es-ES"/>
              </w:rPr>
            </w:pPr>
            <w:r w:rsidRPr="00F02EB1">
              <w:rPr>
                <w:rFonts w:ascii="Arial" w:eastAsia="Times New Roman" w:hAnsi="Arial" w:cs="Arial"/>
                <w:b/>
                <w:bCs/>
                <w:sz w:val="24"/>
                <w:szCs w:val="24"/>
                <w:lang w:val="es-ES_tradnl" w:eastAsia="es-ES"/>
              </w:rPr>
              <w:t>ARTÍCULO 19. RENDICIÓN PÚBLICA DE CUENTAS.</w:t>
            </w:r>
            <w:r w:rsidRPr="00F02EB1">
              <w:rPr>
                <w:rFonts w:ascii="Arial" w:eastAsia="Times New Roman" w:hAnsi="Arial" w:cs="Arial"/>
                <w:sz w:val="24"/>
                <w:szCs w:val="24"/>
                <w:lang w:val="es-ES_tradnl" w:eastAsia="es-ES"/>
              </w:rPr>
              <w:t xml:space="preserve"> Dentro de los primeros cuatro (4) meses de cada año los partidos y movimientos políticos con personería jurídica presentarán ante el Consejo Nacional Electoral declaración </w:t>
            </w:r>
            <w:r w:rsidRPr="00F02EB1">
              <w:rPr>
                <w:rFonts w:ascii="Arial" w:eastAsia="Times New Roman" w:hAnsi="Arial" w:cs="Arial"/>
                <w:sz w:val="24"/>
                <w:szCs w:val="24"/>
                <w:lang w:val="es-ES_tradnl" w:eastAsia="es-ES"/>
              </w:rPr>
              <w:lastRenderedPageBreak/>
              <w:t>de patrimonio, ingresos y gastos, utilizando para ello el formato que para tal efecto disponga esta entidad.</w:t>
            </w:r>
          </w:p>
          <w:p w14:paraId="24BB46FB" w14:textId="77777777" w:rsidR="004A40E3" w:rsidRPr="00F02EB1" w:rsidRDefault="004A40E3" w:rsidP="004A40E3">
            <w:pPr>
              <w:shd w:val="clear" w:color="auto" w:fill="FFFFFF" w:themeFill="background1"/>
              <w:jc w:val="center"/>
              <w:rPr>
                <w:rFonts w:ascii="Arial" w:hAnsi="Arial" w:cs="Arial"/>
                <w:b/>
                <w:sz w:val="24"/>
                <w:szCs w:val="24"/>
                <w:lang w:val="es-CO"/>
              </w:rPr>
            </w:pPr>
          </w:p>
        </w:tc>
        <w:tc>
          <w:tcPr>
            <w:tcW w:w="4489" w:type="dxa"/>
            <w:shd w:val="clear" w:color="auto" w:fill="FFFFFF" w:themeFill="background1"/>
          </w:tcPr>
          <w:p w14:paraId="51D7C9BD" w14:textId="77777777" w:rsidR="004A40E3" w:rsidRPr="00F02EB1" w:rsidRDefault="004A40E3" w:rsidP="00D41421">
            <w:pPr>
              <w:spacing w:line="276" w:lineRule="auto"/>
              <w:jc w:val="both"/>
              <w:textAlignment w:val="center"/>
              <w:rPr>
                <w:rFonts w:ascii="Arial" w:hAnsi="Arial" w:cs="Arial"/>
                <w:sz w:val="24"/>
                <w:szCs w:val="24"/>
              </w:rPr>
            </w:pPr>
            <w:r w:rsidRPr="00F02EB1">
              <w:rPr>
                <w:rFonts w:ascii="Arial" w:hAnsi="Arial" w:cs="Arial"/>
                <w:b/>
                <w:sz w:val="24"/>
                <w:szCs w:val="24"/>
              </w:rPr>
              <w:lastRenderedPageBreak/>
              <w:t>Artículo 2.</w:t>
            </w:r>
            <w:r w:rsidRPr="00F02EB1">
              <w:rPr>
                <w:rFonts w:ascii="Arial" w:hAnsi="Arial" w:cs="Arial"/>
                <w:sz w:val="24"/>
                <w:szCs w:val="24"/>
              </w:rPr>
              <w:t xml:space="preserve"> Modifíquese el artículo 19 de 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6F163CFE" w14:textId="77777777" w:rsidR="00D41421" w:rsidRPr="00F02EB1" w:rsidRDefault="00D41421" w:rsidP="00D41421">
            <w:pPr>
              <w:spacing w:line="276" w:lineRule="auto"/>
              <w:jc w:val="both"/>
              <w:textAlignment w:val="center"/>
              <w:rPr>
                <w:rFonts w:ascii="Arial" w:hAnsi="Arial" w:cs="Arial"/>
                <w:b/>
                <w:bCs/>
                <w:sz w:val="24"/>
                <w:szCs w:val="24"/>
              </w:rPr>
            </w:pPr>
          </w:p>
          <w:p w14:paraId="75C59D1A" w14:textId="77777777" w:rsidR="004A40E3" w:rsidRPr="00F02EB1" w:rsidRDefault="004A40E3" w:rsidP="00D41421">
            <w:pPr>
              <w:spacing w:line="276" w:lineRule="auto"/>
              <w:jc w:val="both"/>
              <w:textAlignment w:val="center"/>
              <w:rPr>
                <w:rFonts w:ascii="Arial" w:hAnsi="Arial" w:cs="Arial"/>
                <w:sz w:val="24"/>
                <w:szCs w:val="24"/>
              </w:rPr>
            </w:pPr>
            <w:r w:rsidRPr="00F02EB1">
              <w:rPr>
                <w:rFonts w:ascii="Arial" w:hAnsi="Arial" w:cs="Arial"/>
                <w:b/>
                <w:bCs/>
                <w:sz w:val="24"/>
                <w:szCs w:val="24"/>
              </w:rPr>
              <w:t>ARTÍCULO 19. RENDICIÓN PÚBLICA DE CUENTAS.</w:t>
            </w:r>
            <w:r w:rsidRPr="00F02EB1">
              <w:rPr>
                <w:rFonts w:ascii="Arial" w:hAnsi="Arial" w:cs="Arial"/>
                <w:sz w:val="24"/>
                <w:szCs w:val="24"/>
              </w:rPr>
              <w:t xml:space="preserve"> Dentro de los primeros cuatro (4) meses de cada año los partidos y movimientos políticos con personería jurídica presentarán ante el Consejo Nacional Electoral declaración </w:t>
            </w:r>
            <w:r w:rsidRPr="00F02EB1">
              <w:rPr>
                <w:rFonts w:ascii="Arial" w:hAnsi="Arial" w:cs="Arial"/>
                <w:sz w:val="24"/>
                <w:szCs w:val="24"/>
              </w:rPr>
              <w:lastRenderedPageBreak/>
              <w:t>de patrimonio, ingresos y gastos, utilizando para ello el formato que para tal efecto disponga esta entidad.</w:t>
            </w:r>
          </w:p>
          <w:p w14:paraId="3928F16C" w14:textId="77777777" w:rsidR="004A40E3" w:rsidRPr="00F02EB1" w:rsidRDefault="004A40E3" w:rsidP="00D41421">
            <w:pPr>
              <w:spacing w:line="276" w:lineRule="auto"/>
              <w:ind w:left="708"/>
              <w:jc w:val="both"/>
              <w:textAlignment w:val="center"/>
              <w:rPr>
                <w:rFonts w:ascii="Arial" w:hAnsi="Arial" w:cs="Arial"/>
                <w:sz w:val="24"/>
                <w:szCs w:val="24"/>
              </w:rPr>
            </w:pPr>
          </w:p>
          <w:p w14:paraId="72C28330" w14:textId="77777777" w:rsidR="004A40E3" w:rsidRPr="00F02EB1" w:rsidRDefault="004A40E3" w:rsidP="00D41421">
            <w:pPr>
              <w:spacing w:line="276" w:lineRule="auto"/>
              <w:jc w:val="both"/>
              <w:textAlignment w:val="center"/>
              <w:rPr>
                <w:rFonts w:ascii="Arial" w:hAnsi="Arial" w:cs="Arial"/>
                <w:sz w:val="24"/>
                <w:szCs w:val="24"/>
                <w:u w:val="single"/>
              </w:rPr>
            </w:pPr>
            <w:r w:rsidRPr="00F02EB1">
              <w:rPr>
                <w:rFonts w:ascii="Arial" w:hAnsi="Arial" w:cs="Arial"/>
                <w:sz w:val="24"/>
                <w:szCs w:val="24"/>
                <w:u w:val="single"/>
              </w:rPr>
              <w:t>Las personas naturales que hayan postulado su nombre como candidatos a través de grupos significativos de ciudadanos, que hayan sido elegidos; presentarán ante el Consejo Nacional Electoral, dentro de los primeros cuatro (4) meses de cada año, declaración de patrimonio, ingresos y gastos, utilizando para ello el formato que para tal efecto disponga esta entidad.</w:t>
            </w:r>
          </w:p>
          <w:p w14:paraId="3F9ED55D" w14:textId="77777777" w:rsidR="004A40E3" w:rsidRPr="00F02EB1" w:rsidRDefault="004A40E3" w:rsidP="00D41421">
            <w:pPr>
              <w:shd w:val="clear" w:color="auto" w:fill="FFFFFF" w:themeFill="background1"/>
              <w:spacing w:line="276" w:lineRule="auto"/>
              <w:rPr>
                <w:rFonts w:ascii="Arial" w:hAnsi="Arial" w:cs="Arial"/>
                <w:b/>
                <w:sz w:val="24"/>
                <w:szCs w:val="24"/>
                <w:lang w:val="es-CO"/>
              </w:rPr>
            </w:pPr>
          </w:p>
        </w:tc>
      </w:tr>
      <w:tr w:rsidR="004A40E3" w:rsidRPr="00F02EB1" w14:paraId="4499658D" w14:textId="77777777" w:rsidTr="004A40E3">
        <w:tc>
          <w:tcPr>
            <w:tcW w:w="4489" w:type="dxa"/>
            <w:shd w:val="clear" w:color="auto" w:fill="FFFFFF" w:themeFill="background1"/>
          </w:tcPr>
          <w:p w14:paraId="2D341FAD" w14:textId="77777777" w:rsidR="00D41421" w:rsidRPr="00F02EB1" w:rsidRDefault="00D41421" w:rsidP="00D41421">
            <w:pPr>
              <w:pStyle w:val="NormalWeb"/>
              <w:spacing w:line="270" w:lineRule="atLeast"/>
              <w:jc w:val="both"/>
              <w:rPr>
                <w:rFonts w:ascii="Arial" w:hAnsi="Arial" w:cs="Arial"/>
                <w:b/>
                <w:bCs/>
                <w:sz w:val="24"/>
                <w:szCs w:val="24"/>
              </w:rPr>
            </w:pPr>
          </w:p>
          <w:p w14:paraId="43AFF84E" w14:textId="77777777" w:rsidR="00D41421" w:rsidRPr="00F02EB1" w:rsidRDefault="00D41421" w:rsidP="00D41421">
            <w:pPr>
              <w:pStyle w:val="NormalWeb"/>
              <w:spacing w:line="270" w:lineRule="atLeast"/>
              <w:jc w:val="both"/>
              <w:rPr>
                <w:rFonts w:ascii="Arial" w:hAnsi="Arial" w:cs="Arial"/>
                <w:b/>
                <w:bCs/>
                <w:sz w:val="24"/>
                <w:szCs w:val="24"/>
              </w:rPr>
            </w:pPr>
          </w:p>
          <w:p w14:paraId="50D5949D" w14:textId="77777777" w:rsidR="00D41421" w:rsidRPr="00F02EB1" w:rsidRDefault="00D41421" w:rsidP="00D41421">
            <w:pPr>
              <w:pStyle w:val="NormalWeb"/>
              <w:spacing w:line="270" w:lineRule="atLeast"/>
              <w:jc w:val="both"/>
              <w:rPr>
                <w:rFonts w:ascii="Arial" w:hAnsi="Arial" w:cs="Arial"/>
                <w:b/>
                <w:bCs/>
                <w:sz w:val="24"/>
                <w:szCs w:val="24"/>
              </w:rPr>
            </w:pPr>
          </w:p>
          <w:p w14:paraId="4999EB68" w14:textId="77777777" w:rsidR="00D41421" w:rsidRPr="00F02EB1" w:rsidRDefault="00D41421" w:rsidP="00D41421">
            <w:pPr>
              <w:pStyle w:val="NormalWeb"/>
              <w:spacing w:line="270" w:lineRule="atLeast"/>
              <w:jc w:val="both"/>
              <w:rPr>
                <w:rFonts w:ascii="Arial" w:hAnsi="Arial" w:cs="Arial"/>
                <w:sz w:val="24"/>
                <w:szCs w:val="24"/>
              </w:rPr>
            </w:pPr>
            <w:r w:rsidRPr="00F02EB1">
              <w:rPr>
                <w:rFonts w:ascii="Arial" w:hAnsi="Arial" w:cs="Arial"/>
                <w:b/>
                <w:bCs/>
                <w:sz w:val="24"/>
                <w:szCs w:val="24"/>
              </w:rPr>
              <w:t>ARTÍCULO 21. DE LA FINANCIACIÓN ESTATAL PARA LAS CAMPAÑAS ELECTORALES.</w:t>
            </w:r>
            <w:r w:rsidRPr="00F02EB1">
              <w:rPr>
                <w:rFonts w:ascii="Arial" w:hAnsi="Arial" w:cs="Arial"/>
                <w:sz w:val="24"/>
                <w:szCs w:val="24"/>
              </w:rPr>
              <w:t> Los partidos y movimientos políticos y grupos de ciudadanos que inscriban candidatos, tendrán derecho a financiación estatal de las correspondientes campañas electorales, mediante el sistema de reposición de gastos por votos válidos obtenidos, siempre que obtengan el siguiente porcentaje de votación:</w:t>
            </w:r>
          </w:p>
          <w:p w14:paraId="77658AB8" w14:textId="77777777" w:rsidR="00D41421" w:rsidRPr="00F02EB1" w:rsidRDefault="00D41421" w:rsidP="00D41421">
            <w:pPr>
              <w:pStyle w:val="NormalWeb"/>
              <w:spacing w:line="270" w:lineRule="atLeast"/>
              <w:jc w:val="both"/>
              <w:rPr>
                <w:rFonts w:ascii="Arial" w:hAnsi="Arial" w:cs="Arial"/>
                <w:sz w:val="24"/>
                <w:szCs w:val="24"/>
              </w:rPr>
            </w:pPr>
          </w:p>
          <w:p w14:paraId="0D87B679" w14:textId="77777777" w:rsidR="00D41421" w:rsidRPr="00F02EB1" w:rsidRDefault="00D41421" w:rsidP="00D41421">
            <w:pPr>
              <w:pStyle w:val="NormalWeb"/>
              <w:spacing w:line="270" w:lineRule="atLeast"/>
              <w:jc w:val="both"/>
              <w:rPr>
                <w:rFonts w:ascii="Arial" w:hAnsi="Arial" w:cs="Arial"/>
                <w:sz w:val="24"/>
                <w:szCs w:val="24"/>
              </w:rPr>
            </w:pPr>
          </w:p>
          <w:p w14:paraId="30E8BE70" w14:textId="77777777" w:rsidR="00D41421" w:rsidRPr="00F02EB1" w:rsidRDefault="00D41421" w:rsidP="00D41421">
            <w:pPr>
              <w:pStyle w:val="NormalWeb"/>
              <w:spacing w:line="270" w:lineRule="atLeast"/>
              <w:jc w:val="both"/>
              <w:rPr>
                <w:rFonts w:ascii="Arial" w:hAnsi="Arial" w:cs="Arial"/>
                <w:sz w:val="24"/>
                <w:szCs w:val="24"/>
              </w:rPr>
            </w:pPr>
            <w:r w:rsidRPr="00F02EB1">
              <w:rPr>
                <w:rFonts w:ascii="Arial" w:hAnsi="Arial" w:cs="Arial"/>
                <w:sz w:val="24"/>
                <w:szCs w:val="24"/>
              </w:rPr>
              <w:t xml:space="preserve">En las elecciones para corporaciones </w:t>
            </w:r>
            <w:r w:rsidRPr="00F02EB1">
              <w:rPr>
                <w:rFonts w:ascii="Arial" w:hAnsi="Arial" w:cs="Arial"/>
                <w:sz w:val="24"/>
                <w:szCs w:val="24"/>
              </w:rPr>
              <w:lastRenderedPageBreak/>
              <w:t>públicas tendrán derecho a financiación estatal, cuando la lista obtenga el cincuenta (50%) o más del umbral determinado para la respectiva corporación.</w:t>
            </w:r>
          </w:p>
          <w:p w14:paraId="2A6FFCBA" w14:textId="77777777" w:rsidR="00D41421" w:rsidRPr="00F02EB1" w:rsidRDefault="00D41421" w:rsidP="00D41421">
            <w:pPr>
              <w:pStyle w:val="NormalWeb"/>
              <w:spacing w:line="270" w:lineRule="atLeast"/>
              <w:jc w:val="both"/>
              <w:rPr>
                <w:rFonts w:ascii="Arial" w:hAnsi="Arial" w:cs="Arial"/>
                <w:sz w:val="24"/>
                <w:szCs w:val="24"/>
              </w:rPr>
            </w:pPr>
          </w:p>
          <w:p w14:paraId="253F2AF6" w14:textId="77777777" w:rsidR="00D41421" w:rsidRPr="00F02EB1" w:rsidRDefault="00D41421" w:rsidP="00D41421">
            <w:pPr>
              <w:pStyle w:val="NormalWeb"/>
              <w:spacing w:line="270" w:lineRule="atLeast"/>
              <w:jc w:val="both"/>
              <w:rPr>
                <w:rFonts w:ascii="Arial" w:hAnsi="Arial" w:cs="Arial"/>
                <w:sz w:val="24"/>
                <w:szCs w:val="24"/>
              </w:rPr>
            </w:pPr>
          </w:p>
          <w:p w14:paraId="6BDE975E" w14:textId="77777777" w:rsidR="00D41421" w:rsidRPr="00F02EB1" w:rsidRDefault="00D41421" w:rsidP="00D41421">
            <w:pPr>
              <w:pStyle w:val="NormalWeb"/>
              <w:spacing w:line="270" w:lineRule="atLeast"/>
              <w:jc w:val="both"/>
              <w:rPr>
                <w:rFonts w:ascii="Arial" w:hAnsi="Arial" w:cs="Arial"/>
                <w:sz w:val="24"/>
                <w:szCs w:val="24"/>
              </w:rPr>
            </w:pPr>
            <w:r w:rsidRPr="00F02EB1">
              <w:rPr>
                <w:rFonts w:ascii="Arial" w:hAnsi="Arial" w:cs="Arial"/>
                <w:sz w:val="24"/>
                <w:szCs w:val="24"/>
              </w:rPr>
              <w:t>En las elecciones para gobernadores y alcaldes, cuando el candidato obtenga el cuatro por ciento (4%) o más del total de votos válidos depositados en la respectiva elección.</w:t>
            </w:r>
          </w:p>
          <w:p w14:paraId="035FEC79" w14:textId="77777777" w:rsidR="00D41421" w:rsidRPr="00F02EB1" w:rsidRDefault="00D41421" w:rsidP="00D41421">
            <w:pPr>
              <w:pStyle w:val="NormalWeb"/>
              <w:spacing w:line="270" w:lineRule="atLeast"/>
              <w:jc w:val="both"/>
              <w:rPr>
                <w:rFonts w:ascii="Arial" w:hAnsi="Arial" w:cs="Arial"/>
                <w:sz w:val="24"/>
                <w:szCs w:val="24"/>
              </w:rPr>
            </w:pPr>
          </w:p>
          <w:p w14:paraId="7B91AED2" w14:textId="77777777" w:rsidR="00D41421" w:rsidRPr="00F02EB1" w:rsidRDefault="00D41421" w:rsidP="00D41421">
            <w:pPr>
              <w:pStyle w:val="NormalWeb"/>
              <w:spacing w:line="270" w:lineRule="atLeast"/>
              <w:jc w:val="both"/>
              <w:rPr>
                <w:rFonts w:ascii="Arial" w:hAnsi="Arial" w:cs="Arial"/>
                <w:sz w:val="24"/>
                <w:szCs w:val="24"/>
              </w:rPr>
            </w:pPr>
          </w:p>
          <w:p w14:paraId="1EEC9CA9" w14:textId="77777777" w:rsidR="00D41421" w:rsidRPr="00F02EB1" w:rsidRDefault="00D41421" w:rsidP="00D41421">
            <w:pPr>
              <w:pStyle w:val="NormalWeb"/>
              <w:spacing w:line="270" w:lineRule="atLeast"/>
              <w:jc w:val="both"/>
              <w:rPr>
                <w:rFonts w:ascii="Arial" w:hAnsi="Arial" w:cs="Arial"/>
                <w:sz w:val="24"/>
                <w:szCs w:val="24"/>
              </w:rPr>
            </w:pPr>
          </w:p>
          <w:p w14:paraId="7642C84C" w14:textId="77777777" w:rsidR="00D41421" w:rsidRPr="00F02EB1" w:rsidRDefault="00D41421" w:rsidP="00D41421">
            <w:pPr>
              <w:pStyle w:val="NormalWeb"/>
              <w:spacing w:line="270" w:lineRule="atLeast"/>
              <w:jc w:val="both"/>
              <w:rPr>
                <w:rFonts w:ascii="Arial" w:hAnsi="Arial" w:cs="Arial"/>
                <w:sz w:val="24"/>
                <w:szCs w:val="24"/>
              </w:rPr>
            </w:pPr>
          </w:p>
          <w:p w14:paraId="7B0B01B1" w14:textId="77777777" w:rsidR="00D41421" w:rsidRPr="00F02EB1" w:rsidRDefault="00D41421" w:rsidP="00D41421">
            <w:pPr>
              <w:pStyle w:val="NormalWeb"/>
              <w:spacing w:line="270" w:lineRule="atLeast"/>
              <w:jc w:val="both"/>
              <w:rPr>
                <w:rFonts w:ascii="Arial" w:hAnsi="Arial" w:cs="Arial"/>
                <w:sz w:val="24"/>
                <w:szCs w:val="24"/>
              </w:rPr>
            </w:pPr>
          </w:p>
          <w:p w14:paraId="704CEDB1" w14:textId="77777777" w:rsidR="00D41421" w:rsidRPr="00F02EB1" w:rsidRDefault="00D41421" w:rsidP="00D41421">
            <w:pPr>
              <w:pStyle w:val="NormalWeb"/>
              <w:spacing w:line="270" w:lineRule="atLeast"/>
              <w:jc w:val="both"/>
              <w:rPr>
                <w:rFonts w:ascii="Arial" w:hAnsi="Arial" w:cs="Arial"/>
                <w:sz w:val="24"/>
                <w:szCs w:val="24"/>
              </w:rPr>
            </w:pPr>
          </w:p>
          <w:p w14:paraId="52478C05" w14:textId="77777777" w:rsidR="00D41421" w:rsidRPr="00F02EB1" w:rsidRDefault="00D41421" w:rsidP="00D41421">
            <w:pPr>
              <w:pStyle w:val="NormalWeb"/>
              <w:spacing w:line="270" w:lineRule="atLeast"/>
              <w:jc w:val="both"/>
              <w:rPr>
                <w:rFonts w:ascii="Arial" w:hAnsi="Arial" w:cs="Arial"/>
                <w:sz w:val="24"/>
                <w:szCs w:val="24"/>
              </w:rPr>
            </w:pPr>
          </w:p>
          <w:p w14:paraId="1DD38B3D" w14:textId="77777777" w:rsidR="00D41421" w:rsidRPr="00F02EB1" w:rsidRDefault="00D41421" w:rsidP="00D41421">
            <w:pPr>
              <w:pStyle w:val="NormalWeb"/>
              <w:spacing w:line="270" w:lineRule="atLeast"/>
              <w:jc w:val="both"/>
              <w:rPr>
                <w:rFonts w:ascii="Arial" w:hAnsi="Arial" w:cs="Arial"/>
                <w:sz w:val="24"/>
                <w:szCs w:val="24"/>
              </w:rPr>
            </w:pPr>
          </w:p>
          <w:p w14:paraId="57915A75" w14:textId="77777777" w:rsidR="00D41421" w:rsidRPr="00F02EB1" w:rsidRDefault="00D41421" w:rsidP="00D41421">
            <w:pPr>
              <w:pStyle w:val="NormalWeb"/>
              <w:spacing w:line="270" w:lineRule="atLeast"/>
              <w:jc w:val="both"/>
              <w:rPr>
                <w:rFonts w:ascii="Arial" w:hAnsi="Arial" w:cs="Arial"/>
                <w:sz w:val="24"/>
                <w:szCs w:val="24"/>
              </w:rPr>
            </w:pPr>
          </w:p>
          <w:p w14:paraId="7E48164A" w14:textId="77777777" w:rsidR="00D41421" w:rsidRPr="00F02EB1" w:rsidRDefault="00D41421" w:rsidP="00D41421">
            <w:pPr>
              <w:pStyle w:val="NormalWeb"/>
              <w:spacing w:line="270" w:lineRule="atLeast"/>
              <w:jc w:val="both"/>
              <w:rPr>
                <w:rFonts w:ascii="Arial" w:hAnsi="Arial" w:cs="Arial"/>
                <w:sz w:val="24"/>
                <w:szCs w:val="24"/>
              </w:rPr>
            </w:pPr>
          </w:p>
          <w:p w14:paraId="2E8C0248" w14:textId="77777777" w:rsidR="00D41421" w:rsidRPr="00F02EB1" w:rsidRDefault="00D41421" w:rsidP="00D41421">
            <w:pPr>
              <w:pStyle w:val="NormalWeb"/>
              <w:spacing w:line="270" w:lineRule="atLeast"/>
              <w:jc w:val="both"/>
              <w:rPr>
                <w:rFonts w:ascii="Arial" w:hAnsi="Arial" w:cs="Arial"/>
                <w:sz w:val="24"/>
                <w:szCs w:val="24"/>
              </w:rPr>
            </w:pPr>
          </w:p>
          <w:p w14:paraId="4C403F20" w14:textId="77777777" w:rsidR="00D41421" w:rsidRPr="00F02EB1" w:rsidRDefault="00D41421" w:rsidP="00D41421">
            <w:pPr>
              <w:pStyle w:val="NormalWeb"/>
              <w:spacing w:line="270" w:lineRule="atLeast"/>
              <w:jc w:val="both"/>
              <w:rPr>
                <w:rFonts w:ascii="Arial" w:hAnsi="Arial" w:cs="Arial"/>
                <w:sz w:val="24"/>
                <w:szCs w:val="24"/>
              </w:rPr>
            </w:pPr>
          </w:p>
          <w:p w14:paraId="57C28697" w14:textId="77777777" w:rsidR="00D41421" w:rsidRPr="00F02EB1" w:rsidRDefault="00D41421" w:rsidP="00D41421">
            <w:pPr>
              <w:pStyle w:val="NormalWeb"/>
              <w:spacing w:line="270" w:lineRule="atLeast"/>
              <w:jc w:val="both"/>
              <w:rPr>
                <w:rFonts w:ascii="Arial" w:hAnsi="Arial" w:cs="Arial"/>
                <w:sz w:val="24"/>
                <w:szCs w:val="24"/>
              </w:rPr>
            </w:pPr>
          </w:p>
          <w:p w14:paraId="5CB23222" w14:textId="77777777" w:rsidR="00D41421" w:rsidRPr="00F02EB1" w:rsidRDefault="00D41421" w:rsidP="00D41421">
            <w:pPr>
              <w:pStyle w:val="NormalWeb"/>
              <w:spacing w:line="270" w:lineRule="atLeast"/>
              <w:jc w:val="both"/>
              <w:rPr>
                <w:rFonts w:ascii="Arial" w:hAnsi="Arial" w:cs="Arial"/>
                <w:sz w:val="24"/>
                <w:szCs w:val="24"/>
              </w:rPr>
            </w:pPr>
          </w:p>
          <w:p w14:paraId="3B3A360B" w14:textId="77777777" w:rsidR="00D41421" w:rsidRPr="00F02EB1" w:rsidRDefault="00D41421" w:rsidP="00D41421">
            <w:pPr>
              <w:pStyle w:val="NormalWeb"/>
              <w:spacing w:line="270" w:lineRule="atLeast"/>
              <w:jc w:val="both"/>
              <w:rPr>
                <w:rFonts w:ascii="Arial" w:hAnsi="Arial" w:cs="Arial"/>
                <w:sz w:val="24"/>
                <w:szCs w:val="24"/>
              </w:rPr>
            </w:pPr>
          </w:p>
          <w:p w14:paraId="433808DB" w14:textId="77777777" w:rsidR="00D41421" w:rsidRPr="00F02EB1" w:rsidRDefault="00D41421" w:rsidP="00D41421">
            <w:pPr>
              <w:pStyle w:val="NormalWeb"/>
              <w:spacing w:line="270" w:lineRule="atLeast"/>
              <w:jc w:val="both"/>
              <w:rPr>
                <w:rFonts w:ascii="Arial" w:hAnsi="Arial" w:cs="Arial"/>
                <w:sz w:val="24"/>
                <w:szCs w:val="24"/>
              </w:rPr>
            </w:pPr>
          </w:p>
          <w:p w14:paraId="5561D254" w14:textId="77777777" w:rsidR="00D41421" w:rsidRPr="00F02EB1" w:rsidRDefault="00D41421" w:rsidP="00D41421">
            <w:pPr>
              <w:pStyle w:val="NormalWeb"/>
              <w:spacing w:line="270" w:lineRule="atLeast"/>
              <w:jc w:val="both"/>
              <w:rPr>
                <w:rFonts w:ascii="Arial" w:hAnsi="Arial" w:cs="Arial"/>
                <w:sz w:val="24"/>
                <w:szCs w:val="24"/>
              </w:rPr>
            </w:pPr>
            <w:r w:rsidRPr="00F02EB1">
              <w:rPr>
                <w:rFonts w:ascii="Arial" w:hAnsi="Arial" w:cs="Arial"/>
                <w:sz w:val="24"/>
                <w:szCs w:val="24"/>
              </w:rPr>
              <w:t>La financiación estatal de las campañas electorales incluirá los gastos realizados por los partidos y movimientos políticos y/o los candidatos.</w:t>
            </w:r>
          </w:p>
          <w:p w14:paraId="49A2DE7A" w14:textId="3EF79B22" w:rsidR="004A40E3" w:rsidRPr="00F02EB1" w:rsidRDefault="00D41421" w:rsidP="008659EA">
            <w:pPr>
              <w:pStyle w:val="NormalWeb"/>
              <w:spacing w:line="270" w:lineRule="atLeast"/>
              <w:jc w:val="both"/>
              <w:rPr>
                <w:rFonts w:ascii="Arial" w:hAnsi="Arial" w:cs="Arial"/>
                <w:sz w:val="24"/>
                <w:szCs w:val="24"/>
              </w:rPr>
            </w:pPr>
            <w:r w:rsidRPr="00F02EB1">
              <w:rPr>
                <w:rStyle w:val="baj"/>
                <w:rFonts w:ascii="Arial" w:hAnsi="Arial" w:cs="Arial"/>
                <w:b/>
                <w:bCs/>
                <w:sz w:val="24"/>
                <w:szCs w:val="24"/>
              </w:rPr>
              <w:t>PARÁGRAFO.</w:t>
            </w:r>
            <w:r w:rsidRPr="00F02EB1">
              <w:rPr>
                <w:rFonts w:ascii="Arial" w:hAnsi="Arial" w:cs="Arial"/>
                <w:sz w:val="24"/>
                <w:szCs w:val="24"/>
              </w:rPr>
              <w:t> El valor de reposición por voto válido obtenido por cada candidato o lista será incrementado anualmente por el Consejo Nacional Electoral teniendo en cuenta los costos reales de las campañas en cada circunscripción. Para efectos del cumplimiento de esta disposición, el Consejo Nacional Electoral con el apoyo del Ministerio de Hacienda y Crédito Público, deberá realizar periódicamente los estudios que correspondan.</w:t>
            </w:r>
          </w:p>
        </w:tc>
        <w:tc>
          <w:tcPr>
            <w:tcW w:w="4489" w:type="dxa"/>
            <w:shd w:val="clear" w:color="auto" w:fill="FFFFFF" w:themeFill="background1"/>
          </w:tcPr>
          <w:p w14:paraId="68B2C4AF" w14:textId="77777777" w:rsidR="00D41421" w:rsidRPr="00F02EB1" w:rsidRDefault="00D41421" w:rsidP="00D41421">
            <w:pPr>
              <w:spacing w:line="276" w:lineRule="auto"/>
              <w:jc w:val="both"/>
              <w:textAlignment w:val="center"/>
              <w:rPr>
                <w:rFonts w:ascii="Arial" w:hAnsi="Arial" w:cs="Arial"/>
                <w:b/>
                <w:sz w:val="24"/>
                <w:szCs w:val="24"/>
              </w:rPr>
            </w:pPr>
            <w:r w:rsidRPr="00F02EB1">
              <w:rPr>
                <w:rFonts w:ascii="Arial" w:hAnsi="Arial" w:cs="Arial"/>
                <w:b/>
                <w:sz w:val="24"/>
                <w:szCs w:val="24"/>
              </w:rPr>
              <w:lastRenderedPageBreak/>
              <w:t>Artículo 3.</w:t>
            </w:r>
            <w:r w:rsidRPr="00F02EB1">
              <w:rPr>
                <w:rFonts w:ascii="Arial" w:hAnsi="Arial" w:cs="Arial"/>
                <w:sz w:val="24"/>
                <w:szCs w:val="24"/>
              </w:rPr>
              <w:t xml:space="preserve"> Modifíquese el artículo 21 de 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2D3068C2" w14:textId="77777777" w:rsidR="00D41421" w:rsidRPr="00F02EB1" w:rsidRDefault="00D41421" w:rsidP="00D41421">
            <w:pPr>
              <w:spacing w:line="276" w:lineRule="auto"/>
              <w:jc w:val="both"/>
              <w:textAlignment w:val="center"/>
              <w:rPr>
                <w:rFonts w:ascii="Arial" w:hAnsi="Arial" w:cs="Arial"/>
                <w:sz w:val="24"/>
                <w:szCs w:val="24"/>
              </w:rPr>
            </w:pPr>
          </w:p>
          <w:p w14:paraId="432ED9C7" w14:textId="77777777" w:rsidR="00D41421" w:rsidRPr="00F02EB1" w:rsidRDefault="00D41421" w:rsidP="00D41421">
            <w:pPr>
              <w:spacing w:line="276" w:lineRule="auto"/>
              <w:jc w:val="both"/>
              <w:textAlignment w:val="center"/>
              <w:rPr>
                <w:rFonts w:ascii="Arial" w:hAnsi="Arial" w:cs="Arial"/>
                <w:b/>
                <w:bCs/>
                <w:sz w:val="24"/>
                <w:szCs w:val="24"/>
              </w:rPr>
            </w:pPr>
          </w:p>
          <w:p w14:paraId="352FA5A1" w14:textId="77777777" w:rsidR="00D41421" w:rsidRPr="00F02EB1" w:rsidRDefault="00D41421" w:rsidP="00D41421">
            <w:pPr>
              <w:spacing w:line="276" w:lineRule="auto"/>
              <w:jc w:val="both"/>
              <w:textAlignment w:val="center"/>
              <w:rPr>
                <w:rFonts w:ascii="Arial" w:hAnsi="Arial" w:cs="Arial"/>
                <w:sz w:val="24"/>
                <w:szCs w:val="24"/>
              </w:rPr>
            </w:pPr>
            <w:r w:rsidRPr="00F02EB1">
              <w:rPr>
                <w:rFonts w:ascii="Arial" w:hAnsi="Arial" w:cs="Arial"/>
                <w:b/>
                <w:bCs/>
                <w:sz w:val="24"/>
                <w:szCs w:val="24"/>
              </w:rPr>
              <w:t>ARTÍCULO 21. DE LA FINANCIACIÓN ESTATAL PARA LAS CAMPAÑAS ELECTORALES.</w:t>
            </w:r>
            <w:r w:rsidRPr="00F02EB1">
              <w:rPr>
                <w:rFonts w:ascii="Arial" w:hAnsi="Arial" w:cs="Arial"/>
                <w:sz w:val="24"/>
                <w:szCs w:val="24"/>
              </w:rPr>
              <w:t> </w:t>
            </w:r>
          </w:p>
          <w:p w14:paraId="04D79F36" w14:textId="77777777" w:rsidR="00D41421" w:rsidRPr="00F02EB1" w:rsidRDefault="00D41421" w:rsidP="00D41421">
            <w:pPr>
              <w:spacing w:line="276" w:lineRule="auto"/>
              <w:jc w:val="both"/>
              <w:textAlignment w:val="center"/>
              <w:rPr>
                <w:rFonts w:ascii="Arial" w:hAnsi="Arial" w:cs="Arial"/>
                <w:sz w:val="24"/>
                <w:szCs w:val="24"/>
              </w:rPr>
            </w:pPr>
          </w:p>
          <w:p w14:paraId="7FF1F271" w14:textId="77777777" w:rsidR="00D41421" w:rsidRPr="00F02EB1" w:rsidRDefault="00D41421" w:rsidP="00D41421">
            <w:pPr>
              <w:spacing w:line="276" w:lineRule="auto"/>
              <w:jc w:val="both"/>
              <w:textAlignment w:val="center"/>
              <w:rPr>
                <w:rFonts w:ascii="Arial" w:hAnsi="Arial" w:cs="Arial"/>
                <w:sz w:val="24"/>
                <w:szCs w:val="24"/>
              </w:rPr>
            </w:pPr>
            <w:r w:rsidRPr="00F02EB1">
              <w:rPr>
                <w:rFonts w:ascii="Arial" w:hAnsi="Arial" w:cs="Arial"/>
                <w:sz w:val="24"/>
                <w:szCs w:val="24"/>
              </w:rPr>
              <w:t>Los partidos y movimientos políticos que inscriban candidatos, tendrán derecho a financiación estatal de las correspondientes campañas electorales, mediante el sistema de reposición de gastos por votos válidos obtenidos, siempre que obtengan el siguiente porcentaje de votación:</w:t>
            </w:r>
          </w:p>
          <w:p w14:paraId="5F038A7F" w14:textId="77777777" w:rsidR="00D41421" w:rsidRPr="00F02EB1" w:rsidRDefault="00D41421" w:rsidP="00D41421">
            <w:pPr>
              <w:spacing w:line="276" w:lineRule="auto"/>
              <w:jc w:val="both"/>
              <w:textAlignment w:val="center"/>
              <w:rPr>
                <w:rFonts w:ascii="Arial" w:hAnsi="Arial" w:cs="Arial"/>
                <w:sz w:val="24"/>
                <w:szCs w:val="24"/>
              </w:rPr>
            </w:pPr>
          </w:p>
          <w:p w14:paraId="02AA093F" w14:textId="77777777" w:rsidR="00A617FA" w:rsidRPr="00F02EB1" w:rsidRDefault="00A617FA" w:rsidP="00D41421">
            <w:pPr>
              <w:spacing w:line="276" w:lineRule="auto"/>
              <w:jc w:val="both"/>
              <w:textAlignment w:val="center"/>
              <w:rPr>
                <w:rFonts w:ascii="Arial" w:hAnsi="Arial" w:cs="Arial"/>
                <w:sz w:val="24"/>
                <w:szCs w:val="24"/>
              </w:rPr>
            </w:pPr>
          </w:p>
          <w:p w14:paraId="7F4FD726" w14:textId="77777777" w:rsidR="00DF5AA4" w:rsidRPr="00F02EB1" w:rsidRDefault="00DF5AA4" w:rsidP="00D41421">
            <w:pPr>
              <w:spacing w:line="276" w:lineRule="auto"/>
              <w:jc w:val="both"/>
              <w:textAlignment w:val="center"/>
              <w:rPr>
                <w:rFonts w:ascii="Arial" w:hAnsi="Arial" w:cs="Arial"/>
                <w:sz w:val="24"/>
                <w:szCs w:val="24"/>
              </w:rPr>
            </w:pPr>
          </w:p>
          <w:p w14:paraId="7FEEDAE6" w14:textId="77777777" w:rsidR="00D41421" w:rsidRPr="00F02EB1" w:rsidRDefault="00D41421" w:rsidP="00D41421">
            <w:pPr>
              <w:pStyle w:val="Prrafodelista"/>
              <w:numPr>
                <w:ilvl w:val="0"/>
                <w:numId w:val="5"/>
              </w:numPr>
              <w:spacing w:line="276" w:lineRule="auto"/>
              <w:jc w:val="both"/>
              <w:textAlignment w:val="center"/>
              <w:rPr>
                <w:rFonts w:ascii="Arial" w:hAnsi="Arial" w:cs="Arial"/>
                <w:sz w:val="24"/>
                <w:szCs w:val="24"/>
              </w:rPr>
            </w:pPr>
            <w:r w:rsidRPr="00F02EB1">
              <w:rPr>
                <w:rFonts w:ascii="Arial" w:hAnsi="Arial" w:cs="Arial"/>
                <w:sz w:val="24"/>
                <w:szCs w:val="24"/>
              </w:rPr>
              <w:lastRenderedPageBreak/>
              <w:t>En las elecciones para corporaciones públicas tendrán derecho a financiación estatal, cuando la lista obtenga el cincuenta (50%) o más del umbral determinado para la respectiva corporación.</w:t>
            </w:r>
          </w:p>
          <w:p w14:paraId="61A02F0D" w14:textId="77777777" w:rsidR="007C3402" w:rsidRPr="00F02EB1" w:rsidRDefault="007C3402" w:rsidP="007C3402">
            <w:pPr>
              <w:pStyle w:val="Prrafodelista"/>
              <w:spacing w:line="276" w:lineRule="auto"/>
              <w:ind w:left="1068"/>
              <w:jc w:val="both"/>
              <w:textAlignment w:val="center"/>
              <w:rPr>
                <w:rFonts w:ascii="Arial" w:hAnsi="Arial" w:cs="Arial"/>
                <w:sz w:val="24"/>
                <w:szCs w:val="24"/>
              </w:rPr>
            </w:pPr>
          </w:p>
          <w:p w14:paraId="13C03F2B" w14:textId="3856F8C0" w:rsidR="00D41421" w:rsidRPr="00F02EB1" w:rsidRDefault="00D41421" w:rsidP="00D41421">
            <w:pPr>
              <w:pStyle w:val="Prrafodelista"/>
              <w:numPr>
                <w:ilvl w:val="0"/>
                <w:numId w:val="5"/>
              </w:numPr>
              <w:spacing w:line="276" w:lineRule="auto"/>
              <w:jc w:val="both"/>
              <w:textAlignment w:val="center"/>
              <w:rPr>
                <w:rFonts w:ascii="Arial" w:hAnsi="Arial" w:cs="Arial"/>
                <w:sz w:val="24"/>
                <w:szCs w:val="24"/>
              </w:rPr>
            </w:pPr>
            <w:r w:rsidRPr="00F02EB1">
              <w:rPr>
                <w:rFonts w:ascii="Arial" w:hAnsi="Arial" w:cs="Arial"/>
                <w:sz w:val="24"/>
                <w:szCs w:val="24"/>
              </w:rPr>
              <w:t>En las elecciones para gobernadores y alcaldes, cuando el candidato obtenga el cuatro por ciento (4%) o más del total de votos válidos depositados en la respectiva elección.</w:t>
            </w:r>
          </w:p>
          <w:p w14:paraId="5144113D" w14:textId="77777777" w:rsidR="00D41421" w:rsidRPr="00F02EB1" w:rsidRDefault="00D41421" w:rsidP="00D41421">
            <w:pPr>
              <w:spacing w:line="276" w:lineRule="auto"/>
              <w:jc w:val="both"/>
              <w:textAlignment w:val="center"/>
              <w:rPr>
                <w:rFonts w:ascii="Arial" w:hAnsi="Arial" w:cs="Arial"/>
                <w:sz w:val="24"/>
                <w:szCs w:val="24"/>
              </w:rPr>
            </w:pPr>
          </w:p>
          <w:p w14:paraId="42FD7018" w14:textId="77777777" w:rsidR="00D41421" w:rsidRPr="00F02EB1" w:rsidRDefault="00D41421" w:rsidP="00D41421">
            <w:pPr>
              <w:spacing w:line="276" w:lineRule="auto"/>
              <w:jc w:val="both"/>
              <w:textAlignment w:val="center"/>
              <w:rPr>
                <w:rFonts w:ascii="Arial" w:hAnsi="Arial" w:cs="Arial"/>
                <w:sz w:val="24"/>
                <w:szCs w:val="24"/>
                <w:u w:val="single"/>
              </w:rPr>
            </w:pPr>
            <w:r w:rsidRPr="00F02EB1">
              <w:rPr>
                <w:rFonts w:ascii="Arial" w:hAnsi="Arial" w:cs="Arial"/>
                <w:sz w:val="24"/>
                <w:szCs w:val="24"/>
                <w:u w:val="single"/>
              </w:rPr>
              <w:t>Los grupos significativos de ciudadanos que inscriban candidatos amparados por firmas, también tendrán derecho a financiación estatal de las correspondientes campañas electorales, mediante el sistema de reposición de gastos por votos válidos obtenidos, siempre que logren el siguiente porcentaje de votación:</w:t>
            </w:r>
          </w:p>
          <w:p w14:paraId="25E5069A" w14:textId="77777777" w:rsidR="00D41421" w:rsidRPr="00F02EB1" w:rsidRDefault="00D41421" w:rsidP="00D41421">
            <w:pPr>
              <w:spacing w:line="276" w:lineRule="auto"/>
              <w:jc w:val="both"/>
              <w:textAlignment w:val="center"/>
              <w:rPr>
                <w:rFonts w:ascii="Arial" w:hAnsi="Arial" w:cs="Arial"/>
                <w:sz w:val="24"/>
                <w:szCs w:val="24"/>
                <w:u w:val="single"/>
              </w:rPr>
            </w:pPr>
          </w:p>
          <w:p w14:paraId="0FC20FFB" w14:textId="77777777" w:rsidR="00D41421" w:rsidRPr="00F02EB1" w:rsidRDefault="00D41421" w:rsidP="00D41421">
            <w:pPr>
              <w:pStyle w:val="Prrafodelista"/>
              <w:numPr>
                <w:ilvl w:val="0"/>
                <w:numId w:val="5"/>
              </w:numPr>
              <w:spacing w:line="276" w:lineRule="auto"/>
              <w:jc w:val="both"/>
              <w:textAlignment w:val="center"/>
              <w:rPr>
                <w:rFonts w:ascii="Arial" w:hAnsi="Arial" w:cs="Arial"/>
                <w:sz w:val="24"/>
                <w:szCs w:val="24"/>
                <w:u w:val="single"/>
              </w:rPr>
            </w:pPr>
            <w:r w:rsidRPr="00F02EB1">
              <w:rPr>
                <w:rFonts w:ascii="Arial" w:hAnsi="Arial" w:cs="Arial"/>
                <w:sz w:val="24"/>
                <w:szCs w:val="24"/>
                <w:u w:val="single"/>
              </w:rPr>
              <w:t>En las elecciones para corporaciones públicas tendrán derecho a financiación estatal, cuando la lista obtenga el setenta (70%) o más del umbral determinado para la respectiva corporación.</w:t>
            </w:r>
          </w:p>
          <w:p w14:paraId="40FA0811" w14:textId="77777777" w:rsidR="00D41421" w:rsidRPr="00F02EB1" w:rsidRDefault="00D41421" w:rsidP="00056C14">
            <w:pPr>
              <w:spacing w:line="276" w:lineRule="auto"/>
              <w:jc w:val="both"/>
              <w:textAlignment w:val="center"/>
              <w:rPr>
                <w:rFonts w:ascii="Arial" w:hAnsi="Arial" w:cs="Arial"/>
                <w:sz w:val="24"/>
                <w:szCs w:val="24"/>
                <w:u w:val="single"/>
              </w:rPr>
            </w:pPr>
          </w:p>
          <w:p w14:paraId="22EBB9B2" w14:textId="77777777" w:rsidR="00D41421" w:rsidRPr="00F02EB1" w:rsidRDefault="00D41421" w:rsidP="00D41421">
            <w:pPr>
              <w:pStyle w:val="Prrafodelista"/>
              <w:numPr>
                <w:ilvl w:val="0"/>
                <w:numId w:val="5"/>
              </w:numPr>
              <w:spacing w:line="276" w:lineRule="auto"/>
              <w:jc w:val="both"/>
              <w:textAlignment w:val="center"/>
              <w:rPr>
                <w:rFonts w:ascii="Arial" w:hAnsi="Arial" w:cs="Arial"/>
                <w:sz w:val="24"/>
                <w:szCs w:val="24"/>
                <w:u w:val="single"/>
              </w:rPr>
            </w:pPr>
            <w:r w:rsidRPr="00F02EB1">
              <w:rPr>
                <w:rFonts w:ascii="Arial" w:hAnsi="Arial" w:cs="Arial"/>
                <w:sz w:val="24"/>
                <w:szCs w:val="24"/>
                <w:u w:val="single"/>
              </w:rPr>
              <w:t>En las elecciones para gobernadores y alcaldes, cuando el candidato obtenga el veinte por ciento (20%) o más del total de votos válidos depositados en la respectiva elección.</w:t>
            </w:r>
          </w:p>
          <w:p w14:paraId="483FAD44" w14:textId="77777777" w:rsidR="00D41421" w:rsidRPr="00F02EB1" w:rsidRDefault="00D41421" w:rsidP="00D41421">
            <w:pPr>
              <w:spacing w:line="276" w:lineRule="auto"/>
              <w:jc w:val="both"/>
              <w:textAlignment w:val="center"/>
              <w:rPr>
                <w:rFonts w:ascii="Arial" w:hAnsi="Arial" w:cs="Arial"/>
                <w:sz w:val="24"/>
                <w:szCs w:val="24"/>
              </w:rPr>
            </w:pPr>
          </w:p>
          <w:p w14:paraId="4DE6EE1B" w14:textId="77777777" w:rsidR="00D41421" w:rsidRPr="00F02EB1" w:rsidRDefault="00D41421" w:rsidP="00D41421">
            <w:pPr>
              <w:spacing w:line="276" w:lineRule="auto"/>
              <w:jc w:val="both"/>
              <w:textAlignment w:val="center"/>
              <w:rPr>
                <w:rFonts w:ascii="Arial" w:hAnsi="Arial" w:cs="Arial"/>
                <w:sz w:val="24"/>
                <w:szCs w:val="24"/>
              </w:rPr>
            </w:pPr>
            <w:r w:rsidRPr="00F02EB1">
              <w:rPr>
                <w:rFonts w:ascii="Arial" w:hAnsi="Arial" w:cs="Arial"/>
                <w:sz w:val="24"/>
                <w:szCs w:val="24"/>
              </w:rPr>
              <w:t>La financiación estatal de las campañas electorales incluirá los gastos realizados por los partidos y movimientos políticos y/o los candidatos.</w:t>
            </w:r>
          </w:p>
          <w:p w14:paraId="2F496AEF" w14:textId="77777777" w:rsidR="00D41421" w:rsidRPr="00F02EB1" w:rsidRDefault="00D41421" w:rsidP="00D41421">
            <w:pPr>
              <w:spacing w:line="276" w:lineRule="auto"/>
              <w:jc w:val="both"/>
              <w:textAlignment w:val="center"/>
              <w:rPr>
                <w:rFonts w:ascii="Arial" w:hAnsi="Arial" w:cs="Arial"/>
                <w:b/>
                <w:bCs/>
                <w:sz w:val="24"/>
                <w:szCs w:val="24"/>
              </w:rPr>
            </w:pPr>
          </w:p>
          <w:p w14:paraId="2E982698" w14:textId="77777777" w:rsidR="00D41421" w:rsidRPr="00F02EB1" w:rsidRDefault="00D41421" w:rsidP="00D41421">
            <w:pPr>
              <w:spacing w:line="276" w:lineRule="auto"/>
              <w:jc w:val="both"/>
              <w:textAlignment w:val="center"/>
              <w:rPr>
                <w:rFonts w:ascii="Arial" w:hAnsi="Arial" w:cs="Arial"/>
                <w:sz w:val="24"/>
                <w:szCs w:val="24"/>
              </w:rPr>
            </w:pPr>
            <w:r w:rsidRPr="00F02EB1">
              <w:rPr>
                <w:rFonts w:ascii="Arial" w:hAnsi="Arial" w:cs="Arial"/>
                <w:b/>
                <w:bCs/>
                <w:sz w:val="24"/>
                <w:szCs w:val="24"/>
              </w:rPr>
              <w:t>PARÁGRAFO 1.</w:t>
            </w:r>
            <w:r w:rsidRPr="00F02EB1">
              <w:rPr>
                <w:rFonts w:ascii="Arial" w:hAnsi="Arial" w:cs="Arial"/>
                <w:sz w:val="24"/>
                <w:szCs w:val="24"/>
              </w:rPr>
              <w:t> El valor de reposición por voto válido obtenido por cada candidato o lista será incrementado anualmente por el Consejo Nacional Electoral teniendo en cuenta los costos reales de las campañas en cada circunscripción. Para efectos del cumplimiento de esta disposición, el Consejo Nacional Electoral con el apoyo del Ministerio de Hacienda y Crédito Público, deberá realizar periódicamente los estudios que correspondan.</w:t>
            </w:r>
          </w:p>
          <w:p w14:paraId="083DC41E" w14:textId="77777777" w:rsidR="004A40E3" w:rsidRPr="00F02EB1" w:rsidRDefault="004A40E3" w:rsidP="008659EA">
            <w:pPr>
              <w:shd w:val="clear" w:color="auto" w:fill="FFFFFF" w:themeFill="background1"/>
              <w:spacing w:line="276" w:lineRule="auto"/>
              <w:rPr>
                <w:rFonts w:ascii="Arial" w:hAnsi="Arial" w:cs="Arial"/>
                <w:b/>
                <w:sz w:val="24"/>
                <w:szCs w:val="24"/>
                <w:lang w:val="es-CO"/>
              </w:rPr>
            </w:pPr>
          </w:p>
        </w:tc>
      </w:tr>
      <w:tr w:rsidR="004A40E3" w:rsidRPr="00F02EB1" w14:paraId="5F6C3BC7" w14:textId="77777777" w:rsidTr="004A40E3">
        <w:tc>
          <w:tcPr>
            <w:tcW w:w="4489" w:type="dxa"/>
            <w:shd w:val="clear" w:color="auto" w:fill="FFFFFF" w:themeFill="background1"/>
          </w:tcPr>
          <w:p w14:paraId="0FC47690" w14:textId="77777777" w:rsidR="00EB5552" w:rsidRPr="00F02EB1" w:rsidRDefault="00EB5552" w:rsidP="00EB5552">
            <w:pPr>
              <w:spacing w:before="100" w:beforeAutospacing="1" w:after="100" w:afterAutospacing="1" w:line="270" w:lineRule="atLeast"/>
              <w:jc w:val="both"/>
              <w:rPr>
                <w:rFonts w:ascii="Arial" w:hAnsi="Arial" w:cs="Arial"/>
                <w:b/>
                <w:bCs/>
                <w:sz w:val="24"/>
                <w:szCs w:val="24"/>
                <w:lang w:val="es-ES_tradnl" w:eastAsia="es-ES"/>
              </w:rPr>
            </w:pPr>
            <w:bookmarkStart w:id="1" w:name="28"/>
          </w:p>
          <w:p w14:paraId="05229591" w14:textId="77777777" w:rsidR="00EB5552" w:rsidRPr="00F02EB1" w:rsidRDefault="00EB5552" w:rsidP="00EB5552">
            <w:pPr>
              <w:spacing w:before="100" w:beforeAutospacing="1" w:after="100" w:afterAutospacing="1" w:line="270" w:lineRule="atLeast"/>
              <w:jc w:val="both"/>
              <w:rPr>
                <w:rFonts w:ascii="Arial" w:hAnsi="Arial" w:cs="Arial"/>
                <w:b/>
                <w:bCs/>
                <w:sz w:val="24"/>
                <w:szCs w:val="24"/>
                <w:lang w:val="es-ES_tradnl" w:eastAsia="es-ES"/>
              </w:rPr>
            </w:pPr>
          </w:p>
          <w:p w14:paraId="34FDDB52" w14:textId="77777777" w:rsidR="00DF5AA4" w:rsidRPr="00F02EB1" w:rsidRDefault="00DF5AA4" w:rsidP="00EB5552">
            <w:pPr>
              <w:spacing w:before="100" w:beforeAutospacing="1" w:after="100" w:afterAutospacing="1" w:line="270" w:lineRule="atLeast"/>
              <w:jc w:val="both"/>
              <w:rPr>
                <w:rFonts w:ascii="Arial" w:hAnsi="Arial" w:cs="Arial"/>
                <w:b/>
                <w:bCs/>
                <w:sz w:val="24"/>
                <w:szCs w:val="24"/>
                <w:lang w:val="es-ES_tradnl" w:eastAsia="es-ES"/>
              </w:rPr>
            </w:pPr>
          </w:p>
          <w:p w14:paraId="260DFA31" w14:textId="77777777" w:rsidR="000029BE" w:rsidRPr="00F02EB1" w:rsidRDefault="000029BE" w:rsidP="00EB5552">
            <w:pPr>
              <w:spacing w:before="100" w:beforeAutospacing="1" w:after="100" w:afterAutospacing="1" w:line="270" w:lineRule="atLeast"/>
              <w:jc w:val="both"/>
              <w:rPr>
                <w:rFonts w:ascii="Arial" w:hAnsi="Arial" w:cs="Arial"/>
                <w:b/>
                <w:bCs/>
                <w:sz w:val="24"/>
                <w:szCs w:val="24"/>
                <w:lang w:val="es-ES_tradnl" w:eastAsia="es-ES"/>
              </w:rPr>
            </w:pPr>
          </w:p>
          <w:p w14:paraId="0D903400" w14:textId="77777777" w:rsidR="00EB5552" w:rsidRPr="00F02EB1" w:rsidRDefault="00EB5552" w:rsidP="00EB5552">
            <w:pPr>
              <w:spacing w:before="100" w:beforeAutospacing="1" w:after="100" w:afterAutospacing="1" w:line="270" w:lineRule="atLeast"/>
              <w:jc w:val="both"/>
              <w:rPr>
                <w:rFonts w:ascii="Arial" w:hAnsi="Arial" w:cs="Arial"/>
                <w:sz w:val="24"/>
                <w:szCs w:val="24"/>
                <w:lang w:val="es-ES_tradnl" w:eastAsia="es-ES"/>
              </w:rPr>
            </w:pPr>
            <w:r w:rsidRPr="00F02EB1">
              <w:rPr>
                <w:rFonts w:ascii="Arial" w:hAnsi="Arial" w:cs="Arial"/>
                <w:b/>
                <w:bCs/>
                <w:sz w:val="24"/>
                <w:szCs w:val="24"/>
                <w:lang w:val="es-ES_tradnl" w:eastAsia="es-ES"/>
              </w:rPr>
              <w:t>ARTÍCULO 28. INSCRIPCIÓN DE CANDIDATOS.</w:t>
            </w:r>
            <w:bookmarkEnd w:id="1"/>
          </w:p>
          <w:p w14:paraId="1B240AE3" w14:textId="6971C8F2" w:rsidR="00EB5552" w:rsidRPr="00F02EB1" w:rsidRDefault="00EB5552" w:rsidP="00F45CFA">
            <w:pPr>
              <w:spacing w:before="100" w:beforeAutospacing="1" w:after="100" w:afterAutospacing="1" w:line="276" w:lineRule="auto"/>
              <w:jc w:val="both"/>
              <w:rPr>
                <w:rFonts w:ascii="Arial" w:hAnsi="Arial" w:cs="Arial"/>
                <w:sz w:val="24"/>
                <w:szCs w:val="24"/>
                <w:lang w:val="es-ES_tradnl" w:eastAsia="es-ES"/>
              </w:rPr>
            </w:pPr>
            <w:r w:rsidRPr="00F02EB1">
              <w:rPr>
                <w:rFonts w:ascii="Arial" w:hAnsi="Arial" w:cs="Arial"/>
                <w:sz w:val="24"/>
                <w:szCs w:val="24"/>
                <w:lang w:val="es-ES_tradnl" w:eastAsia="es-ES"/>
              </w:rPr>
              <w:t>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-exceptuando su resultado- deberán conformarse por mínimo un 30% de uno de los géneros.</w:t>
            </w:r>
          </w:p>
          <w:p w14:paraId="512D77E3" w14:textId="77777777" w:rsidR="00EB5552" w:rsidRPr="00F02EB1" w:rsidRDefault="00EB5552" w:rsidP="00EB5552">
            <w:pPr>
              <w:spacing w:line="276" w:lineRule="auto"/>
              <w:jc w:val="both"/>
              <w:rPr>
                <w:rFonts w:ascii="Arial" w:eastAsia="Times New Roman" w:hAnsi="Arial" w:cs="Arial"/>
                <w:sz w:val="24"/>
                <w:szCs w:val="24"/>
                <w:lang w:val="es-ES_tradnl" w:eastAsia="es-ES"/>
              </w:rPr>
            </w:pPr>
            <w:r w:rsidRPr="00F02EB1">
              <w:rPr>
                <w:rFonts w:ascii="Arial" w:eastAsia="Times New Roman" w:hAnsi="Arial" w:cs="Arial"/>
                <w:sz w:val="24"/>
                <w:szCs w:val="24"/>
                <w:lang w:val="es-ES_tradnl" w:eastAsia="es-ES"/>
              </w:rPr>
              <w:t>Los Partidos y Movimientos Políticos con Personería Jurídica podrán inscribir candidatos y listas para toda clase de cargos y corporaciones de elección popular, excepto para la elección de congresistas por las circunscripciones especiales de minorías étnicas.</w:t>
            </w:r>
          </w:p>
          <w:p w14:paraId="585D15B5" w14:textId="77777777" w:rsidR="004A40E3" w:rsidRPr="00F02EB1" w:rsidRDefault="004A40E3" w:rsidP="00EB5552">
            <w:pPr>
              <w:shd w:val="clear" w:color="auto" w:fill="FFFFFF" w:themeFill="background1"/>
              <w:spacing w:line="276" w:lineRule="auto"/>
              <w:jc w:val="both"/>
              <w:rPr>
                <w:rFonts w:ascii="Arial" w:hAnsi="Arial" w:cs="Arial"/>
                <w:b/>
                <w:sz w:val="24"/>
                <w:szCs w:val="24"/>
                <w:lang w:val="es-CO"/>
              </w:rPr>
            </w:pPr>
          </w:p>
          <w:p w14:paraId="50C259A4" w14:textId="77777777" w:rsidR="00EB5552" w:rsidRPr="00F02EB1" w:rsidRDefault="00EB5552" w:rsidP="00EB5552">
            <w:pPr>
              <w:spacing w:line="276" w:lineRule="auto"/>
              <w:jc w:val="both"/>
              <w:rPr>
                <w:rFonts w:ascii="Arial" w:eastAsia="Times New Roman" w:hAnsi="Arial" w:cs="Arial"/>
                <w:sz w:val="24"/>
                <w:szCs w:val="24"/>
                <w:lang w:val="es-ES_tradnl" w:eastAsia="es-ES"/>
              </w:rPr>
            </w:pPr>
          </w:p>
          <w:p w14:paraId="2B1BD973" w14:textId="77777777" w:rsidR="00EB5552" w:rsidRPr="00F02EB1" w:rsidRDefault="00EB5552" w:rsidP="00EB5552">
            <w:pPr>
              <w:spacing w:line="276" w:lineRule="auto"/>
              <w:jc w:val="both"/>
              <w:rPr>
                <w:rFonts w:ascii="Arial" w:eastAsia="Times New Roman" w:hAnsi="Arial" w:cs="Arial"/>
                <w:sz w:val="24"/>
                <w:szCs w:val="24"/>
                <w:lang w:val="es-ES_tradnl" w:eastAsia="es-ES"/>
              </w:rPr>
            </w:pPr>
            <w:r w:rsidRPr="00F02EB1">
              <w:rPr>
                <w:rFonts w:ascii="Arial" w:eastAsia="Times New Roman" w:hAnsi="Arial" w:cs="Arial"/>
                <w:sz w:val="24"/>
                <w:szCs w:val="24"/>
                <w:lang w:val="es-ES_tradnl" w:eastAsia="es-ES"/>
              </w:rPr>
              <w:t xml:space="preserve">Los candidatos de los grupos significativos de ciudadanos serán </w:t>
            </w:r>
            <w:r w:rsidRPr="00F02EB1">
              <w:rPr>
                <w:rFonts w:ascii="Arial" w:eastAsia="Times New Roman" w:hAnsi="Arial" w:cs="Arial"/>
                <w:sz w:val="24"/>
                <w:szCs w:val="24"/>
                <w:lang w:val="es-ES_tradnl" w:eastAsia="es-ES"/>
              </w:rPr>
              <w:lastRenderedPageBreak/>
              <w:t>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la de los candidatos que postulen, deberán figurar en el formulario de recolección de las firmas de apoyo.</w:t>
            </w:r>
          </w:p>
          <w:p w14:paraId="6671E691" w14:textId="77777777" w:rsidR="00EB5552" w:rsidRPr="00F02EB1" w:rsidRDefault="00EB5552" w:rsidP="00EB5552">
            <w:pPr>
              <w:shd w:val="clear" w:color="auto" w:fill="FFFFFF" w:themeFill="background1"/>
              <w:spacing w:line="276" w:lineRule="auto"/>
              <w:jc w:val="both"/>
              <w:rPr>
                <w:rFonts w:ascii="Arial" w:hAnsi="Arial" w:cs="Arial"/>
                <w:b/>
                <w:sz w:val="24"/>
                <w:szCs w:val="24"/>
                <w:lang w:val="es-CO"/>
              </w:rPr>
            </w:pPr>
          </w:p>
          <w:p w14:paraId="1EA71E6A" w14:textId="77777777" w:rsidR="00EB5552" w:rsidRPr="00F02EB1" w:rsidRDefault="00EB5552" w:rsidP="00EB5552">
            <w:pPr>
              <w:spacing w:before="100" w:beforeAutospacing="1" w:after="100" w:afterAutospacing="1" w:line="276" w:lineRule="auto"/>
              <w:jc w:val="both"/>
              <w:rPr>
                <w:rFonts w:ascii="Arial" w:hAnsi="Arial" w:cs="Arial"/>
                <w:sz w:val="24"/>
                <w:szCs w:val="24"/>
                <w:lang w:val="es-ES_tradnl" w:eastAsia="es-ES"/>
              </w:rPr>
            </w:pPr>
            <w:r w:rsidRPr="00F02EB1">
              <w:rPr>
                <w:rFonts w:ascii="Arial" w:hAnsi="Arial" w:cs="Arial"/>
                <w:sz w:val="24"/>
                <w:szCs w:val="24"/>
                <w:lang w:val="es-ES_tradnl" w:eastAsia="es-ES"/>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41FFC93F" w14:textId="77777777" w:rsidR="00EB5552" w:rsidRPr="00F02EB1" w:rsidRDefault="00EB5552" w:rsidP="00EB5552">
            <w:pPr>
              <w:shd w:val="clear" w:color="auto" w:fill="FFFFFF" w:themeFill="background1"/>
              <w:rPr>
                <w:rFonts w:ascii="Arial" w:hAnsi="Arial" w:cs="Arial"/>
                <w:b/>
                <w:sz w:val="24"/>
                <w:szCs w:val="24"/>
                <w:lang w:val="es-CO"/>
              </w:rPr>
            </w:pPr>
          </w:p>
        </w:tc>
        <w:tc>
          <w:tcPr>
            <w:tcW w:w="4489" w:type="dxa"/>
            <w:shd w:val="clear" w:color="auto" w:fill="FFFFFF" w:themeFill="background1"/>
          </w:tcPr>
          <w:p w14:paraId="16258290" w14:textId="77777777" w:rsidR="00EB5552" w:rsidRPr="00F02EB1" w:rsidRDefault="00EB5552" w:rsidP="00F45CFA">
            <w:pPr>
              <w:spacing w:line="276" w:lineRule="auto"/>
              <w:jc w:val="both"/>
              <w:rPr>
                <w:rFonts w:ascii="Arial" w:hAnsi="Arial" w:cs="Arial"/>
                <w:sz w:val="24"/>
                <w:szCs w:val="24"/>
              </w:rPr>
            </w:pPr>
            <w:r w:rsidRPr="00F02EB1">
              <w:rPr>
                <w:rFonts w:ascii="Arial" w:hAnsi="Arial" w:cs="Arial"/>
                <w:b/>
                <w:sz w:val="24"/>
                <w:szCs w:val="24"/>
              </w:rPr>
              <w:lastRenderedPageBreak/>
              <w:t>Artículo 4</w:t>
            </w:r>
            <w:r w:rsidRPr="00F02EB1">
              <w:rPr>
                <w:rFonts w:ascii="Arial" w:hAnsi="Arial" w:cs="Arial"/>
                <w:sz w:val="24"/>
                <w:szCs w:val="24"/>
              </w:rPr>
              <w:t xml:space="preserve">. </w:t>
            </w:r>
            <w:r w:rsidRPr="00F02EB1">
              <w:rPr>
                <w:rStyle w:val="apple-converted-space"/>
                <w:rFonts w:ascii="Arial" w:hAnsi="Arial" w:cs="Arial"/>
                <w:sz w:val="24"/>
                <w:szCs w:val="24"/>
              </w:rPr>
              <w:t> </w:t>
            </w:r>
            <w:r w:rsidRPr="00F02EB1">
              <w:rPr>
                <w:rFonts w:ascii="Arial" w:hAnsi="Arial" w:cs="Arial"/>
                <w:sz w:val="24"/>
                <w:szCs w:val="24"/>
              </w:rPr>
              <w:t>Modifíquese el artículo 28 de</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380E9558" w14:textId="77777777" w:rsidR="00EB5552" w:rsidRPr="00F02EB1" w:rsidRDefault="00EB5552" w:rsidP="00F45CFA">
            <w:pPr>
              <w:spacing w:line="276" w:lineRule="auto"/>
              <w:jc w:val="both"/>
              <w:textAlignment w:val="center"/>
              <w:rPr>
                <w:rFonts w:ascii="Arial" w:hAnsi="Arial" w:cs="Arial"/>
                <w:sz w:val="24"/>
                <w:szCs w:val="24"/>
              </w:rPr>
            </w:pPr>
          </w:p>
          <w:p w14:paraId="09D39EDA" w14:textId="77777777" w:rsidR="00DF5AA4" w:rsidRPr="00F02EB1" w:rsidRDefault="00DF5AA4" w:rsidP="00F45CFA">
            <w:pPr>
              <w:spacing w:line="276" w:lineRule="auto"/>
              <w:jc w:val="both"/>
              <w:textAlignment w:val="center"/>
              <w:rPr>
                <w:rFonts w:ascii="Arial" w:hAnsi="Arial" w:cs="Arial"/>
                <w:b/>
                <w:sz w:val="24"/>
                <w:szCs w:val="24"/>
              </w:rPr>
            </w:pPr>
          </w:p>
          <w:p w14:paraId="01440345" w14:textId="77777777" w:rsidR="000029BE" w:rsidRPr="00F02EB1" w:rsidRDefault="000029BE" w:rsidP="00F45CFA">
            <w:pPr>
              <w:spacing w:line="276" w:lineRule="auto"/>
              <w:jc w:val="both"/>
              <w:textAlignment w:val="center"/>
              <w:rPr>
                <w:rFonts w:ascii="Arial" w:hAnsi="Arial" w:cs="Arial"/>
                <w:b/>
                <w:sz w:val="24"/>
                <w:szCs w:val="24"/>
              </w:rPr>
            </w:pPr>
          </w:p>
          <w:p w14:paraId="2284324D" w14:textId="77777777" w:rsidR="00EB5552" w:rsidRPr="00F02EB1" w:rsidRDefault="00EB5552" w:rsidP="00F45CFA">
            <w:pPr>
              <w:spacing w:line="276" w:lineRule="auto"/>
              <w:jc w:val="both"/>
              <w:textAlignment w:val="center"/>
              <w:rPr>
                <w:rFonts w:ascii="Arial" w:hAnsi="Arial" w:cs="Arial"/>
                <w:sz w:val="24"/>
                <w:szCs w:val="24"/>
              </w:rPr>
            </w:pPr>
            <w:r w:rsidRPr="00F02EB1">
              <w:rPr>
                <w:rFonts w:ascii="Arial" w:hAnsi="Arial" w:cs="Arial"/>
                <w:b/>
                <w:sz w:val="24"/>
                <w:szCs w:val="24"/>
              </w:rPr>
              <w:lastRenderedPageBreak/>
              <w:t>ARTÍCULO 28</w:t>
            </w:r>
            <w:r w:rsidRPr="00F02EB1">
              <w:rPr>
                <w:rFonts w:ascii="Arial" w:hAnsi="Arial" w:cs="Arial"/>
                <w:sz w:val="24"/>
                <w:szCs w:val="24"/>
              </w:rPr>
              <w:t xml:space="preserve">. </w:t>
            </w:r>
            <w:r w:rsidRPr="00F02EB1">
              <w:rPr>
                <w:rFonts w:ascii="Arial" w:hAnsi="Arial" w:cs="Arial"/>
                <w:b/>
                <w:sz w:val="24"/>
                <w:szCs w:val="24"/>
              </w:rPr>
              <w:t xml:space="preserve">INSCRIPCIÓN DE CANDIDATOS. </w:t>
            </w:r>
            <w:r w:rsidRPr="00F02EB1">
              <w:rPr>
                <w:rFonts w:ascii="Arial" w:hAnsi="Arial" w:cs="Arial"/>
                <w:sz w:val="24"/>
                <w:szCs w:val="24"/>
              </w:rPr>
              <w:t xml:space="preserve">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-exceptuando su resultado- deberán conformarse por mínimo un 30% de uno de los géneros. </w:t>
            </w:r>
          </w:p>
          <w:p w14:paraId="26911624" w14:textId="77777777" w:rsidR="00EB5552" w:rsidRPr="00F02EB1" w:rsidRDefault="00EB5552" w:rsidP="00F45CFA">
            <w:pPr>
              <w:spacing w:line="276" w:lineRule="auto"/>
              <w:jc w:val="both"/>
              <w:textAlignment w:val="center"/>
              <w:rPr>
                <w:rFonts w:ascii="Arial" w:hAnsi="Arial" w:cs="Arial"/>
                <w:sz w:val="24"/>
                <w:szCs w:val="24"/>
              </w:rPr>
            </w:pPr>
          </w:p>
          <w:p w14:paraId="293E1CE6" w14:textId="77777777" w:rsidR="000029BE" w:rsidRPr="00F02EB1" w:rsidRDefault="000029BE" w:rsidP="00F45CFA">
            <w:pPr>
              <w:spacing w:line="276" w:lineRule="auto"/>
              <w:jc w:val="both"/>
              <w:textAlignment w:val="center"/>
              <w:rPr>
                <w:rFonts w:ascii="Arial" w:hAnsi="Arial" w:cs="Arial"/>
                <w:sz w:val="24"/>
                <w:szCs w:val="24"/>
              </w:rPr>
            </w:pPr>
          </w:p>
          <w:p w14:paraId="4EE76B30" w14:textId="77777777" w:rsidR="000029BE" w:rsidRPr="00F02EB1" w:rsidRDefault="000029BE" w:rsidP="00F45CFA">
            <w:pPr>
              <w:spacing w:line="276" w:lineRule="auto"/>
              <w:jc w:val="both"/>
              <w:textAlignment w:val="center"/>
              <w:rPr>
                <w:rFonts w:ascii="Arial" w:hAnsi="Arial" w:cs="Arial"/>
                <w:sz w:val="24"/>
                <w:szCs w:val="24"/>
              </w:rPr>
            </w:pPr>
          </w:p>
          <w:p w14:paraId="448A8BF0" w14:textId="77777777" w:rsidR="00EB5552" w:rsidRPr="00F02EB1" w:rsidRDefault="00EB5552" w:rsidP="00F45CFA">
            <w:pPr>
              <w:spacing w:line="276" w:lineRule="auto"/>
              <w:jc w:val="both"/>
              <w:textAlignment w:val="center"/>
              <w:rPr>
                <w:rFonts w:ascii="Arial" w:hAnsi="Arial" w:cs="Arial"/>
                <w:sz w:val="24"/>
                <w:szCs w:val="24"/>
              </w:rPr>
            </w:pPr>
            <w:r w:rsidRPr="00F02EB1">
              <w:rPr>
                <w:rFonts w:ascii="Arial" w:hAnsi="Arial" w:cs="Arial"/>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12275978" w14:textId="77777777" w:rsidR="00EB5552" w:rsidRPr="00F02EB1" w:rsidRDefault="00EB5552" w:rsidP="00F45CFA">
            <w:pPr>
              <w:spacing w:line="276" w:lineRule="auto"/>
              <w:jc w:val="both"/>
              <w:textAlignment w:val="center"/>
              <w:rPr>
                <w:rFonts w:ascii="Arial" w:hAnsi="Arial" w:cs="Arial"/>
                <w:sz w:val="24"/>
                <w:szCs w:val="24"/>
              </w:rPr>
            </w:pPr>
          </w:p>
          <w:p w14:paraId="230AE995" w14:textId="77777777" w:rsidR="00EB5552" w:rsidRPr="00F02EB1" w:rsidRDefault="00EB5552" w:rsidP="00F45CFA">
            <w:pPr>
              <w:spacing w:line="276" w:lineRule="auto"/>
              <w:jc w:val="both"/>
              <w:textAlignment w:val="center"/>
              <w:rPr>
                <w:rFonts w:ascii="Arial" w:hAnsi="Arial" w:cs="Arial"/>
                <w:sz w:val="24"/>
                <w:szCs w:val="24"/>
              </w:rPr>
            </w:pPr>
          </w:p>
          <w:p w14:paraId="74AFC5DA" w14:textId="77777777" w:rsidR="00EB5552" w:rsidRPr="00F02EB1" w:rsidRDefault="00EB5552" w:rsidP="00F45CFA">
            <w:pPr>
              <w:spacing w:line="276" w:lineRule="auto"/>
              <w:jc w:val="both"/>
              <w:textAlignment w:val="center"/>
              <w:rPr>
                <w:rFonts w:ascii="Arial" w:hAnsi="Arial" w:cs="Arial"/>
                <w:sz w:val="24"/>
                <w:szCs w:val="24"/>
              </w:rPr>
            </w:pPr>
          </w:p>
          <w:p w14:paraId="16463C67" w14:textId="77777777" w:rsidR="00EB5552" w:rsidRPr="00F02EB1" w:rsidRDefault="00EB5552" w:rsidP="00F45CFA">
            <w:pPr>
              <w:spacing w:line="276" w:lineRule="auto"/>
              <w:jc w:val="both"/>
              <w:textAlignment w:val="center"/>
              <w:rPr>
                <w:rFonts w:ascii="Arial" w:hAnsi="Arial" w:cs="Arial"/>
                <w:sz w:val="24"/>
                <w:szCs w:val="24"/>
              </w:rPr>
            </w:pPr>
          </w:p>
          <w:p w14:paraId="1F87E6CE" w14:textId="77777777" w:rsidR="00EB5552" w:rsidRPr="00F02EB1" w:rsidRDefault="00EB5552" w:rsidP="00F45CFA">
            <w:pPr>
              <w:spacing w:line="276" w:lineRule="auto"/>
              <w:jc w:val="both"/>
              <w:textAlignment w:val="center"/>
              <w:rPr>
                <w:rFonts w:ascii="Arial" w:hAnsi="Arial" w:cs="Arial"/>
                <w:sz w:val="24"/>
                <w:szCs w:val="24"/>
              </w:rPr>
            </w:pPr>
          </w:p>
          <w:p w14:paraId="3BAE26D5" w14:textId="77777777" w:rsidR="00EB5552" w:rsidRPr="00F02EB1" w:rsidRDefault="00EB5552" w:rsidP="00F45CFA">
            <w:pPr>
              <w:spacing w:line="276" w:lineRule="auto"/>
              <w:jc w:val="both"/>
              <w:textAlignment w:val="center"/>
              <w:rPr>
                <w:rFonts w:ascii="Arial" w:hAnsi="Arial" w:cs="Arial"/>
                <w:sz w:val="24"/>
                <w:szCs w:val="24"/>
              </w:rPr>
            </w:pPr>
          </w:p>
          <w:p w14:paraId="2314837C" w14:textId="77777777" w:rsidR="00EB5552" w:rsidRPr="00F02EB1" w:rsidRDefault="00EB5552" w:rsidP="00F45CFA">
            <w:pPr>
              <w:spacing w:line="276" w:lineRule="auto"/>
              <w:jc w:val="both"/>
              <w:textAlignment w:val="center"/>
              <w:rPr>
                <w:rFonts w:ascii="Arial" w:hAnsi="Arial" w:cs="Arial"/>
                <w:sz w:val="24"/>
                <w:szCs w:val="24"/>
              </w:rPr>
            </w:pPr>
          </w:p>
          <w:p w14:paraId="6504F82C" w14:textId="77777777" w:rsidR="00EB5552" w:rsidRPr="00F02EB1" w:rsidRDefault="00EB5552" w:rsidP="00F45CFA">
            <w:pPr>
              <w:spacing w:line="276" w:lineRule="auto"/>
              <w:jc w:val="both"/>
              <w:textAlignment w:val="center"/>
              <w:rPr>
                <w:rFonts w:ascii="Arial" w:hAnsi="Arial" w:cs="Arial"/>
                <w:sz w:val="24"/>
                <w:szCs w:val="24"/>
              </w:rPr>
            </w:pPr>
          </w:p>
          <w:p w14:paraId="0AB19ECF" w14:textId="77777777" w:rsidR="00EB5552" w:rsidRPr="00F02EB1" w:rsidRDefault="00EB5552" w:rsidP="00F45CFA">
            <w:pPr>
              <w:spacing w:line="276" w:lineRule="auto"/>
              <w:jc w:val="both"/>
              <w:textAlignment w:val="center"/>
              <w:rPr>
                <w:rFonts w:ascii="Arial" w:hAnsi="Arial" w:cs="Arial"/>
                <w:sz w:val="24"/>
                <w:szCs w:val="24"/>
              </w:rPr>
            </w:pPr>
          </w:p>
          <w:p w14:paraId="5B26111D" w14:textId="77777777" w:rsidR="00EB5552" w:rsidRPr="00F02EB1" w:rsidRDefault="00EB5552" w:rsidP="00F45CFA">
            <w:pPr>
              <w:spacing w:line="276" w:lineRule="auto"/>
              <w:jc w:val="both"/>
              <w:textAlignment w:val="center"/>
              <w:rPr>
                <w:rFonts w:ascii="Arial" w:hAnsi="Arial" w:cs="Arial"/>
                <w:sz w:val="24"/>
                <w:szCs w:val="24"/>
              </w:rPr>
            </w:pPr>
          </w:p>
          <w:p w14:paraId="5E6B5BED" w14:textId="77777777" w:rsidR="00EB5552" w:rsidRPr="00F02EB1" w:rsidRDefault="00EB5552" w:rsidP="00F45CFA">
            <w:pPr>
              <w:spacing w:line="276" w:lineRule="auto"/>
              <w:jc w:val="both"/>
              <w:textAlignment w:val="center"/>
              <w:rPr>
                <w:rFonts w:ascii="Arial" w:hAnsi="Arial" w:cs="Arial"/>
                <w:sz w:val="24"/>
                <w:szCs w:val="24"/>
              </w:rPr>
            </w:pPr>
          </w:p>
          <w:p w14:paraId="57B27D7F" w14:textId="77777777" w:rsidR="00EB5552" w:rsidRPr="00F02EB1" w:rsidRDefault="00EB5552" w:rsidP="00F45CFA">
            <w:pPr>
              <w:spacing w:line="276" w:lineRule="auto"/>
              <w:jc w:val="both"/>
              <w:textAlignment w:val="center"/>
              <w:rPr>
                <w:rFonts w:ascii="Arial" w:hAnsi="Arial" w:cs="Arial"/>
                <w:sz w:val="24"/>
                <w:szCs w:val="24"/>
              </w:rPr>
            </w:pPr>
          </w:p>
          <w:p w14:paraId="75854846" w14:textId="77777777" w:rsidR="00EB5552" w:rsidRPr="00F02EB1" w:rsidRDefault="00EB5552" w:rsidP="00F45CFA">
            <w:pPr>
              <w:spacing w:line="276" w:lineRule="auto"/>
              <w:jc w:val="both"/>
              <w:textAlignment w:val="center"/>
              <w:rPr>
                <w:rFonts w:ascii="Arial" w:hAnsi="Arial" w:cs="Arial"/>
                <w:sz w:val="24"/>
                <w:szCs w:val="24"/>
              </w:rPr>
            </w:pPr>
          </w:p>
          <w:p w14:paraId="299AAE7F" w14:textId="77777777" w:rsidR="00F45CFA" w:rsidRPr="00F02EB1" w:rsidRDefault="00F45CFA" w:rsidP="00F45CFA">
            <w:pPr>
              <w:spacing w:line="276" w:lineRule="auto"/>
              <w:jc w:val="both"/>
              <w:textAlignment w:val="center"/>
              <w:rPr>
                <w:rFonts w:ascii="Arial" w:hAnsi="Arial" w:cs="Arial"/>
                <w:sz w:val="24"/>
                <w:szCs w:val="24"/>
              </w:rPr>
            </w:pPr>
          </w:p>
          <w:p w14:paraId="2E250B3D" w14:textId="77777777" w:rsidR="00F45CFA" w:rsidRPr="00F02EB1" w:rsidRDefault="00F45CFA" w:rsidP="00F45CFA">
            <w:pPr>
              <w:spacing w:line="276" w:lineRule="auto"/>
              <w:jc w:val="both"/>
              <w:textAlignment w:val="center"/>
              <w:rPr>
                <w:rFonts w:ascii="Arial" w:hAnsi="Arial" w:cs="Arial"/>
                <w:sz w:val="24"/>
                <w:szCs w:val="24"/>
              </w:rPr>
            </w:pPr>
          </w:p>
          <w:p w14:paraId="5E2CF97A" w14:textId="77777777" w:rsidR="00F45CFA" w:rsidRPr="00F02EB1" w:rsidRDefault="00F45CFA" w:rsidP="00F45CFA">
            <w:pPr>
              <w:spacing w:line="276" w:lineRule="auto"/>
              <w:jc w:val="both"/>
              <w:textAlignment w:val="center"/>
              <w:rPr>
                <w:rFonts w:ascii="Arial" w:hAnsi="Arial" w:cs="Arial"/>
                <w:sz w:val="24"/>
                <w:szCs w:val="24"/>
              </w:rPr>
            </w:pPr>
          </w:p>
          <w:p w14:paraId="7E6BA0BF" w14:textId="77777777" w:rsidR="00F45CFA" w:rsidRPr="00F02EB1" w:rsidRDefault="00F45CFA" w:rsidP="00F45CFA">
            <w:pPr>
              <w:spacing w:line="276" w:lineRule="auto"/>
              <w:jc w:val="both"/>
              <w:textAlignment w:val="center"/>
              <w:rPr>
                <w:rFonts w:ascii="Arial" w:hAnsi="Arial" w:cs="Arial"/>
                <w:sz w:val="24"/>
                <w:szCs w:val="24"/>
              </w:rPr>
            </w:pPr>
          </w:p>
          <w:p w14:paraId="0202C104" w14:textId="77777777" w:rsidR="00F45CFA" w:rsidRPr="00F02EB1" w:rsidRDefault="00F45CFA" w:rsidP="00F45CFA">
            <w:pPr>
              <w:spacing w:line="276" w:lineRule="auto"/>
              <w:jc w:val="both"/>
              <w:textAlignment w:val="center"/>
              <w:rPr>
                <w:rFonts w:ascii="Arial" w:hAnsi="Arial" w:cs="Arial"/>
                <w:sz w:val="24"/>
                <w:szCs w:val="24"/>
              </w:rPr>
            </w:pPr>
          </w:p>
          <w:p w14:paraId="50317906" w14:textId="77777777" w:rsidR="00A617FA" w:rsidRPr="00F02EB1" w:rsidRDefault="00A617FA" w:rsidP="00F45CFA">
            <w:pPr>
              <w:spacing w:line="276" w:lineRule="auto"/>
              <w:jc w:val="both"/>
              <w:textAlignment w:val="center"/>
              <w:rPr>
                <w:rFonts w:ascii="Arial" w:hAnsi="Arial" w:cs="Arial"/>
                <w:sz w:val="24"/>
                <w:szCs w:val="24"/>
              </w:rPr>
            </w:pPr>
          </w:p>
          <w:p w14:paraId="14FCAB6F" w14:textId="77777777" w:rsidR="00A617FA" w:rsidRPr="00F02EB1" w:rsidRDefault="00A617FA" w:rsidP="00F45CFA">
            <w:pPr>
              <w:spacing w:line="276" w:lineRule="auto"/>
              <w:jc w:val="both"/>
              <w:textAlignment w:val="center"/>
              <w:rPr>
                <w:rFonts w:ascii="Arial" w:hAnsi="Arial" w:cs="Arial"/>
                <w:sz w:val="24"/>
                <w:szCs w:val="24"/>
              </w:rPr>
            </w:pPr>
          </w:p>
          <w:p w14:paraId="0AA01DEC" w14:textId="6D7FA54B" w:rsidR="00EB5552" w:rsidRPr="00F02EB1" w:rsidRDefault="00EB5552" w:rsidP="00F45CFA">
            <w:pPr>
              <w:spacing w:line="276" w:lineRule="auto"/>
              <w:jc w:val="both"/>
              <w:textAlignment w:val="center"/>
              <w:rPr>
                <w:rFonts w:ascii="Arial" w:hAnsi="Arial" w:cs="Arial"/>
                <w:sz w:val="24"/>
                <w:szCs w:val="24"/>
              </w:rPr>
            </w:pPr>
            <w:r w:rsidRPr="00F02EB1">
              <w:rPr>
                <w:rFonts w:ascii="Arial" w:hAnsi="Arial" w:cs="Arial"/>
                <w:sz w:val="24"/>
                <w:szCs w:val="24"/>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0CD84218" w14:textId="77777777" w:rsidR="004A40E3" w:rsidRPr="00F02EB1" w:rsidRDefault="004A40E3" w:rsidP="00D41421">
            <w:pPr>
              <w:shd w:val="clear" w:color="auto" w:fill="FFFFFF" w:themeFill="background1"/>
              <w:spacing w:line="276" w:lineRule="auto"/>
              <w:jc w:val="center"/>
              <w:rPr>
                <w:rFonts w:ascii="Arial" w:hAnsi="Arial" w:cs="Arial"/>
                <w:b/>
                <w:sz w:val="24"/>
                <w:szCs w:val="24"/>
                <w:lang w:val="es-CO"/>
              </w:rPr>
            </w:pPr>
          </w:p>
        </w:tc>
      </w:tr>
      <w:tr w:rsidR="004A40E3" w:rsidRPr="00F02EB1" w14:paraId="509B554C" w14:textId="77777777" w:rsidTr="004A40E3">
        <w:tc>
          <w:tcPr>
            <w:tcW w:w="4489" w:type="dxa"/>
            <w:shd w:val="clear" w:color="auto" w:fill="FFFFFF" w:themeFill="background1"/>
          </w:tcPr>
          <w:p w14:paraId="32E81E65" w14:textId="77777777" w:rsidR="004A40E3" w:rsidRPr="00F02EB1" w:rsidRDefault="004A40E3" w:rsidP="004A40E3">
            <w:pPr>
              <w:shd w:val="clear" w:color="auto" w:fill="FFFFFF" w:themeFill="background1"/>
              <w:jc w:val="center"/>
              <w:rPr>
                <w:rFonts w:ascii="Arial" w:hAnsi="Arial" w:cs="Arial"/>
                <w:b/>
                <w:sz w:val="24"/>
                <w:szCs w:val="24"/>
                <w:lang w:val="es-CO"/>
              </w:rPr>
            </w:pPr>
          </w:p>
        </w:tc>
        <w:tc>
          <w:tcPr>
            <w:tcW w:w="4489" w:type="dxa"/>
            <w:shd w:val="clear" w:color="auto" w:fill="FFFFFF" w:themeFill="background1"/>
          </w:tcPr>
          <w:p w14:paraId="3DAD2095" w14:textId="77777777" w:rsidR="004C0D07" w:rsidRPr="00F02EB1" w:rsidRDefault="004C0D07" w:rsidP="004C0D07">
            <w:pPr>
              <w:spacing w:line="276" w:lineRule="auto"/>
              <w:jc w:val="both"/>
              <w:textAlignment w:val="center"/>
              <w:rPr>
                <w:rFonts w:ascii="Arial" w:hAnsi="Arial" w:cs="Arial"/>
                <w:b/>
                <w:sz w:val="24"/>
                <w:szCs w:val="24"/>
              </w:rPr>
            </w:pPr>
            <w:r w:rsidRPr="00F02EB1">
              <w:rPr>
                <w:rFonts w:ascii="Arial" w:hAnsi="Arial" w:cs="Arial"/>
                <w:b/>
                <w:sz w:val="24"/>
                <w:szCs w:val="24"/>
              </w:rPr>
              <w:t>Artículo 5.</w:t>
            </w:r>
            <w:r w:rsidRPr="00F02EB1">
              <w:rPr>
                <w:rFonts w:ascii="Arial" w:hAnsi="Arial" w:cs="Arial"/>
                <w:sz w:val="24"/>
                <w:szCs w:val="24"/>
              </w:rPr>
              <w:t xml:space="preserve"> Adiciónese un artículo nuevo a</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w:t>
            </w:r>
            <w:r w:rsidRPr="00F02EB1">
              <w:rPr>
                <w:rFonts w:ascii="Arial" w:hAnsi="Arial" w:cs="Arial"/>
                <w:sz w:val="24"/>
                <w:szCs w:val="24"/>
                <w:shd w:val="clear" w:color="auto" w:fill="FFFFFF"/>
              </w:rPr>
              <w:t xml:space="preserve"> numerado</w:t>
            </w:r>
            <w:r w:rsidRPr="00F02EB1">
              <w:rPr>
                <w:rStyle w:val="apple-converted-space"/>
                <w:rFonts w:ascii="Arial" w:hAnsi="Arial" w:cs="Arial"/>
                <w:sz w:val="24"/>
                <w:szCs w:val="24"/>
                <w:shd w:val="clear" w:color="auto" w:fill="FFFFFF"/>
              </w:rPr>
              <w:t> </w:t>
            </w:r>
            <w:r w:rsidRPr="00F02EB1">
              <w:rPr>
                <w:rFonts w:ascii="Arial" w:hAnsi="Arial" w:cs="Arial"/>
                <w:sz w:val="24"/>
                <w:szCs w:val="24"/>
                <w:shd w:val="clear" w:color="auto" w:fill="FFFFFF"/>
              </w:rPr>
              <w:t>28A,</w:t>
            </w:r>
            <w:r w:rsidRPr="00F02EB1">
              <w:rPr>
                <w:rFonts w:ascii="Arial" w:hAnsi="Arial" w:cs="Arial"/>
                <w:sz w:val="24"/>
                <w:szCs w:val="24"/>
              </w:rPr>
              <w:t xml:space="preserve"> el cual quedará así</w:t>
            </w:r>
          </w:p>
          <w:p w14:paraId="35C7D9CF" w14:textId="77777777" w:rsidR="004C0D07" w:rsidRPr="00F02EB1" w:rsidRDefault="004C0D07" w:rsidP="004C0D07">
            <w:pPr>
              <w:spacing w:line="276" w:lineRule="auto"/>
              <w:jc w:val="both"/>
              <w:textAlignment w:val="center"/>
              <w:rPr>
                <w:rFonts w:ascii="Arial" w:hAnsi="Arial" w:cs="Arial"/>
                <w:sz w:val="24"/>
                <w:szCs w:val="24"/>
              </w:rPr>
            </w:pPr>
          </w:p>
          <w:p w14:paraId="4EFBA055" w14:textId="77777777" w:rsidR="004C0D07" w:rsidRPr="00F02EB1" w:rsidRDefault="004C0D07" w:rsidP="004C0D07">
            <w:pPr>
              <w:spacing w:line="276" w:lineRule="auto"/>
              <w:jc w:val="both"/>
              <w:textAlignment w:val="center"/>
              <w:rPr>
                <w:rFonts w:ascii="Arial" w:hAnsi="Arial" w:cs="Arial"/>
                <w:sz w:val="24"/>
                <w:szCs w:val="24"/>
              </w:rPr>
            </w:pPr>
            <w:r w:rsidRPr="00F02EB1">
              <w:rPr>
                <w:rFonts w:ascii="Arial" w:hAnsi="Arial" w:cs="Arial"/>
                <w:b/>
                <w:sz w:val="24"/>
                <w:szCs w:val="24"/>
              </w:rPr>
              <w:t>ARTICULO 28A</w:t>
            </w:r>
            <w:r w:rsidRPr="00F02EB1">
              <w:rPr>
                <w:rFonts w:ascii="Arial" w:hAnsi="Arial" w:cs="Arial"/>
                <w:sz w:val="24"/>
                <w:szCs w:val="24"/>
              </w:rPr>
              <w:t xml:space="preserve">. </w:t>
            </w:r>
            <w:r w:rsidRPr="00F02EB1">
              <w:rPr>
                <w:rFonts w:ascii="Arial" w:hAnsi="Arial" w:cs="Arial"/>
                <w:b/>
                <w:sz w:val="24"/>
                <w:szCs w:val="24"/>
              </w:rPr>
              <w:t>INSCRIPCIÓN DE CANDIDATOS POR FIRMAS.</w:t>
            </w:r>
            <w:r w:rsidRPr="00F02EB1">
              <w:rPr>
                <w:rFonts w:ascii="Arial" w:hAnsi="Arial" w:cs="Arial"/>
                <w:sz w:val="24"/>
                <w:szCs w:val="24"/>
              </w:rPr>
              <w:t xml:space="preserve"> 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la de los candidatos que postulen, deberán figurar en el formulario de recolección de las firmas de apoyo. </w:t>
            </w:r>
          </w:p>
          <w:p w14:paraId="2642B752" w14:textId="77777777" w:rsidR="004C0D07" w:rsidRPr="00F02EB1" w:rsidRDefault="004C0D07" w:rsidP="004C0D07">
            <w:pPr>
              <w:spacing w:line="276" w:lineRule="auto"/>
              <w:jc w:val="both"/>
              <w:textAlignment w:val="center"/>
              <w:rPr>
                <w:rFonts w:ascii="Arial" w:hAnsi="Arial" w:cs="Arial"/>
                <w:sz w:val="24"/>
                <w:szCs w:val="24"/>
              </w:rPr>
            </w:pPr>
          </w:p>
          <w:p w14:paraId="687F817B" w14:textId="77777777" w:rsidR="004C0D07" w:rsidRPr="00F02EB1" w:rsidRDefault="004C0D07" w:rsidP="004C0D07">
            <w:pPr>
              <w:spacing w:line="276" w:lineRule="auto"/>
              <w:jc w:val="both"/>
              <w:textAlignment w:val="center"/>
              <w:rPr>
                <w:rFonts w:ascii="Arial" w:hAnsi="Arial" w:cs="Arial"/>
                <w:sz w:val="24"/>
                <w:szCs w:val="24"/>
              </w:rPr>
            </w:pPr>
            <w:r w:rsidRPr="00F02EB1">
              <w:rPr>
                <w:rFonts w:ascii="Arial" w:hAnsi="Arial" w:cs="Arial"/>
                <w:sz w:val="24"/>
                <w:szCs w:val="24"/>
              </w:rPr>
              <w:t>Quien decida inscribir su nombre  respaldado por firmas como candidato a cargos de elección popular para Gobernación, Asamblea Departamental, Alcaldía, Concejo Distrital o Municipal y Juntas administradoras Locales (JAL), deberá obtener en la urnas el ochenta por ciento (80%) de votos del número de firmas presentadas ante la Registraduría Nacional del Estado civil para dicha elección.</w:t>
            </w:r>
          </w:p>
          <w:p w14:paraId="7E972A77" w14:textId="77777777" w:rsidR="004C0D07" w:rsidRPr="00F02EB1" w:rsidRDefault="004C0D07" w:rsidP="004C0D07">
            <w:pPr>
              <w:spacing w:line="276" w:lineRule="auto"/>
              <w:ind w:left="708"/>
              <w:jc w:val="both"/>
              <w:textAlignment w:val="center"/>
              <w:rPr>
                <w:rFonts w:ascii="Arial" w:hAnsi="Arial" w:cs="Arial"/>
                <w:sz w:val="24"/>
                <w:szCs w:val="24"/>
              </w:rPr>
            </w:pPr>
          </w:p>
          <w:p w14:paraId="590CFC66" w14:textId="77777777" w:rsidR="004C0D07" w:rsidRPr="00F02EB1" w:rsidRDefault="004C0D07" w:rsidP="004C0D07">
            <w:pPr>
              <w:spacing w:line="276" w:lineRule="auto"/>
              <w:ind w:left="708"/>
              <w:jc w:val="both"/>
              <w:textAlignment w:val="center"/>
              <w:rPr>
                <w:rFonts w:ascii="Arial" w:hAnsi="Arial" w:cs="Arial"/>
                <w:b/>
                <w:sz w:val="24"/>
                <w:szCs w:val="24"/>
              </w:rPr>
            </w:pPr>
          </w:p>
          <w:p w14:paraId="08450ED2" w14:textId="77777777" w:rsidR="004C0D07" w:rsidRPr="00F02EB1" w:rsidRDefault="004C0D07" w:rsidP="004C0D07">
            <w:pPr>
              <w:spacing w:line="276" w:lineRule="auto"/>
              <w:jc w:val="both"/>
              <w:textAlignment w:val="center"/>
              <w:rPr>
                <w:rFonts w:ascii="Arial" w:hAnsi="Arial" w:cs="Arial"/>
                <w:sz w:val="24"/>
                <w:szCs w:val="24"/>
              </w:rPr>
            </w:pPr>
            <w:r w:rsidRPr="00F02EB1">
              <w:rPr>
                <w:rFonts w:ascii="Arial" w:hAnsi="Arial" w:cs="Arial"/>
                <w:b/>
                <w:sz w:val="24"/>
                <w:szCs w:val="24"/>
              </w:rPr>
              <w:t>PARÁGRAFO 1.</w:t>
            </w:r>
            <w:r w:rsidRPr="00F02EB1">
              <w:rPr>
                <w:rFonts w:ascii="Arial" w:hAnsi="Arial" w:cs="Arial"/>
                <w:sz w:val="24"/>
                <w:szCs w:val="24"/>
              </w:rPr>
              <w:t xml:space="preserve"> Si el candidato inscrito por firmas, no alcanza el número de votos de que trata este artículo, no tendrá derecho a recibir el dinero producto de la reposición de gastos por votos válidos.</w:t>
            </w:r>
          </w:p>
          <w:p w14:paraId="5C563DDE" w14:textId="77777777" w:rsidR="004C0D07" w:rsidRPr="00F02EB1" w:rsidRDefault="004C0D07" w:rsidP="004C0D07">
            <w:pPr>
              <w:spacing w:line="276" w:lineRule="auto"/>
              <w:jc w:val="both"/>
              <w:textAlignment w:val="center"/>
              <w:rPr>
                <w:rFonts w:ascii="Arial" w:hAnsi="Arial" w:cs="Arial"/>
                <w:sz w:val="24"/>
                <w:szCs w:val="24"/>
              </w:rPr>
            </w:pPr>
            <w:r w:rsidRPr="00F02EB1">
              <w:rPr>
                <w:rFonts w:ascii="Arial" w:hAnsi="Arial" w:cs="Arial"/>
                <w:sz w:val="24"/>
                <w:szCs w:val="24"/>
              </w:rPr>
              <w:t>Sólo para este fin, cuando se presenten votos nulos, éstos se dividirán entre el número de candidatos presentados. El resultado individual, se le sumará al número de votos del candidato al que se refiere este artículo.</w:t>
            </w:r>
          </w:p>
          <w:p w14:paraId="73905499" w14:textId="77777777" w:rsidR="004C0D07" w:rsidRPr="00F02EB1" w:rsidRDefault="004C0D07" w:rsidP="004C0D07">
            <w:pPr>
              <w:spacing w:line="276" w:lineRule="auto"/>
              <w:jc w:val="both"/>
              <w:textAlignment w:val="center"/>
              <w:rPr>
                <w:rFonts w:ascii="Arial" w:hAnsi="Arial" w:cs="Arial"/>
                <w:sz w:val="24"/>
                <w:szCs w:val="24"/>
              </w:rPr>
            </w:pPr>
          </w:p>
          <w:p w14:paraId="030A6174" w14:textId="270A74DB" w:rsidR="004C0D07" w:rsidRPr="00F02EB1" w:rsidRDefault="004C0D07" w:rsidP="004C0D07">
            <w:pPr>
              <w:spacing w:line="276" w:lineRule="auto"/>
              <w:jc w:val="both"/>
              <w:textAlignment w:val="center"/>
              <w:rPr>
                <w:rFonts w:ascii="Arial" w:hAnsi="Arial" w:cs="Arial"/>
                <w:sz w:val="24"/>
                <w:szCs w:val="24"/>
              </w:rPr>
            </w:pPr>
            <w:r w:rsidRPr="00F02EB1">
              <w:rPr>
                <w:rFonts w:ascii="Arial" w:hAnsi="Arial" w:cs="Arial"/>
                <w:b/>
                <w:sz w:val="24"/>
                <w:szCs w:val="24"/>
              </w:rPr>
              <w:t>PARÁGRAFO 2</w:t>
            </w:r>
            <w:r w:rsidRPr="00F02EB1">
              <w:rPr>
                <w:rFonts w:ascii="Arial" w:hAnsi="Arial" w:cs="Arial"/>
                <w:sz w:val="24"/>
                <w:szCs w:val="24"/>
              </w:rPr>
              <w:t>. El candidato inscrito por firmas, que no alcance el número de votos de que trata este artículo, quedará inhabilitado para presentarse en las elecciones siguientes a nombre de cualquier partido, movimiento político o grupo significativo de ciudadanos.</w:t>
            </w:r>
          </w:p>
          <w:p w14:paraId="404959F6" w14:textId="77777777" w:rsidR="004C0D07" w:rsidRPr="00F02EB1" w:rsidRDefault="004C0D07" w:rsidP="004C0D07">
            <w:pPr>
              <w:spacing w:line="276" w:lineRule="auto"/>
              <w:jc w:val="both"/>
              <w:textAlignment w:val="center"/>
              <w:rPr>
                <w:rFonts w:ascii="Arial" w:hAnsi="Arial" w:cs="Arial"/>
                <w:sz w:val="24"/>
                <w:szCs w:val="24"/>
              </w:rPr>
            </w:pPr>
          </w:p>
          <w:p w14:paraId="0DE2CB3B" w14:textId="77777777" w:rsidR="004A40E3" w:rsidRPr="00F02EB1" w:rsidRDefault="004A40E3" w:rsidP="00D41421">
            <w:pPr>
              <w:shd w:val="clear" w:color="auto" w:fill="FFFFFF" w:themeFill="background1"/>
              <w:spacing w:line="276" w:lineRule="auto"/>
              <w:jc w:val="center"/>
              <w:rPr>
                <w:rFonts w:ascii="Arial" w:hAnsi="Arial" w:cs="Arial"/>
                <w:b/>
                <w:sz w:val="24"/>
                <w:szCs w:val="24"/>
                <w:lang w:val="es-CO"/>
              </w:rPr>
            </w:pPr>
          </w:p>
        </w:tc>
      </w:tr>
      <w:tr w:rsidR="004A40E3" w:rsidRPr="00F02EB1" w14:paraId="57C58140" w14:textId="77777777" w:rsidTr="004A40E3">
        <w:tc>
          <w:tcPr>
            <w:tcW w:w="4489" w:type="dxa"/>
            <w:shd w:val="clear" w:color="auto" w:fill="FFFFFF" w:themeFill="background1"/>
          </w:tcPr>
          <w:p w14:paraId="074E540D" w14:textId="77777777" w:rsidR="004A40E3" w:rsidRPr="00F02EB1" w:rsidRDefault="004A40E3" w:rsidP="004A40E3">
            <w:pPr>
              <w:shd w:val="clear" w:color="auto" w:fill="FFFFFF" w:themeFill="background1"/>
              <w:jc w:val="center"/>
              <w:rPr>
                <w:rFonts w:ascii="Arial" w:hAnsi="Arial" w:cs="Arial"/>
                <w:b/>
                <w:sz w:val="24"/>
                <w:szCs w:val="24"/>
                <w:lang w:val="es-CO"/>
              </w:rPr>
            </w:pPr>
          </w:p>
        </w:tc>
        <w:tc>
          <w:tcPr>
            <w:tcW w:w="4489" w:type="dxa"/>
            <w:shd w:val="clear" w:color="auto" w:fill="FFFFFF" w:themeFill="background1"/>
          </w:tcPr>
          <w:p w14:paraId="07F797B1" w14:textId="77777777" w:rsidR="001F42C6" w:rsidRPr="00F02EB1" w:rsidRDefault="001F42C6" w:rsidP="000C798B">
            <w:pPr>
              <w:spacing w:line="276" w:lineRule="auto"/>
              <w:jc w:val="both"/>
              <w:textAlignment w:val="center"/>
              <w:rPr>
                <w:rFonts w:ascii="Arial" w:hAnsi="Arial" w:cs="Arial"/>
                <w:b/>
                <w:sz w:val="24"/>
                <w:szCs w:val="24"/>
              </w:rPr>
            </w:pPr>
            <w:r w:rsidRPr="00F02EB1">
              <w:rPr>
                <w:rFonts w:ascii="Arial" w:hAnsi="Arial" w:cs="Arial"/>
                <w:b/>
                <w:sz w:val="24"/>
                <w:szCs w:val="24"/>
              </w:rPr>
              <w:t>Artículo 6</w:t>
            </w:r>
            <w:r w:rsidRPr="00F02EB1">
              <w:rPr>
                <w:rFonts w:ascii="Arial" w:hAnsi="Arial" w:cs="Arial"/>
                <w:sz w:val="24"/>
                <w:szCs w:val="24"/>
              </w:rPr>
              <w:t>. Adiciónese un artículo nuevo a</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 xml:space="preserve">1475 de 2011, </w:t>
            </w:r>
            <w:r w:rsidRPr="00F02EB1">
              <w:rPr>
                <w:rFonts w:ascii="Arial" w:hAnsi="Arial" w:cs="Arial"/>
                <w:sz w:val="24"/>
                <w:szCs w:val="24"/>
                <w:shd w:val="clear" w:color="auto" w:fill="FFFFFF"/>
              </w:rPr>
              <w:t>numerado</w:t>
            </w:r>
            <w:r w:rsidRPr="00F02EB1">
              <w:rPr>
                <w:rStyle w:val="apple-converted-space"/>
                <w:rFonts w:ascii="Arial" w:hAnsi="Arial" w:cs="Arial"/>
                <w:sz w:val="24"/>
                <w:szCs w:val="24"/>
                <w:shd w:val="clear" w:color="auto" w:fill="FFFFFF"/>
              </w:rPr>
              <w:t> </w:t>
            </w:r>
            <w:r w:rsidRPr="00F02EB1">
              <w:rPr>
                <w:rFonts w:ascii="Arial" w:hAnsi="Arial" w:cs="Arial"/>
                <w:sz w:val="24"/>
                <w:szCs w:val="24"/>
                <w:shd w:val="clear" w:color="auto" w:fill="FFFFFF"/>
              </w:rPr>
              <w:t>28B,</w:t>
            </w:r>
            <w:r w:rsidRPr="00F02EB1">
              <w:rPr>
                <w:rFonts w:ascii="Arial" w:hAnsi="Arial" w:cs="Arial"/>
                <w:sz w:val="24"/>
                <w:szCs w:val="24"/>
              </w:rPr>
              <w:t xml:space="preserve"> el cual quedará así</w:t>
            </w:r>
          </w:p>
          <w:p w14:paraId="40830A79" w14:textId="77777777" w:rsidR="001F42C6" w:rsidRPr="00F02EB1" w:rsidRDefault="001F42C6" w:rsidP="000C798B">
            <w:pPr>
              <w:spacing w:line="276" w:lineRule="auto"/>
              <w:jc w:val="both"/>
              <w:textAlignment w:val="center"/>
              <w:rPr>
                <w:rFonts w:ascii="Arial" w:hAnsi="Arial" w:cs="Arial"/>
                <w:b/>
                <w:sz w:val="24"/>
                <w:szCs w:val="24"/>
              </w:rPr>
            </w:pPr>
          </w:p>
          <w:p w14:paraId="7E35A9BE" w14:textId="77777777" w:rsidR="001F42C6" w:rsidRPr="00F02EB1" w:rsidRDefault="001F42C6" w:rsidP="000C798B">
            <w:pPr>
              <w:spacing w:line="276" w:lineRule="auto"/>
              <w:jc w:val="both"/>
              <w:textAlignment w:val="center"/>
              <w:rPr>
                <w:rFonts w:ascii="Arial" w:hAnsi="Arial" w:cs="Arial"/>
                <w:sz w:val="24"/>
                <w:szCs w:val="24"/>
              </w:rPr>
            </w:pPr>
            <w:r w:rsidRPr="00F02EB1">
              <w:rPr>
                <w:rFonts w:ascii="Arial" w:hAnsi="Arial" w:cs="Arial"/>
                <w:b/>
                <w:sz w:val="24"/>
                <w:szCs w:val="24"/>
              </w:rPr>
              <w:t>ARTICULO 28B</w:t>
            </w:r>
            <w:r w:rsidRPr="00F02EB1">
              <w:rPr>
                <w:rFonts w:ascii="Arial" w:hAnsi="Arial" w:cs="Arial"/>
                <w:sz w:val="24"/>
                <w:szCs w:val="24"/>
              </w:rPr>
              <w:t xml:space="preserve">: </w:t>
            </w:r>
            <w:r w:rsidRPr="00F02EB1">
              <w:rPr>
                <w:rFonts w:ascii="Arial" w:hAnsi="Arial" w:cs="Arial"/>
                <w:b/>
                <w:sz w:val="24"/>
                <w:szCs w:val="24"/>
              </w:rPr>
              <w:t>INHABILIDADES PARA INCRIPCIÓN DE CANDIDATURA A TRAVÉS DE GRUPO SIGNIFICATIVO DE PERSONAS AMPARADOS POR FIRMAS.</w:t>
            </w:r>
            <w:r w:rsidRPr="00F02EB1">
              <w:rPr>
                <w:rFonts w:ascii="Arial" w:hAnsi="Arial" w:cs="Arial"/>
                <w:sz w:val="24"/>
                <w:szCs w:val="24"/>
              </w:rPr>
              <w:t xml:space="preserve"> Quien decida inscribir su nombre respaldado por firmas para </w:t>
            </w:r>
            <w:r w:rsidRPr="00F02EB1">
              <w:rPr>
                <w:rFonts w:ascii="Arial" w:hAnsi="Arial" w:cs="Arial"/>
                <w:sz w:val="24"/>
                <w:szCs w:val="24"/>
              </w:rPr>
              <w:lastRenderedPageBreak/>
              <w:t>cualquier cargo de elección popular, no podrá tener alguna dignidad, haber sido elegido, o haber sido candidato a nombre de algún partido o movimiento político, en las dos (2) elecciones inmediatamente anteriores.</w:t>
            </w:r>
          </w:p>
          <w:p w14:paraId="6BBDE830" w14:textId="77777777" w:rsidR="001F42C6" w:rsidRPr="00F02EB1" w:rsidRDefault="001F42C6" w:rsidP="000C798B">
            <w:pPr>
              <w:spacing w:line="276" w:lineRule="auto"/>
              <w:jc w:val="both"/>
              <w:textAlignment w:val="center"/>
              <w:rPr>
                <w:rFonts w:ascii="Arial" w:hAnsi="Arial" w:cs="Arial"/>
                <w:sz w:val="24"/>
                <w:szCs w:val="24"/>
              </w:rPr>
            </w:pPr>
          </w:p>
          <w:p w14:paraId="6F81778A" w14:textId="77777777" w:rsidR="001F42C6" w:rsidRPr="00F02EB1" w:rsidRDefault="001F42C6" w:rsidP="000C798B">
            <w:pPr>
              <w:spacing w:line="276" w:lineRule="auto"/>
              <w:jc w:val="both"/>
              <w:textAlignment w:val="center"/>
              <w:rPr>
                <w:rFonts w:ascii="Arial" w:hAnsi="Arial" w:cs="Arial"/>
                <w:sz w:val="24"/>
                <w:szCs w:val="24"/>
              </w:rPr>
            </w:pPr>
            <w:r w:rsidRPr="00F02EB1">
              <w:rPr>
                <w:rFonts w:ascii="Arial" w:hAnsi="Arial" w:cs="Arial"/>
                <w:sz w:val="24"/>
                <w:szCs w:val="24"/>
              </w:rPr>
              <w:t>No podrán inscribir su nombre a través de grupo significativo de ciudadanos para cualquier cargo de elección popular,  quienes hayan sido condenados en cualquier época por sentencia judicial, a pena privativa de la libertad, excepto por delitos políticos o culposos. Ni quienes hubieren ejercido, como empleados públicos, jurisdicción o autoridad política, civil, administrativa o militar, dentro de los doce meses anteriores a la fecha de la elección.</w:t>
            </w:r>
          </w:p>
          <w:p w14:paraId="54D3DDF2" w14:textId="77777777" w:rsidR="001F42C6" w:rsidRPr="00F02EB1" w:rsidRDefault="001F42C6" w:rsidP="000C798B">
            <w:pPr>
              <w:spacing w:line="276" w:lineRule="auto"/>
              <w:ind w:left="708"/>
              <w:jc w:val="both"/>
              <w:textAlignment w:val="center"/>
              <w:rPr>
                <w:rFonts w:ascii="Arial" w:hAnsi="Arial" w:cs="Arial"/>
                <w:sz w:val="24"/>
                <w:szCs w:val="24"/>
              </w:rPr>
            </w:pPr>
          </w:p>
          <w:p w14:paraId="5EF66DA5" w14:textId="77777777" w:rsidR="001F42C6" w:rsidRPr="00F02EB1" w:rsidRDefault="001F42C6" w:rsidP="000C798B">
            <w:pPr>
              <w:spacing w:line="276" w:lineRule="auto"/>
              <w:jc w:val="both"/>
              <w:textAlignment w:val="center"/>
              <w:rPr>
                <w:rFonts w:ascii="Arial" w:hAnsi="Arial" w:cs="Arial"/>
                <w:sz w:val="24"/>
                <w:szCs w:val="24"/>
              </w:rPr>
            </w:pPr>
            <w:r w:rsidRPr="00F02EB1">
              <w:rPr>
                <w:rFonts w:ascii="Arial" w:hAnsi="Arial" w:cs="Arial"/>
                <w:sz w:val="24"/>
                <w:szCs w:val="24"/>
              </w:rPr>
              <w:t>Tampoco podrán inscribirse, quienes hayan intervenido en gestión de negocios ante entidades públicas, o en la celebración de contratos con ellas en interés propio, o en el de terceros, o hayan sido representantes legales de entidades que administren tributos o contribuciones parafiscales, dentro del año anterior a la fecha de la inscripción.</w:t>
            </w:r>
          </w:p>
          <w:p w14:paraId="2ED93FE3" w14:textId="77777777" w:rsidR="001F42C6" w:rsidRPr="00F02EB1" w:rsidRDefault="001F42C6" w:rsidP="000C798B">
            <w:pPr>
              <w:spacing w:line="276" w:lineRule="auto"/>
              <w:ind w:left="708"/>
              <w:jc w:val="both"/>
              <w:textAlignment w:val="center"/>
              <w:rPr>
                <w:rFonts w:ascii="Arial" w:hAnsi="Arial" w:cs="Arial"/>
                <w:sz w:val="24"/>
                <w:szCs w:val="24"/>
              </w:rPr>
            </w:pPr>
          </w:p>
          <w:p w14:paraId="1DC3D807" w14:textId="1BB51320" w:rsidR="001F42C6" w:rsidRPr="00F02EB1" w:rsidRDefault="001F42C6" w:rsidP="000C798B">
            <w:pPr>
              <w:spacing w:line="276" w:lineRule="auto"/>
              <w:jc w:val="both"/>
              <w:textAlignment w:val="center"/>
              <w:rPr>
                <w:rFonts w:ascii="Arial" w:hAnsi="Arial" w:cs="Arial"/>
                <w:sz w:val="24"/>
                <w:szCs w:val="24"/>
              </w:rPr>
            </w:pPr>
            <w:r w:rsidRPr="00F02EB1">
              <w:rPr>
                <w:rFonts w:ascii="Arial" w:hAnsi="Arial" w:cs="Arial"/>
                <w:sz w:val="24"/>
                <w:szCs w:val="24"/>
              </w:rPr>
              <w:t xml:space="preserve">Igualmente, estará inhabilitado para inscribirse como candidato a cargo de elección popular a través de grupo significativo ciudadanos, quien tenga vínculo por matrimonio, o unión </w:t>
            </w:r>
            <w:r w:rsidRPr="00F02EB1">
              <w:rPr>
                <w:rFonts w:ascii="Arial" w:hAnsi="Arial" w:cs="Arial"/>
                <w:sz w:val="24"/>
                <w:szCs w:val="24"/>
              </w:rPr>
              <w:lastRenderedPageBreak/>
              <w:t>permanente, o parentesco dentro del tercer grado de consanguinidad, segundo de afinidad, o primero civil, con quien esté elegido o tenga alguna dignidad a nombre de algún partido o movimiento político con personería jurídica reconocida por la autoridad competente.</w:t>
            </w:r>
          </w:p>
          <w:p w14:paraId="62FB24F4" w14:textId="77777777" w:rsidR="004A40E3" w:rsidRPr="00F02EB1" w:rsidRDefault="004A40E3" w:rsidP="00D41421">
            <w:pPr>
              <w:shd w:val="clear" w:color="auto" w:fill="FFFFFF" w:themeFill="background1"/>
              <w:spacing w:line="276" w:lineRule="auto"/>
              <w:jc w:val="center"/>
              <w:rPr>
                <w:rFonts w:ascii="Arial" w:hAnsi="Arial" w:cs="Arial"/>
                <w:b/>
                <w:sz w:val="24"/>
                <w:szCs w:val="24"/>
                <w:lang w:val="es-CO"/>
              </w:rPr>
            </w:pPr>
          </w:p>
        </w:tc>
      </w:tr>
      <w:tr w:rsidR="004A40E3" w:rsidRPr="00F02EB1" w14:paraId="51760C6A" w14:textId="77777777" w:rsidTr="004A40E3">
        <w:tc>
          <w:tcPr>
            <w:tcW w:w="4489" w:type="dxa"/>
            <w:shd w:val="clear" w:color="auto" w:fill="FFFFFF" w:themeFill="background1"/>
          </w:tcPr>
          <w:p w14:paraId="2D8A340E" w14:textId="77777777" w:rsidR="00704F5B" w:rsidRPr="00F02EB1" w:rsidRDefault="00704F5B" w:rsidP="00704F5B">
            <w:pPr>
              <w:spacing w:before="100" w:beforeAutospacing="1" w:after="100" w:afterAutospacing="1" w:line="270" w:lineRule="atLeast"/>
              <w:jc w:val="both"/>
              <w:rPr>
                <w:rFonts w:ascii="Arial" w:hAnsi="Arial" w:cs="Arial"/>
                <w:b/>
                <w:bCs/>
                <w:sz w:val="24"/>
                <w:szCs w:val="24"/>
                <w:lang w:val="es-ES_tradnl" w:eastAsia="es-ES"/>
              </w:rPr>
            </w:pPr>
          </w:p>
          <w:p w14:paraId="7BAB4BDC" w14:textId="77777777" w:rsidR="00704F5B" w:rsidRPr="00F02EB1" w:rsidRDefault="00704F5B" w:rsidP="00704F5B">
            <w:pPr>
              <w:spacing w:before="100" w:beforeAutospacing="1" w:after="100" w:afterAutospacing="1" w:line="270" w:lineRule="atLeast"/>
              <w:jc w:val="both"/>
              <w:rPr>
                <w:rFonts w:ascii="Arial" w:hAnsi="Arial" w:cs="Arial"/>
                <w:b/>
                <w:bCs/>
                <w:sz w:val="24"/>
                <w:szCs w:val="24"/>
                <w:lang w:val="es-ES_tradnl" w:eastAsia="es-ES"/>
              </w:rPr>
            </w:pPr>
          </w:p>
          <w:p w14:paraId="4ADDCB37" w14:textId="77777777" w:rsidR="00810A6E" w:rsidRPr="00F02EB1" w:rsidRDefault="00810A6E" w:rsidP="00704F5B">
            <w:pPr>
              <w:spacing w:before="100" w:beforeAutospacing="1" w:after="100" w:afterAutospacing="1" w:line="270" w:lineRule="atLeast"/>
              <w:jc w:val="both"/>
              <w:rPr>
                <w:rFonts w:ascii="Arial" w:hAnsi="Arial" w:cs="Arial"/>
                <w:b/>
                <w:bCs/>
                <w:sz w:val="24"/>
                <w:szCs w:val="24"/>
                <w:lang w:val="es-ES_tradnl" w:eastAsia="es-ES"/>
              </w:rPr>
            </w:pPr>
          </w:p>
          <w:p w14:paraId="559886DF" w14:textId="77777777" w:rsidR="00704F5B" w:rsidRPr="00F02EB1" w:rsidRDefault="00704F5B" w:rsidP="00704F5B">
            <w:pPr>
              <w:spacing w:before="100" w:beforeAutospacing="1" w:after="100" w:afterAutospacing="1" w:line="270" w:lineRule="atLeast"/>
              <w:jc w:val="both"/>
              <w:rPr>
                <w:rFonts w:ascii="Arial" w:hAnsi="Arial" w:cs="Arial"/>
                <w:sz w:val="24"/>
                <w:szCs w:val="24"/>
                <w:lang w:val="es-ES_tradnl" w:eastAsia="es-ES"/>
              </w:rPr>
            </w:pPr>
            <w:r w:rsidRPr="00F02EB1">
              <w:rPr>
                <w:rFonts w:ascii="Arial" w:hAnsi="Arial" w:cs="Arial"/>
                <w:b/>
                <w:bCs/>
                <w:sz w:val="24"/>
                <w:szCs w:val="24"/>
                <w:lang w:val="es-ES_tradnl" w:eastAsia="es-ES"/>
              </w:rPr>
              <w:t>ARTÍCULO 35. PROPAGANDA ELECTORAL.</w:t>
            </w:r>
            <w:r w:rsidRPr="00F02EB1">
              <w:rPr>
                <w:rFonts w:ascii="Arial" w:hAnsi="Arial" w:cs="Arial"/>
                <w:sz w:val="24"/>
                <w:szCs w:val="24"/>
                <w:lang w:val="es-ES_tradnl" w:eastAsia="es-ES"/>
              </w:rPr>
              <w:t> Entiéndase por propaganda electoral toda forma de publicidad realizada con el fin de obtener el voto de los ciudadanos a favor de partidos o movimientos políticos, listas o candidatos a cargos o corporaciones públicas de elección popular, del voto en blanco, o de una opción en los mecanismos de participación ciudadana.</w:t>
            </w:r>
          </w:p>
          <w:p w14:paraId="577B085B" w14:textId="77777777" w:rsidR="00704F5B" w:rsidRPr="00F02EB1" w:rsidRDefault="00704F5B" w:rsidP="00704F5B">
            <w:pPr>
              <w:spacing w:before="100" w:beforeAutospacing="1" w:after="100" w:afterAutospacing="1" w:line="270" w:lineRule="atLeast"/>
              <w:jc w:val="both"/>
              <w:rPr>
                <w:rFonts w:ascii="Arial" w:hAnsi="Arial" w:cs="Arial"/>
                <w:sz w:val="24"/>
                <w:szCs w:val="24"/>
                <w:lang w:val="es-ES_tradnl" w:eastAsia="es-ES"/>
              </w:rPr>
            </w:pPr>
            <w:r w:rsidRPr="00F02EB1">
              <w:rPr>
                <w:rFonts w:ascii="Arial" w:hAnsi="Arial" w:cs="Arial"/>
                <w:sz w:val="24"/>
                <w:szCs w:val="24"/>
                <w:lang w:val="es-ES_tradnl" w:eastAsia="es-ES"/>
              </w:rPr>
              <w:t>La propaganda a través de los medios de comunicación social y del espacio público, únicamente podrá realizarse dentro de los sesenta (60) días anteriores a la fecha de la respectiva votación, y la que se realice empleando el espacio público podrá realizarse dentro de los tres (3) meses anteriores a la fecha de la respectiva votación.</w:t>
            </w:r>
          </w:p>
          <w:p w14:paraId="758A3C37" w14:textId="77777777" w:rsidR="00704F5B" w:rsidRPr="00F02EB1" w:rsidRDefault="00704F5B" w:rsidP="00704F5B">
            <w:pPr>
              <w:spacing w:before="100" w:beforeAutospacing="1" w:after="100" w:afterAutospacing="1" w:line="270" w:lineRule="atLeast"/>
              <w:jc w:val="both"/>
              <w:rPr>
                <w:rFonts w:ascii="Arial" w:hAnsi="Arial" w:cs="Arial"/>
                <w:sz w:val="24"/>
                <w:szCs w:val="24"/>
                <w:lang w:val="es-ES_tradnl" w:eastAsia="es-ES"/>
              </w:rPr>
            </w:pPr>
          </w:p>
          <w:p w14:paraId="25FC61C1" w14:textId="77777777" w:rsidR="00704F5B" w:rsidRPr="00F02EB1" w:rsidRDefault="00704F5B" w:rsidP="00704F5B">
            <w:pPr>
              <w:spacing w:before="100" w:beforeAutospacing="1" w:after="100" w:afterAutospacing="1" w:line="270" w:lineRule="atLeast"/>
              <w:jc w:val="both"/>
              <w:rPr>
                <w:rFonts w:ascii="Arial" w:hAnsi="Arial" w:cs="Arial"/>
                <w:sz w:val="24"/>
                <w:szCs w:val="24"/>
                <w:lang w:val="es-ES_tradnl" w:eastAsia="es-ES"/>
              </w:rPr>
            </w:pPr>
            <w:r w:rsidRPr="00F02EB1">
              <w:rPr>
                <w:rFonts w:ascii="Arial" w:hAnsi="Arial" w:cs="Arial"/>
                <w:sz w:val="24"/>
                <w:szCs w:val="24"/>
                <w:lang w:val="es-ES_tradnl" w:eastAsia="es-ES"/>
              </w:rPr>
              <w:lastRenderedPageBreak/>
              <w:t>En la propaganda electoral sólo podrán utilizarse los símbolos, emblemas o logotipos previamente registrados ante el Consejo Nacional Electoral por los partidos, movimientos políticos, grupos significativos de ciudadanos, coaliciones o comités de promotores, los cuales no podrán incluir o reproducir los símbolos patrios, los de otros partidos o movimientos políticos, ni ser iguales o generar confusión con otros previamente registrados.</w:t>
            </w:r>
          </w:p>
          <w:p w14:paraId="5E3EE2A8" w14:textId="77777777" w:rsidR="00704F5B" w:rsidRPr="00F02EB1" w:rsidRDefault="00704F5B" w:rsidP="00704F5B">
            <w:pPr>
              <w:rPr>
                <w:rFonts w:ascii="Arial" w:eastAsia="Times New Roman" w:hAnsi="Arial" w:cs="Arial"/>
                <w:sz w:val="24"/>
                <w:szCs w:val="24"/>
                <w:lang w:val="es-ES_tradnl" w:eastAsia="es-ES"/>
              </w:rPr>
            </w:pPr>
          </w:p>
          <w:p w14:paraId="55416381" w14:textId="77777777" w:rsidR="004A40E3" w:rsidRPr="00F02EB1" w:rsidRDefault="004A40E3" w:rsidP="004A40E3">
            <w:pPr>
              <w:shd w:val="clear" w:color="auto" w:fill="FFFFFF" w:themeFill="background1"/>
              <w:jc w:val="center"/>
              <w:rPr>
                <w:rFonts w:ascii="Arial" w:hAnsi="Arial" w:cs="Arial"/>
                <w:b/>
                <w:sz w:val="24"/>
                <w:szCs w:val="24"/>
                <w:lang w:val="es-CO"/>
              </w:rPr>
            </w:pPr>
          </w:p>
        </w:tc>
        <w:tc>
          <w:tcPr>
            <w:tcW w:w="4489" w:type="dxa"/>
            <w:shd w:val="clear" w:color="auto" w:fill="FFFFFF" w:themeFill="background1"/>
          </w:tcPr>
          <w:p w14:paraId="0D86824C" w14:textId="77777777" w:rsidR="00704F5B" w:rsidRPr="00F02EB1" w:rsidRDefault="00704F5B" w:rsidP="00704F5B">
            <w:pPr>
              <w:spacing w:line="276" w:lineRule="auto"/>
              <w:jc w:val="both"/>
              <w:textAlignment w:val="center"/>
              <w:rPr>
                <w:rFonts w:ascii="Arial" w:hAnsi="Arial" w:cs="Arial"/>
                <w:sz w:val="24"/>
                <w:szCs w:val="24"/>
              </w:rPr>
            </w:pPr>
            <w:r w:rsidRPr="00F02EB1">
              <w:rPr>
                <w:rFonts w:ascii="Arial" w:hAnsi="Arial" w:cs="Arial"/>
                <w:b/>
                <w:sz w:val="24"/>
                <w:szCs w:val="24"/>
              </w:rPr>
              <w:lastRenderedPageBreak/>
              <w:t>Artículo 7</w:t>
            </w:r>
            <w:r w:rsidRPr="00F02EB1">
              <w:rPr>
                <w:rFonts w:ascii="Arial" w:hAnsi="Arial" w:cs="Arial"/>
                <w:sz w:val="24"/>
                <w:szCs w:val="24"/>
              </w:rPr>
              <w:t>. Adiciónese un PARÁGRAFO al artículo 35 de la Ley</w:t>
            </w:r>
            <w:r w:rsidRPr="00F02EB1">
              <w:rPr>
                <w:rStyle w:val="apple-converted-space"/>
                <w:rFonts w:ascii="Arial" w:hAnsi="Arial" w:cs="Arial"/>
                <w:sz w:val="24"/>
                <w:szCs w:val="24"/>
              </w:rPr>
              <w:t> </w:t>
            </w:r>
            <w:r w:rsidRPr="00F02EB1">
              <w:rPr>
                <w:rFonts w:ascii="Arial" w:hAnsi="Arial" w:cs="Arial"/>
                <w:sz w:val="24"/>
                <w:szCs w:val="24"/>
              </w:rPr>
              <w:t xml:space="preserve">1475 de 2011, el cual quedará así: </w:t>
            </w:r>
          </w:p>
          <w:p w14:paraId="086B4321" w14:textId="77777777" w:rsidR="00704F5B" w:rsidRPr="00F02EB1" w:rsidRDefault="00704F5B" w:rsidP="00704F5B">
            <w:pPr>
              <w:spacing w:line="276" w:lineRule="auto"/>
              <w:jc w:val="both"/>
              <w:textAlignment w:val="center"/>
              <w:rPr>
                <w:rFonts w:ascii="Arial" w:hAnsi="Arial" w:cs="Arial"/>
                <w:b/>
                <w:bCs/>
                <w:sz w:val="24"/>
                <w:szCs w:val="24"/>
              </w:rPr>
            </w:pPr>
          </w:p>
          <w:p w14:paraId="7C4168E9" w14:textId="77777777" w:rsidR="00704F5B" w:rsidRPr="00F02EB1" w:rsidRDefault="00704F5B" w:rsidP="00704F5B">
            <w:pPr>
              <w:spacing w:line="276" w:lineRule="auto"/>
              <w:jc w:val="both"/>
              <w:textAlignment w:val="center"/>
              <w:rPr>
                <w:rFonts w:ascii="Arial" w:hAnsi="Arial" w:cs="Arial"/>
                <w:sz w:val="24"/>
                <w:szCs w:val="24"/>
              </w:rPr>
            </w:pPr>
            <w:r w:rsidRPr="00F02EB1">
              <w:rPr>
                <w:rFonts w:ascii="Arial" w:hAnsi="Arial" w:cs="Arial"/>
                <w:b/>
                <w:bCs/>
                <w:sz w:val="24"/>
                <w:szCs w:val="24"/>
              </w:rPr>
              <w:t>ARTÍCULO 35. PROPAGANDA ELECTORAL.</w:t>
            </w:r>
            <w:r w:rsidRPr="00F02EB1">
              <w:rPr>
                <w:rFonts w:ascii="Arial" w:hAnsi="Arial" w:cs="Arial"/>
                <w:sz w:val="24"/>
                <w:szCs w:val="24"/>
              </w:rPr>
              <w:t> Entiéndase por propaganda electoral toda forma de publicidad realizada con el fin de obtener el voto de los ciudadanos a favor de partidos o movimientos políticos, listas o candidatos a cargos o corporaciones públicas de elección popular, del voto en blanco, o de una opción en los mecanismos de participación ciudadana.</w:t>
            </w:r>
          </w:p>
          <w:p w14:paraId="7462A189" w14:textId="77777777" w:rsidR="00704F5B" w:rsidRPr="00F02EB1" w:rsidRDefault="00704F5B" w:rsidP="00704F5B">
            <w:pPr>
              <w:spacing w:line="276" w:lineRule="auto"/>
              <w:ind w:left="708"/>
              <w:jc w:val="both"/>
              <w:textAlignment w:val="center"/>
              <w:rPr>
                <w:rFonts w:ascii="Arial" w:hAnsi="Arial" w:cs="Arial"/>
                <w:sz w:val="24"/>
                <w:szCs w:val="24"/>
              </w:rPr>
            </w:pPr>
          </w:p>
          <w:p w14:paraId="06DBFE62" w14:textId="77777777" w:rsidR="00704F5B" w:rsidRPr="00F02EB1" w:rsidRDefault="00704F5B" w:rsidP="00704F5B">
            <w:pPr>
              <w:spacing w:line="276" w:lineRule="auto"/>
              <w:jc w:val="both"/>
              <w:textAlignment w:val="center"/>
              <w:rPr>
                <w:rFonts w:ascii="Arial" w:hAnsi="Arial" w:cs="Arial"/>
                <w:sz w:val="24"/>
                <w:szCs w:val="24"/>
              </w:rPr>
            </w:pPr>
            <w:r w:rsidRPr="00F02EB1">
              <w:rPr>
                <w:rFonts w:ascii="Arial" w:hAnsi="Arial" w:cs="Arial"/>
                <w:sz w:val="24"/>
                <w:szCs w:val="24"/>
              </w:rPr>
              <w:t>La propaganda a través de los medios de comunicación social y del espacio público, únicamente podrá realizarse dentro de los sesenta (60) días anteriores a la fecha de la respectiva votación, y la que se realice empleando el espacio público podrá realizarse dentro de los tres (3) meses anteriores a la fecha de la respectiva votación.</w:t>
            </w:r>
          </w:p>
          <w:p w14:paraId="40BAA196" w14:textId="77777777" w:rsidR="00704F5B" w:rsidRPr="00F02EB1" w:rsidRDefault="00704F5B" w:rsidP="00704F5B">
            <w:pPr>
              <w:spacing w:line="276" w:lineRule="auto"/>
              <w:ind w:left="708"/>
              <w:jc w:val="both"/>
              <w:textAlignment w:val="center"/>
              <w:rPr>
                <w:rFonts w:ascii="Arial" w:hAnsi="Arial" w:cs="Arial"/>
                <w:sz w:val="24"/>
                <w:szCs w:val="24"/>
              </w:rPr>
            </w:pPr>
          </w:p>
          <w:p w14:paraId="52D5C2DF" w14:textId="77777777" w:rsidR="00704F5B" w:rsidRPr="00F02EB1" w:rsidRDefault="00704F5B" w:rsidP="00704F5B">
            <w:pPr>
              <w:spacing w:line="276" w:lineRule="auto"/>
              <w:jc w:val="both"/>
              <w:textAlignment w:val="center"/>
              <w:rPr>
                <w:rFonts w:ascii="Arial" w:hAnsi="Arial" w:cs="Arial"/>
                <w:sz w:val="24"/>
                <w:szCs w:val="24"/>
              </w:rPr>
            </w:pPr>
            <w:r w:rsidRPr="00F02EB1">
              <w:rPr>
                <w:rFonts w:ascii="Arial" w:hAnsi="Arial" w:cs="Arial"/>
                <w:sz w:val="24"/>
                <w:szCs w:val="24"/>
              </w:rPr>
              <w:lastRenderedPageBreak/>
              <w:t>En la propaganda electoral sólo podrán utilizarse los símbolos, emblemas o logotipos previamente registrados ante el Consejo Nacional Electoral por los partidos, movimientos políticos, grupos significativos de ciudadanos, coaliciones o comités de promotores, los cuales no podrán incluir o reproducir los símbolos patrios, los de otros partidos o movimientos políticos, ni ser iguales o generar confusión con otros previamente registrados.</w:t>
            </w:r>
          </w:p>
          <w:p w14:paraId="6DA1B482" w14:textId="77777777" w:rsidR="00704F5B" w:rsidRPr="00F02EB1" w:rsidRDefault="00704F5B" w:rsidP="00704F5B">
            <w:pPr>
              <w:spacing w:line="276" w:lineRule="auto"/>
              <w:jc w:val="both"/>
              <w:textAlignment w:val="center"/>
              <w:rPr>
                <w:rFonts w:ascii="Arial" w:hAnsi="Arial" w:cs="Arial"/>
                <w:b/>
                <w:sz w:val="24"/>
                <w:szCs w:val="24"/>
              </w:rPr>
            </w:pPr>
            <w:r w:rsidRPr="00F02EB1">
              <w:rPr>
                <w:rFonts w:ascii="Arial" w:hAnsi="Arial" w:cs="Arial"/>
                <w:b/>
                <w:sz w:val="24"/>
                <w:szCs w:val="24"/>
              </w:rPr>
              <w:tab/>
            </w:r>
          </w:p>
          <w:p w14:paraId="6F96D4B6" w14:textId="77777777" w:rsidR="00704F5B" w:rsidRPr="00F02EB1" w:rsidRDefault="00704F5B" w:rsidP="00704F5B">
            <w:pPr>
              <w:spacing w:line="276" w:lineRule="auto"/>
              <w:jc w:val="both"/>
              <w:textAlignment w:val="center"/>
              <w:rPr>
                <w:rFonts w:ascii="Arial" w:hAnsi="Arial" w:cs="Arial"/>
                <w:sz w:val="24"/>
                <w:szCs w:val="24"/>
                <w:u w:val="single"/>
              </w:rPr>
            </w:pPr>
            <w:r w:rsidRPr="00F02EB1">
              <w:rPr>
                <w:rFonts w:ascii="Arial" w:hAnsi="Arial" w:cs="Arial"/>
                <w:b/>
                <w:sz w:val="24"/>
                <w:szCs w:val="24"/>
                <w:u w:val="single"/>
              </w:rPr>
              <w:t xml:space="preserve">PARÁGRAFO: </w:t>
            </w:r>
            <w:r w:rsidRPr="00F02EB1">
              <w:rPr>
                <w:rFonts w:ascii="Arial" w:hAnsi="Arial" w:cs="Arial"/>
                <w:sz w:val="24"/>
                <w:szCs w:val="24"/>
                <w:u w:val="single"/>
              </w:rPr>
              <w:t>Además de las prohibiciones anteriores,</w:t>
            </w:r>
            <w:r w:rsidRPr="00F02EB1">
              <w:rPr>
                <w:rFonts w:ascii="Arial" w:hAnsi="Arial" w:cs="Arial"/>
                <w:b/>
                <w:sz w:val="24"/>
                <w:szCs w:val="24"/>
                <w:u w:val="single"/>
              </w:rPr>
              <w:t xml:space="preserve"> </w:t>
            </w:r>
            <w:r w:rsidRPr="00F02EB1">
              <w:rPr>
                <w:rFonts w:ascii="Arial" w:hAnsi="Arial" w:cs="Arial"/>
                <w:sz w:val="24"/>
                <w:szCs w:val="24"/>
                <w:u w:val="single"/>
              </w:rPr>
              <w:t>para los candidatos a inscribirse a través de grupos significativos de ciudadanos, queda prohibido utilizar el espacio de tiempo destinado a la recolección de firmas para realizar propaganda electoral. Es decir, durante la etapa de recolección de firmas sólo se podrá usar el nombre del candidato. No podrán utilizar logotipos, símbolos, emblemas o cualquier tipo de publicidad alusiva al candidato antes de lo previsto en este artículo, so pena de la suspensión del derecho a inscribirse como candidato.</w:t>
            </w:r>
          </w:p>
          <w:p w14:paraId="48932EC5" w14:textId="77777777" w:rsidR="004A40E3" w:rsidRPr="00F02EB1" w:rsidRDefault="004A40E3" w:rsidP="00D41421">
            <w:pPr>
              <w:shd w:val="clear" w:color="auto" w:fill="FFFFFF" w:themeFill="background1"/>
              <w:spacing w:line="276" w:lineRule="auto"/>
              <w:jc w:val="center"/>
              <w:rPr>
                <w:rFonts w:ascii="Arial" w:hAnsi="Arial" w:cs="Arial"/>
                <w:b/>
                <w:sz w:val="24"/>
                <w:szCs w:val="24"/>
                <w:lang w:val="es-CO"/>
              </w:rPr>
            </w:pPr>
          </w:p>
        </w:tc>
      </w:tr>
      <w:tr w:rsidR="004A40E3" w:rsidRPr="00F02EB1" w14:paraId="0426C984" w14:textId="77777777" w:rsidTr="004A40E3">
        <w:tc>
          <w:tcPr>
            <w:tcW w:w="4489" w:type="dxa"/>
            <w:shd w:val="clear" w:color="auto" w:fill="FFFFFF" w:themeFill="background1"/>
          </w:tcPr>
          <w:p w14:paraId="27274E4D" w14:textId="77777777" w:rsidR="004A40E3" w:rsidRPr="00F02EB1" w:rsidRDefault="004A40E3" w:rsidP="004A40E3">
            <w:pPr>
              <w:shd w:val="clear" w:color="auto" w:fill="FFFFFF" w:themeFill="background1"/>
              <w:jc w:val="center"/>
              <w:rPr>
                <w:rFonts w:ascii="Arial" w:hAnsi="Arial" w:cs="Arial"/>
                <w:b/>
                <w:sz w:val="24"/>
                <w:szCs w:val="24"/>
                <w:lang w:val="es-CO"/>
              </w:rPr>
            </w:pPr>
          </w:p>
        </w:tc>
        <w:tc>
          <w:tcPr>
            <w:tcW w:w="4489" w:type="dxa"/>
            <w:shd w:val="clear" w:color="auto" w:fill="FFFFFF" w:themeFill="background1"/>
          </w:tcPr>
          <w:p w14:paraId="17468F27" w14:textId="77777777" w:rsidR="00DF5AA4" w:rsidRPr="00F02EB1" w:rsidRDefault="00DF5AA4" w:rsidP="00DF5AA4">
            <w:pPr>
              <w:spacing w:line="276" w:lineRule="auto"/>
              <w:jc w:val="both"/>
              <w:rPr>
                <w:rFonts w:ascii="Arial" w:hAnsi="Arial" w:cs="Arial"/>
                <w:sz w:val="24"/>
                <w:szCs w:val="24"/>
              </w:rPr>
            </w:pPr>
            <w:r w:rsidRPr="00F02EB1">
              <w:rPr>
                <w:rFonts w:ascii="Arial" w:hAnsi="Arial" w:cs="Arial"/>
                <w:b/>
                <w:sz w:val="24"/>
                <w:szCs w:val="24"/>
              </w:rPr>
              <w:t>Artículo 8</w:t>
            </w:r>
            <w:r w:rsidRPr="00F02EB1">
              <w:rPr>
                <w:rFonts w:ascii="Arial" w:hAnsi="Arial" w:cs="Arial"/>
                <w:sz w:val="24"/>
                <w:szCs w:val="24"/>
              </w:rPr>
              <w:t>.</w:t>
            </w:r>
            <w:r w:rsidRPr="00F02EB1">
              <w:rPr>
                <w:rStyle w:val="apple-converted-space"/>
                <w:rFonts w:ascii="Arial" w:hAnsi="Arial" w:cs="Arial"/>
                <w:sz w:val="24"/>
                <w:szCs w:val="24"/>
              </w:rPr>
              <w:t> </w:t>
            </w:r>
            <w:r w:rsidRPr="00F02EB1">
              <w:rPr>
                <w:rFonts w:ascii="Arial" w:hAnsi="Arial" w:cs="Arial"/>
                <w:b/>
                <w:i/>
                <w:iCs/>
                <w:sz w:val="24"/>
                <w:szCs w:val="24"/>
              </w:rPr>
              <w:t>Vigencia y derogatoria.</w:t>
            </w:r>
            <w:r w:rsidRPr="00F02EB1">
              <w:rPr>
                <w:rStyle w:val="apple-converted-space"/>
                <w:rFonts w:ascii="Arial" w:hAnsi="Arial" w:cs="Arial"/>
                <w:b/>
                <w:sz w:val="24"/>
                <w:szCs w:val="24"/>
              </w:rPr>
              <w:t> </w:t>
            </w:r>
            <w:r w:rsidRPr="00F02EB1">
              <w:rPr>
                <w:rFonts w:ascii="Arial" w:hAnsi="Arial" w:cs="Arial"/>
                <w:sz w:val="24"/>
                <w:szCs w:val="24"/>
              </w:rPr>
              <w:t>Esta ley rige a partir de la fecha de publicación y deroga las disposiciones que le sean contrarias.</w:t>
            </w:r>
          </w:p>
          <w:p w14:paraId="29F3AC54" w14:textId="77777777" w:rsidR="004A40E3" w:rsidRPr="00F02EB1" w:rsidRDefault="004A40E3" w:rsidP="00D41421">
            <w:pPr>
              <w:shd w:val="clear" w:color="auto" w:fill="FFFFFF" w:themeFill="background1"/>
              <w:spacing w:line="276" w:lineRule="auto"/>
              <w:jc w:val="center"/>
              <w:rPr>
                <w:rFonts w:ascii="Arial" w:hAnsi="Arial" w:cs="Arial"/>
                <w:b/>
                <w:sz w:val="24"/>
                <w:szCs w:val="24"/>
                <w:lang w:val="es-CO"/>
              </w:rPr>
            </w:pPr>
          </w:p>
        </w:tc>
      </w:tr>
    </w:tbl>
    <w:p w14:paraId="27CDBDD6" w14:textId="7B9FABDC" w:rsidR="00913C8D" w:rsidRPr="00F02EB1" w:rsidRDefault="00913C8D" w:rsidP="00913C8D">
      <w:pPr>
        <w:spacing w:after="0" w:line="240" w:lineRule="auto"/>
        <w:jc w:val="both"/>
        <w:rPr>
          <w:rFonts w:ascii="Arial" w:eastAsia="Arial Unicode MS" w:hAnsi="Arial" w:cs="Arial"/>
          <w:b/>
          <w:sz w:val="24"/>
          <w:szCs w:val="24"/>
          <w:lang w:val="es-CO"/>
        </w:rPr>
      </w:pPr>
    </w:p>
    <w:p w14:paraId="05620C81" w14:textId="3791043E" w:rsidR="005341C8" w:rsidRPr="00F02EB1" w:rsidRDefault="005341C8" w:rsidP="005341C8">
      <w:pPr>
        <w:spacing w:after="0" w:line="276" w:lineRule="auto"/>
        <w:jc w:val="both"/>
        <w:rPr>
          <w:rFonts w:ascii="Arial" w:eastAsia="Arial Unicode MS" w:hAnsi="Arial" w:cs="Arial"/>
          <w:b/>
          <w:sz w:val="24"/>
          <w:szCs w:val="24"/>
          <w:lang w:val="es-CO"/>
        </w:rPr>
      </w:pPr>
      <w:r w:rsidRPr="00F02EB1">
        <w:rPr>
          <w:rFonts w:ascii="Arial" w:eastAsia="Arial Unicode MS" w:hAnsi="Arial" w:cs="Arial"/>
          <w:b/>
          <w:sz w:val="24"/>
          <w:szCs w:val="24"/>
          <w:lang w:val="es-CO"/>
        </w:rPr>
        <w:t xml:space="preserve">  </w:t>
      </w:r>
      <w:r w:rsidR="00E02DC2" w:rsidRPr="00F02EB1">
        <w:rPr>
          <w:rFonts w:ascii="Arial" w:eastAsia="Arial Unicode MS" w:hAnsi="Arial" w:cs="Arial"/>
          <w:b/>
          <w:sz w:val="24"/>
          <w:szCs w:val="24"/>
          <w:lang w:val="es-CO"/>
        </w:rPr>
        <w:t xml:space="preserve">         </w:t>
      </w:r>
      <w:r w:rsidRPr="00F02EB1">
        <w:rPr>
          <w:rFonts w:ascii="Arial" w:eastAsia="Arial Unicode MS" w:hAnsi="Arial" w:cs="Arial"/>
          <w:b/>
          <w:sz w:val="24"/>
          <w:szCs w:val="24"/>
          <w:lang w:val="es-CO"/>
        </w:rPr>
        <w:t>lll. Consideraciones</w:t>
      </w:r>
    </w:p>
    <w:p w14:paraId="7560D893" w14:textId="77777777" w:rsidR="00E02DC2" w:rsidRPr="00F02EB1" w:rsidRDefault="00E02DC2" w:rsidP="005341C8">
      <w:pPr>
        <w:spacing w:after="0" w:line="276" w:lineRule="auto"/>
        <w:jc w:val="both"/>
        <w:rPr>
          <w:rFonts w:ascii="Arial" w:eastAsia="Arial Unicode MS" w:hAnsi="Arial" w:cs="Arial"/>
          <w:b/>
          <w:sz w:val="24"/>
          <w:szCs w:val="24"/>
          <w:lang w:val="es-CO"/>
        </w:rPr>
      </w:pPr>
    </w:p>
    <w:p w14:paraId="1F61665B" w14:textId="77777777" w:rsidR="00E02DC2" w:rsidRPr="00F02EB1" w:rsidRDefault="00E02DC2" w:rsidP="005341C8">
      <w:pPr>
        <w:spacing w:after="0" w:line="276" w:lineRule="auto"/>
        <w:jc w:val="both"/>
        <w:rPr>
          <w:rFonts w:ascii="Arial" w:eastAsia="Arial Unicode MS" w:hAnsi="Arial" w:cs="Arial"/>
          <w:b/>
          <w:sz w:val="24"/>
          <w:szCs w:val="24"/>
          <w:lang w:val="es-CO"/>
        </w:rPr>
      </w:pPr>
    </w:p>
    <w:p w14:paraId="515C98F6" w14:textId="2BB9578F" w:rsidR="00E02DC2" w:rsidRPr="00F02EB1" w:rsidRDefault="00324A58" w:rsidP="00E02DC2">
      <w:pPr>
        <w:pStyle w:val="Prrafodelista"/>
        <w:numPr>
          <w:ilvl w:val="0"/>
          <w:numId w:val="10"/>
        </w:numPr>
        <w:spacing w:after="0" w:line="276" w:lineRule="auto"/>
        <w:jc w:val="both"/>
        <w:rPr>
          <w:rFonts w:ascii="Arial" w:eastAsia="Arial Unicode MS" w:hAnsi="Arial" w:cs="Arial"/>
          <w:b/>
          <w:sz w:val="24"/>
          <w:szCs w:val="24"/>
          <w:lang w:val="es-CO"/>
        </w:rPr>
      </w:pPr>
      <w:r w:rsidRPr="00F02EB1">
        <w:rPr>
          <w:rFonts w:ascii="Arial" w:eastAsia="Arial Unicode MS" w:hAnsi="Arial" w:cs="Arial"/>
          <w:b/>
          <w:sz w:val="24"/>
          <w:szCs w:val="24"/>
          <w:lang w:val="es-CO"/>
        </w:rPr>
        <w:t>Marco Jurídico</w:t>
      </w:r>
    </w:p>
    <w:p w14:paraId="3F3B7BFF" w14:textId="77777777" w:rsidR="0007684A" w:rsidRPr="00F02EB1" w:rsidRDefault="0007684A" w:rsidP="0007684A">
      <w:pPr>
        <w:spacing w:after="0" w:line="360" w:lineRule="auto"/>
        <w:ind w:left="360"/>
        <w:jc w:val="both"/>
        <w:rPr>
          <w:rFonts w:ascii="Arial" w:hAnsi="Arial" w:cs="Arial"/>
          <w:sz w:val="24"/>
          <w:szCs w:val="24"/>
        </w:rPr>
      </w:pPr>
    </w:p>
    <w:p w14:paraId="23A39672" w14:textId="60BFBBC6" w:rsidR="0007684A" w:rsidRPr="00F02EB1" w:rsidRDefault="006C1FE5" w:rsidP="0007684A">
      <w:pPr>
        <w:spacing w:after="0" w:line="360" w:lineRule="auto"/>
        <w:jc w:val="both"/>
        <w:rPr>
          <w:rFonts w:ascii="Arial" w:hAnsi="Arial" w:cs="Arial"/>
          <w:i/>
          <w:sz w:val="24"/>
          <w:szCs w:val="24"/>
          <w:shd w:val="clear" w:color="auto" w:fill="FFFFFF"/>
        </w:rPr>
      </w:pPr>
      <w:r w:rsidRPr="00F02EB1">
        <w:rPr>
          <w:rFonts w:ascii="Arial" w:hAnsi="Arial" w:cs="Arial"/>
          <w:sz w:val="24"/>
          <w:szCs w:val="24"/>
        </w:rPr>
        <w:t xml:space="preserve">La </w:t>
      </w:r>
      <w:r w:rsidR="0007684A" w:rsidRPr="00F02EB1">
        <w:rPr>
          <w:rFonts w:ascii="Arial" w:hAnsi="Arial" w:cs="Arial"/>
          <w:sz w:val="24"/>
          <w:szCs w:val="24"/>
        </w:rPr>
        <w:t>Constitución Política de 1991 en su artículo 1º</w:t>
      </w:r>
      <w:r w:rsidR="0007684A" w:rsidRPr="00F02EB1">
        <w:rPr>
          <w:rStyle w:val="apple-converted-space"/>
          <w:rFonts w:ascii="Arial" w:hAnsi="Arial" w:cs="Arial"/>
          <w:b/>
          <w:bCs/>
          <w:sz w:val="24"/>
          <w:szCs w:val="24"/>
          <w:shd w:val="clear" w:color="auto" w:fill="FFFFFF"/>
        </w:rPr>
        <w:t> </w:t>
      </w:r>
      <w:r w:rsidRPr="00F02EB1">
        <w:rPr>
          <w:rStyle w:val="apple-converted-space"/>
          <w:rFonts w:ascii="Arial" w:hAnsi="Arial" w:cs="Arial"/>
          <w:bCs/>
          <w:sz w:val="24"/>
          <w:szCs w:val="24"/>
          <w:shd w:val="clear" w:color="auto" w:fill="FFFFFF"/>
        </w:rPr>
        <w:t xml:space="preserve">establece: </w:t>
      </w:r>
      <w:r w:rsidR="0007684A" w:rsidRPr="00F02EB1">
        <w:rPr>
          <w:rStyle w:val="apple-converted-space"/>
          <w:rFonts w:ascii="Arial" w:hAnsi="Arial" w:cs="Arial"/>
          <w:bCs/>
          <w:i/>
          <w:sz w:val="24"/>
          <w:szCs w:val="24"/>
          <w:shd w:val="clear" w:color="auto" w:fill="FFFFFF"/>
        </w:rPr>
        <w:t>“</w:t>
      </w:r>
      <w:r w:rsidR="0007684A" w:rsidRPr="00F02EB1">
        <w:rPr>
          <w:rFonts w:ascii="Arial" w:hAnsi="Arial" w:cs="Arial"/>
          <w:i/>
          <w:sz w:val="24"/>
          <w:szCs w:val="24"/>
          <w:shd w:val="clear" w:color="auto" w:fill="FFFFFF"/>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55CF6310" w14:textId="77777777" w:rsidR="0007684A" w:rsidRPr="00F02EB1" w:rsidRDefault="0007684A" w:rsidP="0007684A">
      <w:pPr>
        <w:spacing w:after="0" w:line="360" w:lineRule="auto"/>
        <w:jc w:val="both"/>
        <w:rPr>
          <w:rFonts w:ascii="Arial" w:hAnsi="Arial" w:cs="Arial"/>
          <w:i/>
          <w:sz w:val="24"/>
          <w:szCs w:val="24"/>
          <w:shd w:val="clear" w:color="auto" w:fill="FFFFFF"/>
        </w:rPr>
      </w:pPr>
    </w:p>
    <w:p w14:paraId="0C7110C8" w14:textId="048D7257" w:rsidR="0007684A" w:rsidRPr="00F02EB1" w:rsidRDefault="0007684A" w:rsidP="0007684A">
      <w:pPr>
        <w:spacing w:after="0" w:line="360" w:lineRule="auto"/>
        <w:jc w:val="both"/>
        <w:rPr>
          <w:rFonts w:ascii="Arial" w:hAnsi="Arial" w:cs="Arial"/>
          <w:sz w:val="24"/>
          <w:szCs w:val="24"/>
          <w:shd w:val="clear" w:color="auto" w:fill="FFFFFF"/>
        </w:rPr>
      </w:pPr>
      <w:r w:rsidRPr="00F02EB1">
        <w:rPr>
          <w:rFonts w:ascii="Arial" w:hAnsi="Arial" w:cs="Arial"/>
          <w:sz w:val="24"/>
          <w:szCs w:val="24"/>
          <w:shd w:val="clear" w:color="auto" w:fill="FFFFFF"/>
        </w:rPr>
        <w:t>En este sentido, en nuestro país existen 2 modalidades para que las personas puedan participar activamente en la arena política y se inscriban como candidatos a cargos de elección popular: con el aval de un partido o movimiento político con personería jurídica reconocida por el Consejo Nacional Electoral, o a través de grupos significativos de ciudadanos (recolección de firmas).</w:t>
      </w:r>
    </w:p>
    <w:p w14:paraId="689D8A4B" w14:textId="77777777" w:rsidR="0007684A" w:rsidRPr="00F02EB1" w:rsidRDefault="0007684A" w:rsidP="0007684A">
      <w:pPr>
        <w:spacing w:after="0" w:line="360" w:lineRule="auto"/>
        <w:jc w:val="both"/>
        <w:rPr>
          <w:rFonts w:ascii="Arial" w:hAnsi="Arial" w:cs="Arial"/>
          <w:sz w:val="24"/>
          <w:szCs w:val="24"/>
          <w:shd w:val="clear" w:color="auto" w:fill="FFFFFF"/>
        </w:rPr>
      </w:pPr>
    </w:p>
    <w:p w14:paraId="52A70FB3" w14:textId="5D201608" w:rsidR="00C773D4" w:rsidRPr="00F02EB1" w:rsidRDefault="0007684A" w:rsidP="005B4871">
      <w:pPr>
        <w:spacing w:after="0" w:line="360" w:lineRule="auto"/>
        <w:jc w:val="both"/>
        <w:rPr>
          <w:rFonts w:ascii="Arial" w:hAnsi="Arial" w:cs="Arial"/>
          <w:sz w:val="24"/>
          <w:szCs w:val="24"/>
          <w:shd w:val="clear" w:color="auto" w:fill="FFFFFF"/>
        </w:rPr>
      </w:pPr>
      <w:r w:rsidRPr="00F02EB1">
        <w:rPr>
          <w:rFonts w:ascii="Arial" w:hAnsi="Arial" w:cs="Arial"/>
          <w:sz w:val="24"/>
          <w:szCs w:val="24"/>
          <w:shd w:val="clear" w:color="auto" w:fill="FFFFFF"/>
        </w:rPr>
        <w:t xml:space="preserve">Esta segunda opción surge a través de mandato de ley, primero la Ley 30 de 1994 y posteriormente la Ley 1475 de 2011, contemplan la posibilidad que la personas puedan elegir y ser elegidas por fuera de los partidos y movimientos políticos, a través de grupos significativos de personas con un comité inscriptor; como un mecanismo para democratizar la participación política. La intención del legislador con esta iniciativa era sin lugar a dudas ampliar los espacios de participación política a personas independientes o de opinión que no tengan ni quieran tener la cruz de los deteriorados partidos o movimientos políticos y que simplemente con el “aval del pueblo” puedan llegar a ocupar cargos de elección popular. </w:t>
      </w:r>
    </w:p>
    <w:p w14:paraId="26A76CA6" w14:textId="77777777" w:rsidR="00C773D4" w:rsidRPr="00F02EB1" w:rsidRDefault="00C773D4" w:rsidP="005B4871">
      <w:pPr>
        <w:spacing w:line="360" w:lineRule="auto"/>
        <w:jc w:val="both"/>
        <w:rPr>
          <w:rFonts w:ascii="Arial" w:hAnsi="Arial" w:cs="Arial"/>
          <w:sz w:val="24"/>
          <w:szCs w:val="24"/>
          <w:bdr w:val="none" w:sz="0" w:space="0" w:color="auto" w:frame="1"/>
          <w:lang w:val="es-CO"/>
        </w:rPr>
      </w:pPr>
      <w:r w:rsidRPr="00F02EB1">
        <w:rPr>
          <w:rFonts w:ascii="Arial" w:hAnsi="Arial" w:cs="Arial"/>
          <w:sz w:val="24"/>
          <w:szCs w:val="24"/>
        </w:rPr>
        <w:lastRenderedPageBreak/>
        <w:t xml:space="preserve">La Corte Constitucional   en </w:t>
      </w:r>
      <w:r w:rsidRPr="00F02EB1">
        <w:rPr>
          <w:rFonts w:ascii="Arial" w:hAnsi="Arial" w:cs="Arial"/>
          <w:sz w:val="24"/>
          <w:szCs w:val="24"/>
          <w:bdr w:val="none" w:sz="0" w:space="0" w:color="auto" w:frame="1"/>
          <w:lang w:val="es-CO"/>
        </w:rPr>
        <w:t xml:space="preserve">sentencia No. C-089/94, que revisaba el Estatuto de los partidos </w:t>
      </w:r>
      <w:r w:rsidRPr="00F02EB1">
        <w:rPr>
          <w:rFonts w:ascii="Arial" w:hAnsi="Arial" w:cs="Arial"/>
          <w:sz w:val="24"/>
          <w:szCs w:val="24"/>
        </w:rPr>
        <w:t xml:space="preserve">  políticos  señalaba  que  “</w:t>
      </w:r>
      <w:r w:rsidRPr="00F02EB1">
        <w:rPr>
          <w:rFonts w:ascii="Arial" w:hAnsi="Arial" w:cs="Arial"/>
          <w:sz w:val="24"/>
          <w:szCs w:val="24"/>
          <w:bdr w:val="none" w:sz="0" w:space="0" w:color="auto" w:frame="1"/>
          <w:lang w:val="es-CO"/>
        </w:rPr>
        <w:t xml:space="preserve">La razón de ser de la ayuda financiera - que es por lo tanto parcial en cuanto no puede y no debe hacerse cargo de todo el costo de la actividad política-, busca neutralizar la dependencia y servidumbre que las organizaciones políticas pueden adquirir respecto de los centros privados de poder que les prodigan su apoyo económico y pueden prevalerse de él para derivar una malsana influencia sobre los asuntos políticos o exigir reciprocidades que deterioran la moral social y socavan la confianza en el correcto desempeño de su función representativa y mediadora, que debería inspirarse únicamente en el interés general”. </w:t>
      </w:r>
    </w:p>
    <w:p w14:paraId="7FFFE4FB" w14:textId="77777777" w:rsidR="00C773D4" w:rsidRPr="00F02EB1" w:rsidRDefault="00C773D4" w:rsidP="005B4871">
      <w:pPr>
        <w:spacing w:line="360" w:lineRule="auto"/>
        <w:jc w:val="both"/>
        <w:rPr>
          <w:rFonts w:ascii="Arial" w:hAnsi="Arial" w:cs="Arial"/>
          <w:sz w:val="24"/>
          <w:szCs w:val="24"/>
          <w:bdr w:val="none" w:sz="0" w:space="0" w:color="auto" w:frame="1"/>
          <w:lang w:val="es-CO"/>
        </w:rPr>
      </w:pPr>
      <w:r w:rsidRPr="00F02EB1">
        <w:rPr>
          <w:rFonts w:ascii="Arial" w:hAnsi="Arial" w:cs="Arial"/>
          <w:sz w:val="24"/>
          <w:szCs w:val="24"/>
          <w:bdr w:val="none" w:sz="0" w:space="0" w:color="auto" w:frame="1"/>
          <w:lang w:val="es-CO"/>
        </w:rPr>
        <w:t>En la misma sentencia la Corte Constitucional señala la importancia del manejo democrático de los presupuestos de las organizaciones políticas, la necesidad de establecer auditorías internas y externas sobe el manejo de los fondos para garantizar su transparencia, su procedencia y su adecuada inversión, la necesidad de la rendición de cuentas, la publicidad de las cuentas y la importancia de ofrecer información clara sobre la gestión de los fondos para las campañas políticas. Por tanto se hace necesario avanzar en esta dirección y ofrecer garantías iguales a todos los candidatos.</w:t>
      </w:r>
    </w:p>
    <w:p w14:paraId="34F14316" w14:textId="77777777" w:rsidR="00C773D4" w:rsidRPr="00F02EB1" w:rsidRDefault="00C773D4" w:rsidP="00C773D4">
      <w:pPr>
        <w:pStyle w:val="txnormal"/>
        <w:spacing w:before="0" w:beforeAutospacing="0" w:after="0" w:afterAutospacing="0" w:line="276" w:lineRule="auto"/>
        <w:ind w:left="720"/>
        <w:rPr>
          <w:b/>
          <w:color w:val="auto"/>
          <w:sz w:val="24"/>
          <w:szCs w:val="24"/>
        </w:rPr>
      </w:pPr>
    </w:p>
    <w:p w14:paraId="61DEBFE4" w14:textId="150512EB" w:rsidR="006C1FE5" w:rsidRPr="00F02EB1" w:rsidRDefault="0007684A" w:rsidP="006C1FE5">
      <w:pPr>
        <w:pStyle w:val="Prrafodelista"/>
        <w:numPr>
          <w:ilvl w:val="0"/>
          <w:numId w:val="11"/>
        </w:numPr>
        <w:spacing w:after="200" w:line="276" w:lineRule="auto"/>
        <w:jc w:val="both"/>
        <w:rPr>
          <w:rFonts w:ascii="Arial" w:eastAsia="Arial Unicode MS" w:hAnsi="Arial" w:cs="Arial"/>
          <w:b/>
          <w:sz w:val="24"/>
          <w:szCs w:val="24"/>
          <w:lang w:val="es-CO"/>
        </w:rPr>
      </w:pPr>
      <w:r w:rsidRPr="00F02EB1">
        <w:rPr>
          <w:rFonts w:ascii="Arial" w:eastAsia="Arial Unicode MS" w:hAnsi="Arial" w:cs="Arial"/>
          <w:b/>
          <w:sz w:val="24"/>
          <w:szCs w:val="24"/>
          <w:lang w:val="es-CO"/>
        </w:rPr>
        <w:t>Justificación de la Iniciativa</w:t>
      </w:r>
    </w:p>
    <w:p w14:paraId="7EB3900B" w14:textId="77777777" w:rsidR="006C1FE5" w:rsidRPr="00F02EB1" w:rsidRDefault="006C1FE5" w:rsidP="006C1FE5">
      <w:pPr>
        <w:pStyle w:val="Prrafodelista"/>
        <w:spacing w:after="200" w:line="276" w:lineRule="auto"/>
        <w:jc w:val="both"/>
        <w:rPr>
          <w:rFonts w:ascii="Arial" w:eastAsia="Arial Unicode MS" w:hAnsi="Arial" w:cs="Arial"/>
          <w:b/>
          <w:sz w:val="24"/>
          <w:szCs w:val="24"/>
          <w:lang w:val="es-CO"/>
        </w:rPr>
      </w:pPr>
    </w:p>
    <w:p w14:paraId="7A80A293" w14:textId="1FFFD762" w:rsidR="00D96177" w:rsidRPr="00F02EB1" w:rsidRDefault="00A923D9" w:rsidP="003C55AD">
      <w:pPr>
        <w:spacing w:before="45" w:after="45" w:line="360" w:lineRule="auto"/>
        <w:jc w:val="both"/>
        <w:textAlignment w:val="center"/>
        <w:rPr>
          <w:rFonts w:ascii="Arial" w:eastAsia="Times New Roman" w:hAnsi="Arial" w:cs="Arial"/>
          <w:sz w:val="24"/>
          <w:szCs w:val="24"/>
          <w:lang w:val="es-ES_tradnl" w:eastAsia="es-ES"/>
        </w:rPr>
      </w:pPr>
      <w:r w:rsidRPr="00F02EB1">
        <w:rPr>
          <w:rFonts w:ascii="Arial" w:eastAsia="Arial Unicode MS" w:hAnsi="Arial" w:cs="Arial"/>
          <w:sz w:val="24"/>
          <w:szCs w:val="24"/>
          <w:lang w:val="es-CO"/>
        </w:rPr>
        <w:t>Es notoria la necesidad de e</w:t>
      </w:r>
      <w:r w:rsidR="0056721E" w:rsidRPr="00F02EB1">
        <w:rPr>
          <w:rFonts w:ascii="Arial" w:eastAsia="Arial Unicode MS" w:hAnsi="Arial" w:cs="Arial"/>
          <w:sz w:val="24"/>
          <w:szCs w:val="24"/>
          <w:lang w:val="es-CO"/>
        </w:rPr>
        <w:t>stablecer criterios reguladores al</w:t>
      </w:r>
      <w:r w:rsidRPr="00F02EB1">
        <w:rPr>
          <w:rFonts w:ascii="Arial" w:eastAsia="Arial Unicode MS" w:hAnsi="Arial" w:cs="Arial"/>
          <w:sz w:val="24"/>
          <w:szCs w:val="24"/>
          <w:lang w:val="es-CO"/>
        </w:rPr>
        <w:t xml:space="preserve"> </w:t>
      </w:r>
      <w:r w:rsidR="00D96177" w:rsidRPr="00F02EB1">
        <w:rPr>
          <w:rFonts w:ascii="Arial" w:eastAsia="Times New Roman" w:hAnsi="Arial" w:cs="Arial"/>
          <w:sz w:val="24"/>
          <w:szCs w:val="24"/>
          <w:lang w:val="es-ES_tradnl" w:eastAsia="es-ES"/>
        </w:rPr>
        <w:t>incremento exagerado de la inscripción de candidatos por grupo</w:t>
      </w:r>
      <w:r w:rsidR="00C035B4" w:rsidRPr="00F02EB1">
        <w:rPr>
          <w:rFonts w:ascii="Arial" w:eastAsia="Times New Roman" w:hAnsi="Arial" w:cs="Arial"/>
          <w:sz w:val="24"/>
          <w:szCs w:val="24"/>
          <w:lang w:val="es-ES_tradnl" w:eastAsia="es-ES"/>
        </w:rPr>
        <w:t xml:space="preserve">s significativos de ciudadanos, toda vez que </w:t>
      </w:r>
      <w:r w:rsidR="0056721E" w:rsidRPr="00F02EB1">
        <w:rPr>
          <w:rFonts w:ascii="Arial" w:eastAsia="Times New Roman" w:hAnsi="Arial" w:cs="Arial"/>
          <w:sz w:val="24"/>
          <w:szCs w:val="24"/>
          <w:lang w:val="es-ES_tradnl" w:eastAsia="es-ES"/>
        </w:rPr>
        <w:t>se  imponen</w:t>
      </w:r>
      <w:r w:rsidR="00B43D40" w:rsidRPr="00F02EB1">
        <w:rPr>
          <w:rFonts w:ascii="Arial" w:eastAsia="Times New Roman" w:hAnsi="Arial" w:cs="Arial"/>
          <w:sz w:val="24"/>
          <w:szCs w:val="24"/>
          <w:lang w:val="es-ES_tradnl" w:eastAsia="es-ES"/>
        </w:rPr>
        <w:t xml:space="preserve"> cargas adicionales  al Estado por reposición de g</w:t>
      </w:r>
      <w:r w:rsidR="0056721E" w:rsidRPr="00F02EB1">
        <w:rPr>
          <w:rFonts w:ascii="Arial" w:eastAsia="Times New Roman" w:hAnsi="Arial" w:cs="Arial"/>
          <w:sz w:val="24"/>
          <w:szCs w:val="24"/>
          <w:lang w:val="es-ES_tradnl" w:eastAsia="es-ES"/>
        </w:rPr>
        <w:t>astos electorales  y  genera</w:t>
      </w:r>
      <w:r w:rsidR="00B43D40" w:rsidRPr="00F02EB1">
        <w:rPr>
          <w:rFonts w:ascii="Arial" w:eastAsia="Times New Roman" w:hAnsi="Arial" w:cs="Arial"/>
          <w:sz w:val="24"/>
          <w:szCs w:val="24"/>
          <w:lang w:val="es-ES_tradnl" w:eastAsia="es-ES"/>
        </w:rPr>
        <w:t xml:space="preserve"> en   varias oportunidades una serie de candidaturas  </w:t>
      </w:r>
      <w:r w:rsidR="00D96177" w:rsidRPr="00F02EB1">
        <w:rPr>
          <w:rFonts w:ascii="Arial" w:eastAsia="Times New Roman" w:hAnsi="Arial" w:cs="Arial"/>
          <w:sz w:val="24"/>
          <w:szCs w:val="24"/>
          <w:lang w:val="es-ES_tradnl" w:eastAsia="es-ES"/>
        </w:rPr>
        <w:t xml:space="preserve"> que  tiene req</w:t>
      </w:r>
      <w:r w:rsidR="00C035B4" w:rsidRPr="00F02EB1">
        <w:rPr>
          <w:rFonts w:ascii="Arial" w:eastAsia="Times New Roman" w:hAnsi="Arial" w:cs="Arial"/>
          <w:sz w:val="24"/>
          <w:szCs w:val="24"/>
          <w:lang w:val="es-ES_tradnl" w:eastAsia="es-ES"/>
        </w:rPr>
        <w:t xml:space="preserve">uisitos  </w:t>
      </w:r>
      <w:r w:rsidR="00D96177" w:rsidRPr="00F02EB1">
        <w:rPr>
          <w:rFonts w:ascii="Arial" w:eastAsia="Times New Roman" w:hAnsi="Arial" w:cs="Arial"/>
          <w:sz w:val="24"/>
          <w:szCs w:val="24"/>
          <w:lang w:val="es-ES_tradnl" w:eastAsia="es-ES"/>
        </w:rPr>
        <w:t>menos  exigentes  que los</w:t>
      </w:r>
      <w:r w:rsidR="00082A45" w:rsidRPr="00F02EB1">
        <w:rPr>
          <w:rFonts w:ascii="Arial" w:eastAsia="Times New Roman" w:hAnsi="Arial" w:cs="Arial"/>
          <w:sz w:val="24"/>
          <w:szCs w:val="24"/>
          <w:lang w:val="es-ES_tradnl" w:eastAsia="es-ES"/>
        </w:rPr>
        <w:t xml:space="preserve"> otros candidatos de</w:t>
      </w:r>
      <w:r w:rsidR="00D96177" w:rsidRPr="00F02EB1">
        <w:rPr>
          <w:rFonts w:ascii="Arial" w:eastAsia="Times New Roman" w:hAnsi="Arial" w:cs="Arial"/>
          <w:sz w:val="24"/>
          <w:szCs w:val="24"/>
          <w:lang w:val="es-ES_tradnl" w:eastAsia="es-ES"/>
        </w:rPr>
        <w:t xml:space="preserve"> partidos y </w:t>
      </w:r>
      <w:r w:rsidR="00D96177" w:rsidRPr="00F02EB1">
        <w:rPr>
          <w:rFonts w:ascii="Arial" w:eastAsia="Times New Roman" w:hAnsi="Arial" w:cs="Arial"/>
          <w:sz w:val="24"/>
          <w:szCs w:val="24"/>
          <w:lang w:val="es-ES_tradnl" w:eastAsia="es-ES"/>
        </w:rPr>
        <w:lastRenderedPageBreak/>
        <w:t xml:space="preserve">movimientos políticos y por lo tanto obtienen  ventajas </w:t>
      </w:r>
      <w:r w:rsidR="00BC1A55" w:rsidRPr="00F02EB1">
        <w:rPr>
          <w:rFonts w:ascii="Arial" w:eastAsia="Times New Roman" w:hAnsi="Arial" w:cs="Arial"/>
          <w:sz w:val="24"/>
          <w:szCs w:val="24"/>
          <w:lang w:val="es-ES_tradnl" w:eastAsia="es-ES"/>
        </w:rPr>
        <w:t xml:space="preserve">por </w:t>
      </w:r>
      <w:r w:rsidR="00C035B4" w:rsidRPr="00F02EB1">
        <w:rPr>
          <w:rFonts w:ascii="Arial" w:eastAsia="Times New Roman" w:hAnsi="Arial" w:cs="Arial"/>
          <w:sz w:val="24"/>
          <w:szCs w:val="24"/>
          <w:lang w:val="es-ES_tradnl" w:eastAsia="es-ES"/>
        </w:rPr>
        <w:t>l</w:t>
      </w:r>
      <w:r w:rsidR="00D96177" w:rsidRPr="00F02EB1">
        <w:rPr>
          <w:rFonts w:ascii="Arial" w:eastAsia="Times New Roman" w:hAnsi="Arial" w:cs="Arial"/>
          <w:sz w:val="24"/>
          <w:szCs w:val="24"/>
          <w:lang w:val="es-ES_tradnl" w:eastAsia="es-ES"/>
        </w:rPr>
        <w:t>os vacíos de la Ley 1475 de 2011.</w:t>
      </w:r>
    </w:p>
    <w:p w14:paraId="359CDBD8" w14:textId="77777777" w:rsidR="00C035B4" w:rsidRPr="00F02EB1" w:rsidRDefault="00C035B4" w:rsidP="003C55AD">
      <w:pPr>
        <w:spacing w:before="45" w:after="45" w:line="360" w:lineRule="auto"/>
        <w:jc w:val="both"/>
        <w:textAlignment w:val="center"/>
        <w:rPr>
          <w:rFonts w:ascii="Arial" w:eastAsia="Times New Roman" w:hAnsi="Arial" w:cs="Arial"/>
          <w:sz w:val="24"/>
          <w:szCs w:val="24"/>
          <w:lang w:val="es-ES_tradnl" w:eastAsia="es-ES"/>
        </w:rPr>
      </w:pPr>
    </w:p>
    <w:p w14:paraId="49A9EB8F" w14:textId="0FD88DE1" w:rsidR="006C1FE5" w:rsidRPr="00F02EB1" w:rsidRDefault="001404DD" w:rsidP="003C55AD">
      <w:pPr>
        <w:spacing w:before="45" w:after="45" w:line="360" w:lineRule="auto"/>
        <w:jc w:val="both"/>
        <w:textAlignment w:val="center"/>
        <w:rPr>
          <w:rFonts w:ascii="Arial" w:eastAsia="Times New Roman" w:hAnsi="Arial" w:cs="Arial"/>
          <w:sz w:val="24"/>
          <w:szCs w:val="24"/>
          <w:lang w:val="es-ES_tradnl" w:eastAsia="es-ES"/>
        </w:rPr>
      </w:pPr>
      <w:r w:rsidRPr="00F02EB1">
        <w:rPr>
          <w:rFonts w:ascii="Arial" w:hAnsi="Arial" w:cs="Arial"/>
          <w:sz w:val="24"/>
          <w:szCs w:val="24"/>
        </w:rPr>
        <w:t>En consecuencia de esta falta de regulación, podemos observar</w:t>
      </w:r>
      <w:r w:rsidR="00C11EA7" w:rsidRPr="00F02EB1">
        <w:rPr>
          <w:rFonts w:ascii="Arial" w:hAnsi="Arial" w:cs="Arial"/>
          <w:sz w:val="24"/>
          <w:szCs w:val="24"/>
        </w:rPr>
        <w:t xml:space="preserve"> las ventajas </w:t>
      </w:r>
      <w:r w:rsidR="00C11EA7" w:rsidRPr="00F02EB1">
        <w:rPr>
          <w:rFonts w:ascii="Arial" w:eastAsia="Times New Roman" w:hAnsi="Arial" w:cs="Arial"/>
          <w:sz w:val="24"/>
          <w:szCs w:val="24"/>
          <w:lang w:val="es-ES_tradnl" w:eastAsia="es-ES"/>
        </w:rPr>
        <w:t>de la inscripción de candidatos por grupos significativos de ciudadanos:</w:t>
      </w:r>
    </w:p>
    <w:p w14:paraId="621AF287" w14:textId="77777777" w:rsidR="00C11EA7" w:rsidRPr="00F02EB1" w:rsidRDefault="00C11EA7" w:rsidP="003C55AD">
      <w:pPr>
        <w:spacing w:before="45" w:after="45" w:line="360" w:lineRule="auto"/>
        <w:jc w:val="both"/>
        <w:textAlignment w:val="center"/>
        <w:rPr>
          <w:rFonts w:ascii="Arial" w:eastAsia="Times New Roman" w:hAnsi="Arial" w:cs="Arial"/>
          <w:sz w:val="24"/>
          <w:szCs w:val="24"/>
          <w:lang w:val="es-ES_tradnl" w:eastAsia="es-ES"/>
        </w:rPr>
      </w:pPr>
    </w:p>
    <w:p w14:paraId="4AF7D4AD" w14:textId="77777777" w:rsidR="00D96177" w:rsidRPr="00F02EB1" w:rsidRDefault="00D96177" w:rsidP="003C55AD">
      <w:pPr>
        <w:spacing w:before="45" w:after="45" w:line="360" w:lineRule="auto"/>
        <w:ind w:firstLine="283"/>
        <w:jc w:val="both"/>
        <w:textAlignment w:val="center"/>
        <w:rPr>
          <w:rFonts w:ascii="Arial" w:eastAsia="Times New Roman" w:hAnsi="Arial" w:cs="Arial"/>
          <w:sz w:val="24"/>
          <w:szCs w:val="24"/>
          <w:lang w:val="es-ES_tradnl" w:eastAsia="es-ES"/>
        </w:rPr>
      </w:pPr>
      <w:r w:rsidRPr="00F02EB1">
        <w:rPr>
          <w:rFonts w:ascii="Arial" w:eastAsia="Times New Roman" w:hAnsi="Arial" w:cs="Arial"/>
          <w:sz w:val="24"/>
          <w:szCs w:val="24"/>
          <w:lang w:val="es-ES_tradnl" w:eastAsia="es-ES"/>
        </w:rPr>
        <w:t xml:space="preserve">- Pueden hacer publicidad política desde el periodo de recolección de </w:t>
      </w:r>
      <w:r w:rsidR="00EB0426" w:rsidRPr="00F02EB1">
        <w:rPr>
          <w:rFonts w:ascii="Arial" w:eastAsia="Times New Roman" w:hAnsi="Arial" w:cs="Arial"/>
          <w:sz w:val="24"/>
          <w:szCs w:val="24"/>
          <w:lang w:val="es-ES_tradnl" w:eastAsia="es-ES"/>
        </w:rPr>
        <w:t>firmas y</w:t>
      </w:r>
      <w:r w:rsidRPr="00F02EB1">
        <w:rPr>
          <w:rFonts w:ascii="Arial" w:eastAsia="Times New Roman" w:hAnsi="Arial" w:cs="Arial"/>
          <w:sz w:val="24"/>
          <w:szCs w:val="24"/>
          <w:lang w:val="es-ES_tradnl" w:eastAsia="es-ES"/>
        </w:rPr>
        <w:t xml:space="preserve"> no </w:t>
      </w:r>
      <w:r w:rsidR="00EB0426" w:rsidRPr="00F02EB1">
        <w:rPr>
          <w:rFonts w:ascii="Arial" w:eastAsia="Times New Roman" w:hAnsi="Arial" w:cs="Arial"/>
          <w:sz w:val="24"/>
          <w:szCs w:val="24"/>
          <w:lang w:val="es-ES_tradnl" w:eastAsia="es-ES"/>
        </w:rPr>
        <w:t>únicamente tres</w:t>
      </w:r>
      <w:r w:rsidRPr="00F02EB1">
        <w:rPr>
          <w:rFonts w:ascii="Arial" w:eastAsia="Times New Roman" w:hAnsi="Arial" w:cs="Arial"/>
          <w:sz w:val="24"/>
          <w:szCs w:val="24"/>
          <w:lang w:val="es-ES_tradnl" w:eastAsia="es-ES"/>
        </w:rPr>
        <w:t xml:space="preserve"> (3) meses antes de la respectiva elección </w:t>
      </w:r>
      <w:r w:rsidR="00EB0426" w:rsidRPr="00F02EB1">
        <w:rPr>
          <w:rFonts w:ascii="Arial" w:eastAsia="Times New Roman" w:hAnsi="Arial" w:cs="Arial"/>
          <w:sz w:val="24"/>
          <w:szCs w:val="24"/>
          <w:lang w:val="es-ES_tradnl" w:eastAsia="es-ES"/>
        </w:rPr>
        <w:t>como ocurre</w:t>
      </w:r>
      <w:r w:rsidRPr="00F02EB1">
        <w:rPr>
          <w:rFonts w:ascii="Arial" w:eastAsia="Times New Roman" w:hAnsi="Arial" w:cs="Arial"/>
          <w:sz w:val="24"/>
          <w:szCs w:val="24"/>
          <w:lang w:val="es-ES_tradnl" w:eastAsia="es-ES"/>
        </w:rPr>
        <w:t xml:space="preserve"> con los candidatos de partidos o movimientos políticos.  </w:t>
      </w:r>
    </w:p>
    <w:p w14:paraId="3ED701CE" w14:textId="77777777" w:rsidR="00C11EA7" w:rsidRPr="00F02EB1" w:rsidRDefault="00C11EA7" w:rsidP="003C55AD">
      <w:pPr>
        <w:spacing w:before="45" w:after="45" w:line="360" w:lineRule="auto"/>
        <w:ind w:firstLine="283"/>
        <w:jc w:val="both"/>
        <w:textAlignment w:val="center"/>
        <w:rPr>
          <w:rFonts w:ascii="Arial" w:eastAsia="Times New Roman" w:hAnsi="Arial" w:cs="Arial"/>
          <w:sz w:val="24"/>
          <w:szCs w:val="24"/>
          <w:lang w:eastAsia="es-ES"/>
        </w:rPr>
      </w:pPr>
    </w:p>
    <w:p w14:paraId="20A6DE3F" w14:textId="77777777" w:rsidR="00D96177" w:rsidRPr="00F02EB1" w:rsidRDefault="00D96177" w:rsidP="003C55AD">
      <w:pPr>
        <w:spacing w:before="45" w:after="45" w:line="360" w:lineRule="auto"/>
        <w:ind w:firstLine="283"/>
        <w:jc w:val="both"/>
        <w:textAlignment w:val="center"/>
        <w:rPr>
          <w:rFonts w:ascii="Arial" w:eastAsia="Times New Roman" w:hAnsi="Arial" w:cs="Arial"/>
          <w:iCs/>
          <w:sz w:val="24"/>
          <w:szCs w:val="24"/>
          <w:lang w:val="es-ES_tradnl" w:eastAsia="es-ES"/>
        </w:rPr>
      </w:pPr>
      <w:r w:rsidRPr="00F02EB1">
        <w:rPr>
          <w:rFonts w:ascii="Arial" w:eastAsia="Times New Roman" w:hAnsi="Arial" w:cs="Arial"/>
          <w:i/>
          <w:iCs/>
          <w:sz w:val="24"/>
          <w:szCs w:val="24"/>
          <w:lang w:val="es-ES_tradnl" w:eastAsia="es-ES"/>
        </w:rPr>
        <w:t xml:space="preserve">- </w:t>
      </w:r>
      <w:r w:rsidR="00EB0426" w:rsidRPr="00F02EB1">
        <w:rPr>
          <w:rFonts w:ascii="Arial" w:eastAsia="Times New Roman" w:hAnsi="Arial" w:cs="Arial"/>
          <w:iCs/>
          <w:sz w:val="24"/>
          <w:szCs w:val="24"/>
          <w:lang w:val="es-ES_tradnl" w:eastAsia="es-ES"/>
        </w:rPr>
        <w:t>Los grupos significativos</w:t>
      </w:r>
      <w:r w:rsidRPr="00F02EB1">
        <w:rPr>
          <w:rFonts w:ascii="Arial" w:eastAsia="Times New Roman" w:hAnsi="Arial" w:cs="Arial"/>
          <w:iCs/>
          <w:sz w:val="24"/>
          <w:szCs w:val="24"/>
          <w:lang w:val="es-ES_tradnl" w:eastAsia="es-ES"/>
        </w:rPr>
        <w:t xml:space="preserve"> de ciudadanos no están obligados a rendir cuentas de su patrimonio, sus ingresos y gastos electorales a quienes los respaldaron con sus firmas. L</w:t>
      </w:r>
      <w:r w:rsidR="000132D2" w:rsidRPr="00F02EB1">
        <w:rPr>
          <w:rFonts w:ascii="Arial" w:eastAsia="Times New Roman" w:hAnsi="Arial" w:cs="Arial"/>
          <w:iCs/>
          <w:sz w:val="24"/>
          <w:szCs w:val="24"/>
          <w:lang w:val="es-ES_tradnl" w:eastAsia="es-ES"/>
        </w:rPr>
        <w:t xml:space="preserve">os controles de sus gastos son </w:t>
      </w:r>
      <w:r w:rsidR="00B43D40" w:rsidRPr="00F02EB1">
        <w:rPr>
          <w:rFonts w:ascii="Arial" w:eastAsia="Times New Roman" w:hAnsi="Arial" w:cs="Arial"/>
          <w:iCs/>
          <w:sz w:val="24"/>
          <w:szCs w:val="24"/>
          <w:lang w:val="es-ES_tradnl" w:eastAsia="es-ES"/>
        </w:rPr>
        <w:t>mínimos</w:t>
      </w:r>
      <w:r w:rsidR="000132D2" w:rsidRPr="00F02EB1">
        <w:rPr>
          <w:rFonts w:ascii="Arial" w:eastAsia="Times New Roman" w:hAnsi="Arial" w:cs="Arial"/>
          <w:iCs/>
          <w:sz w:val="24"/>
          <w:szCs w:val="24"/>
          <w:lang w:val="es-ES_tradnl" w:eastAsia="es-ES"/>
        </w:rPr>
        <w:t xml:space="preserve">, lo que </w:t>
      </w:r>
      <w:r w:rsidR="00EB0426" w:rsidRPr="00F02EB1">
        <w:rPr>
          <w:rFonts w:ascii="Arial" w:eastAsia="Times New Roman" w:hAnsi="Arial" w:cs="Arial"/>
          <w:iCs/>
          <w:sz w:val="24"/>
          <w:szCs w:val="24"/>
          <w:lang w:val="es-ES_tradnl" w:eastAsia="es-ES"/>
        </w:rPr>
        <w:t>puede dar</w:t>
      </w:r>
      <w:r w:rsidR="00B43D40" w:rsidRPr="00F02EB1">
        <w:rPr>
          <w:rFonts w:ascii="Arial" w:eastAsia="Times New Roman" w:hAnsi="Arial" w:cs="Arial"/>
          <w:iCs/>
          <w:sz w:val="24"/>
          <w:szCs w:val="24"/>
          <w:lang w:val="es-ES_tradnl" w:eastAsia="es-ES"/>
        </w:rPr>
        <w:t xml:space="preserve"> lugar   a un exceso de </w:t>
      </w:r>
      <w:r w:rsidR="00EB0426" w:rsidRPr="00F02EB1">
        <w:rPr>
          <w:rFonts w:ascii="Arial" w:eastAsia="Times New Roman" w:hAnsi="Arial" w:cs="Arial"/>
          <w:iCs/>
          <w:sz w:val="24"/>
          <w:szCs w:val="24"/>
          <w:lang w:val="es-ES_tradnl" w:eastAsia="es-ES"/>
        </w:rPr>
        <w:t>gastos y</w:t>
      </w:r>
      <w:r w:rsidR="00B43D40" w:rsidRPr="00F02EB1">
        <w:rPr>
          <w:rFonts w:ascii="Arial" w:eastAsia="Times New Roman" w:hAnsi="Arial" w:cs="Arial"/>
          <w:iCs/>
          <w:sz w:val="24"/>
          <w:szCs w:val="24"/>
          <w:lang w:val="es-ES_tradnl" w:eastAsia="es-ES"/>
        </w:rPr>
        <w:t xml:space="preserve"> una participación </w:t>
      </w:r>
      <w:r w:rsidR="00EB0426" w:rsidRPr="00F02EB1">
        <w:rPr>
          <w:rFonts w:ascii="Arial" w:eastAsia="Times New Roman" w:hAnsi="Arial" w:cs="Arial"/>
          <w:iCs/>
          <w:sz w:val="24"/>
          <w:szCs w:val="24"/>
          <w:lang w:val="es-ES_tradnl" w:eastAsia="es-ES"/>
        </w:rPr>
        <w:t>privada económicamente</w:t>
      </w:r>
      <w:r w:rsidR="00B43D40" w:rsidRPr="00F02EB1">
        <w:rPr>
          <w:rFonts w:ascii="Arial" w:eastAsia="Times New Roman" w:hAnsi="Arial" w:cs="Arial"/>
          <w:iCs/>
          <w:sz w:val="24"/>
          <w:szCs w:val="24"/>
          <w:lang w:val="es-ES_tradnl" w:eastAsia="es-ES"/>
        </w:rPr>
        <w:t xml:space="preserve"> significativa</w:t>
      </w:r>
      <w:r w:rsidR="00EB0426" w:rsidRPr="00F02EB1">
        <w:rPr>
          <w:rFonts w:ascii="Arial" w:eastAsia="Times New Roman" w:hAnsi="Arial" w:cs="Arial"/>
          <w:iCs/>
          <w:sz w:val="24"/>
          <w:szCs w:val="24"/>
          <w:lang w:val="es-ES_tradnl" w:eastAsia="es-ES"/>
        </w:rPr>
        <w:t>, que</w:t>
      </w:r>
      <w:r w:rsidR="00B43D40" w:rsidRPr="00F02EB1">
        <w:rPr>
          <w:rFonts w:ascii="Arial" w:eastAsia="Times New Roman" w:hAnsi="Arial" w:cs="Arial"/>
          <w:iCs/>
          <w:sz w:val="24"/>
          <w:szCs w:val="24"/>
          <w:lang w:val="es-ES_tradnl" w:eastAsia="es-ES"/>
        </w:rPr>
        <w:t xml:space="preserve"> comprometa la independencia y la l</w:t>
      </w:r>
      <w:r w:rsidR="000132D2" w:rsidRPr="00F02EB1">
        <w:rPr>
          <w:rFonts w:ascii="Arial" w:eastAsia="Times New Roman" w:hAnsi="Arial" w:cs="Arial"/>
          <w:iCs/>
          <w:sz w:val="24"/>
          <w:szCs w:val="24"/>
          <w:lang w:val="es-ES_tradnl" w:eastAsia="es-ES"/>
        </w:rPr>
        <w:t xml:space="preserve">ibertad del candidato.  El MOE ha advertido que </w:t>
      </w:r>
      <w:r w:rsidR="00B43D40" w:rsidRPr="00F02EB1">
        <w:rPr>
          <w:rFonts w:ascii="Arial" w:eastAsia="Times New Roman" w:hAnsi="Arial" w:cs="Arial"/>
          <w:iCs/>
          <w:sz w:val="24"/>
          <w:szCs w:val="24"/>
          <w:lang w:val="es-ES_tradnl" w:eastAsia="es-ES"/>
        </w:rPr>
        <w:t>a través del mecanismo de postulación de candidatos de grupos significativos de ciudadanos</w:t>
      </w:r>
      <w:r w:rsidR="00EB0426" w:rsidRPr="00F02EB1">
        <w:rPr>
          <w:rFonts w:ascii="Arial" w:eastAsia="Times New Roman" w:hAnsi="Arial" w:cs="Arial"/>
          <w:iCs/>
          <w:sz w:val="24"/>
          <w:szCs w:val="24"/>
          <w:lang w:val="es-ES_tradnl" w:eastAsia="es-ES"/>
        </w:rPr>
        <w:t>, se</w:t>
      </w:r>
      <w:r w:rsidR="00B43D40" w:rsidRPr="00F02EB1">
        <w:rPr>
          <w:rFonts w:ascii="Arial" w:eastAsia="Times New Roman" w:hAnsi="Arial" w:cs="Arial"/>
          <w:iCs/>
          <w:sz w:val="24"/>
          <w:szCs w:val="24"/>
          <w:lang w:val="es-ES_tradnl" w:eastAsia="es-ES"/>
        </w:rPr>
        <w:t xml:space="preserve"> </w:t>
      </w:r>
      <w:r w:rsidR="00EB0426" w:rsidRPr="00F02EB1">
        <w:rPr>
          <w:rFonts w:ascii="Arial" w:eastAsia="Times New Roman" w:hAnsi="Arial" w:cs="Arial"/>
          <w:iCs/>
          <w:sz w:val="24"/>
          <w:szCs w:val="24"/>
          <w:lang w:val="es-ES_tradnl" w:eastAsia="es-ES"/>
        </w:rPr>
        <w:t>está desconociendo</w:t>
      </w:r>
      <w:r w:rsidR="00B43D40" w:rsidRPr="00F02EB1">
        <w:rPr>
          <w:rFonts w:ascii="Arial" w:eastAsia="Times New Roman" w:hAnsi="Arial" w:cs="Arial"/>
          <w:iCs/>
          <w:sz w:val="24"/>
          <w:szCs w:val="24"/>
          <w:lang w:val="es-ES_tradnl" w:eastAsia="es-ES"/>
        </w:rPr>
        <w:t xml:space="preserve"> la </w:t>
      </w:r>
      <w:r w:rsidR="00EB0426" w:rsidRPr="00F02EB1">
        <w:rPr>
          <w:rFonts w:ascii="Arial" w:eastAsia="Times New Roman" w:hAnsi="Arial" w:cs="Arial"/>
          <w:iCs/>
          <w:sz w:val="24"/>
          <w:szCs w:val="24"/>
          <w:lang w:val="es-ES_tradnl" w:eastAsia="es-ES"/>
        </w:rPr>
        <w:t>ley y facilitando</w:t>
      </w:r>
      <w:r w:rsidR="00B43D40" w:rsidRPr="00F02EB1">
        <w:rPr>
          <w:rFonts w:ascii="Arial" w:eastAsia="Times New Roman" w:hAnsi="Arial" w:cs="Arial"/>
          <w:iCs/>
          <w:sz w:val="24"/>
          <w:szCs w:val="24"/>
          <w:lang w:val="es-ES_tradnl" w:eastAsia="es-ES"/>
        </w:rPr>
        <w:t xml:space="preserve"> la presencia de candidatos con </w:t>
      </w:r>
      <w:r w:rsidR="00EB0426" w:rsidRPr="00F02EB1">
        <w:rPr>
          <w:rFonts w:ascii="Arial" w:eastAsia="Times New Roman" w:hAnsi="Arial" w:cs="Arial"/>
          <w:iCs/>
          <w:sz w:val="24"/>
          <w:szCs w:val="24"/>
          <w:lang w:val="es-ES_tradnl" w:eastAsia="es-ES"/>
        </w:rPr>
        <w:t>un gran</w:t>
      </w:r>
      <w:r w:rsidR="00B43D40" w:rsidRPr="00F02EB1">
        <w:rPr>
          <w:rFonts w:ascii="Arial" w:eastAsia="Times New Roman" w:hAnsi="Arial" w:cs="Arial"/>
          <w:iCs/>
          <w:sz w:val="24"/>
          <w:szCs w:val="24"/>
          <w:lang w:val="es-ES_tradnl" w:eastAsia="es-ES"/>
        </w:rPr>
        <w:t xml:space="preserve"> poder publicitario y económico que desvirtúa y </w:t>
      </w:r>
      <w:r w:rsidR="00EB0426" w:rsidRPr="00F02EB1">
        <w:rPr>
          <w:rFonts w:ascii="Arial" w:eastAsia="Times New Roman" w:hAnsi="Arial" w:cs="Arial"/>
          <w:iCs/>
          <w:sz w:val="24"/>
          <w:szCs w:val="24"/>
          <w:lang w:val="es-ES_tradnl" w:eastAsia="es-ES"/>
        </w:rPr>
        <w:t>deteriora el</w:t>
      </w:r>
      <w:r w:rsidR="00B43D40" w:rsidRPr="00F02EB1">
        <w:rPr>
          <w:rFonts w:ascii="Arial" w:eastAsia="Times New Roman" w:hAnsi="Arial" w:cs="Arial"/>
          <w:iCs/>
          <w:sz w:val="24"/>
          <w:szCs w:val="24"/>
          <w:lang w:val="es-ES_tradnl" w:eastAsia="es-ES"/>
        </w:rPr>
        <w:t xml:space="preserve"> sistema de elección democrática.</w:t>
      </w:r>
    </w:p>
    <w:p w14:paraId="2095D102" w14:textId="77777777" w:rsidR="001C3756" w:rsidRPr="00F02EB1" w:rsidRDefault="001C3756" w:rsidP="003C55AD">
      <w:pPr>
        <w:spacing w:before="45" w:after="45" w:line="360" w:lineRule="auto"/>
        <w:ind w:firstLine="283"/>
        <w:jc w:val="both"/>
        <w:textAlignment w:val="center"/>
        <w:rPr>
          <w:rFonts w:ascii="Arial" w:eastAsia="Times New Roman" w:hAnsi="Arial" w:cs="Arial"/>
          <w:sz w:val="24"/>
          <w:szCs w:val="24"/>
          <w:lang w:eastAsia="es-ES"/>
        </w:rPr>
      </w:pPr>
    </w:p>
    <w:p w14:paraId="3CA8D1DB" w14:textId="77777777" w:rsidR="00D96177" w:rsidRPr="00F02EB1" w:rsidRDefault="009813C1" w:rsidP="003C55AD">
      <w:pPr>
        <w:spacing w:before="57" w:after="57" w:line="360" w:lineRule="auto"/>
        <w:ind w:firstLine="283"/>
        <w:jc w:val="both"/>
        <w:textAlignment w:val="center"/>
        <w:rPr>
          <w:rFonts w:ascii="Arial" w:eastAsia="Times New Roman" w:hAnsi="Arial" w:cs="Arial"/>
          <w:sz w:val="24"/>
          <w:szCs w:val="24"/>
          <w:lang w:val="es-ES_tradnl" w:eastAsia="es-ES"/>
        </w:rPr>
      </w:pPr>
      <w:r w:rsidRPr="00F02EB1">
        <w:rPr>
          <w:rFonts w:ascii="Arial" w:eastAsia="Times New Roman" w:hAnsi="Arial" w:cs="Arial"/>
          <w:sz w:val="24"/>
          <w:szCs w:val="24"/>
          <w:lang w:val="es-ES_tradnl" w:eastAsia="es-ES"/>
        </w:rPr>
        <w:t xml:space="preserve">- No es estricto y condicionante el análisis de los antecedentes judiciales </w:t>
      </w:r>
      <w:r w:rsidR="00B43D40" w:rsidRPr="00F02EB1">
        <w:rPr>
          <w:rFonts w:ascii="Arial" w:eastAsia="Times New Roman" w:hAnsi="Arial" w:cs="Arial"/>
          <w:sz w:val="24"/>
          <w:szCs w:val="24"/>
          <w:lang w:val="es-ES_tradnl" w:eastAsia="es-ES"/>
        </w:rPr>
        <w:t xml:space="preserve">del candidato y </w:t>
      </w:r>
      <w:r w:rsidRPr="00F02EB1">
        <w:rPr>
          <w:rFonts w:ascii="Arial" w:eastAsia="Times New Roman" w:hAnsi="Arial" w:cs="Arial"/>
          <w:sz w:val="24"/>
          <w:szCs w:val="24"/>
          <w:lang w:val="es-ES_tradnl" w:eastAsia="es-ES"/>
        </w:rPr>
        <w:t xml:space="preserve">generalmente se </w:t>
      </w:r>
      <w:r w:rsidR="00B43D40" w:rsidRPr="00F02EB1">
        <w:rPr>
          <w:rFonts w:ascii="Arial" w:eastAsia="Times New Roman" w:hAnsi="Arial" w:cs="Arial"/>
          <w:sz w:val="24"/>
          <w:szCs w:val="24"/>
          <w:lang w:val="es-ES_tradnl" w:eastAsia="es-ES"/>
        </w:rPr>
        <w:t>utiliza el procedimiento de postulación por grupos significativos de ciudadanos</w:t>
      </w:r>
      <w:r w:rsidR="00BC1A55" w:rsidRPr="00F02EB1">
        <w:rPr>
          <w:rFonts w:ascii="Arial" w:eastAsia="Times New Roman" w:hAnsi="Arial" w:cs="Arial"/>
          <w:sz w:val="24"/>
          <w:szCs w:val="24"/>
          <w:lang w:val="es-ES_tradnl" w:eastAsia="es-ES"/>
        </w:rPr>
        <w:t xml:space="preserve">, </w:t>
      </w:r>
      <w:r w:rsidR="00B43D40" w:rsidRPr="00F02EB1">
        <w:rPr>
          <w:rFonts w:ascii="Arial" w:eastAsia="Times New Roman" w:hAnsi="Arial" w:cs="Arial"/>
          <w:sz w:val="24"/>
          <w:szCs w:val="24"/>
          <w:lang w:val="es-ES_tradnl" w:eastAsia="es-ES"/>
        </w:rPr>
        <w:t xml:space="preserve">para evitar el filtro de los partidos y movimientos </w:t>
      </w:r>
      <w:r w:rsidR="00082A45" w:rsidRPr="00F02EB1">
        <w:rPr>
          <w:rFonts w:ascii="Arial" w:eastAsia="Times New Roman" w:hAnsi="Arial" w:cs="Arial"/>
          <w:sz w:val="24"/>
          <w:szCs w:val="24"/>
          <w:lang w:val="es-ES_tradnl" w:eastAsia="es-ES"/>
        </w:rPr>
        <w:t>políticos</w:t>
      </w:r>
      <w:r w:rsidR="000132D2" w:rsidRPr="00F02EB1">
        <w:rPr>
          <w:rFonts w:ascii="Arial" w:eastAsia="Times New Roman" w:hAnsi="Arial" w:cs="Arial"/>
          <w:sz w:val="24"/>
          <w:szCs w:val="24"/>
          <w:lang w:val="es-ES_tradnl" w:eastAsia="es-ES"/>
        </w:rPr>
        <w:t xml:space="preserve"> que pueden negar lo avales y limitar la participación de </w:t>
      </w:r>
      <w:r w:rsidR="00B43D40" w:rsidRPr="00F02EB1">
        <w:rPr>
          <w:rFonts w:ascii="Arial" w:eastAsia="Times New Roman" w:hAnsi="Arial" w:cs="Arial"/>
          <w:sz w:val="24"/>
          <w:szCs w:val="24"/>
          <w:lang w:val="es-ES_tradnl" w:eastAsia="es-ES"/>
        </w:rPr>
        <w:t xml:space="preserve">candidatos </w:t>
      </w:r>
      <w:r w:rsidR="00082A45" w:rsidRPr="00F02EB1">
        <w:rPr>
          <w:rFonts w:ascii="Arial" w:eastAsia="Times New Roman" w:hAnsi="Arial" w:cs="Arial"/>
          <w:sz w:val="24"/>
          <w:szCs w:val="24"/>
          <w:lang w:val="es-ES_tradnl" w:eastAsia="es-ES"/>
        </w:rPr>
        <w:t>cuestionados</w:t>
      </w:r>
      <w:r w:rsidR="00B43D40" w:rsidRPr="00F02EB1">
        <w:rPr>
          <w:rFonts w:ascii="Arial" w:eastAsia="Times New Roman" w:hAnsi="Arial" w:cs="Arial"/>
          <w:sz w:val="24"/>
          <w:szCs w:val="24"/>
          <w:lang w:val="es-ES_tradnl" w:eastAsia="es-ES"/>
        </w:rPr>
        <w:t xml:space="preserve">. </w:t>
      </w:r>
    </w:p>
    <w:p w14:paraId="2E800495" w14:textId="77777777" w:rsidR="001C3756" w:rsidRPr="00F02EB1" w:rsidRDefault="001C3756" w:rsidP="003C55AD">
      <w:pPr>
        <w:spacing w:before="57" w:after="57" w:line="360" w:lineRule="auto"/>
        <w:ind w:firstLine="283"/>
        <w:jc w:val="both"/>
        <w:textAlignment w:val="center"/>
        <w:rPr>
          <w:rFonts w:ascii="Arial" w:eastAsia="Times New Roman" w:hAnsi="Arial" w:cs="Arial"/>
          <w:sz w:val="24"/>
          <w:szCs w:val="24"/>
          <w:lang w:eastAsia="es-ES"/>
        </w:rPr>
      </w:pPr>
    </w:p>
    <w:p w14:paraId="33879687" w14:textId="77777777" w:rsidR="00D96177" w:rsidRPr="00F02EB1" w:rsidRDefault="00082A45" w:rsidP="003C55AD">
      <w:pPr>
        <w:spacing w:before="57" w:after="57" w:line="360" w:lineRule="auto"/>
        <w:ind w:firstLine="283"/>
        <w:jc w:val="both"/>
        <w:textAlignment w:val="center"/>
        <w:rPr>
          <w:rFonts w:ascii="Arial" w:eastAsia="Times New Roman" w:hAnsi="Arial" w:cs="Arial"/>
          <w:iCs/>
          <w:sz w:val="24"/>
          <w:szCs w:val="24"/>
          <w:lang w:val="es-ES_tradnl" w:eastAsia="es-ES"/>
        </w:rPr>
      </w:pPr>
      <w:r w:rsidRPr="00F02EB1">
        <w:rPr>
          <w:rFonts w:ascii="Arial" w:eastAsia="Times New Roman" w:hAnsi="Arial" w:cs="Arial"/>
          <w:i/>
          <w:iCs/>
          <w:sz w:val="24"/>
          <w:szCs w:val="24"/>
          <w:lang w:val="es-ES_tradnl" w:eastAsia="es-ES"/>
        </w:rPr>
        <w:lastRenderedPageBreak/>
        <w:t xml:space="preserve">-  </w:t>
      </w:r>
      <w:r w:rsidRPr="00F02EB1">
        <w:rPr>
          <w:rFonts w:ascii="Arial" w:eastAsia="Times New Roman" w:hAnsi="Arial" w:cs="Arial"/>
          <w:iCs/>
          <w:sz w:val="24"/>
          <w:szCs w:val="24"/>
          <w:lang w:val="es-ES_tradnl" w:eastAsia="es-ES"/>
        </w:rPr>
        <w:t>Las can</w:t>
      </w:r>
      <w:r w:rsidR="009813C1" w:rsidRPr="00F02EB1">
        <w:rPr>
          <w:rFonts w:ascii="Arial" w:eastAsia="Times New Roman" w:hAnsi="Arial" w:cs="Arial"/>
          <w:iCs/>
          <w:sz w:val="24"/>
          <w:szCs w:val="24"/>
          <w:lang w:val="es-ES_tradnl" w:eastAsia="es-ES"/>
        </w:rPr>
        <w:t xml:space="preserve">didaturas </w:t>
      </w:r>
      <w:r w:rsidRPr="00F02EB1">
        <w:rPr>
          <w:rFonts w:ascii="Arial" w:eastAsia="Times New Roman" w:hAnsi="Arial" w:cs="Arial"/>
          <w:iCs/>
          <w:sz w:val="24"/>
          <w:szCs w:val="24"/>
          <w:lang w:val="es-ES_tradnl" w:eastAsia="es-ES"/>
        </w:rPr>
        <w:t>de grupos significativos de ciudadanos gener</w:t>
      </w:r>
      <w:r w:rsidR="009813C1" w:rsidRPr="00F02EB1">
        <w:rPr>
          <w:rFonts w:ascii="Arial" w:eastAsia="Times New Roman" w:hAnsi="Arial" w:cs="Arial"/>
          <w:iCs/>
          <w:sz w:val="24"/>
          <w:szCs w:val="24"/>
          <w:lang w:val="es-ES_tradnl" w:eastAsia="es-ES"/>
        </w:rPr>
        <w:t xml:space="preserve">almente evitan la figura de   </w:t>
      </w:r>
      <w:r w:rsidRPr="00F02EB1">
        <w:rPr>
          <w:rFonts w:ascii="Arial" w:eastAsia="Times New Roman" w:hAnsi="Arial" w:cs="Arial"/>
          <w:iCs/>
          <w:sz w:val="24"/>
          <w:szCs w:val="24"/>
          <w:lang w:val="es-ES_tradnl" w:eastAsia="es-ES"/>
        </w:rPr>
        <w:t>l</w:t>
      </w:r>
      <w:r w:rsidR="009813C1" w:rsidRPr="00F02EB1">
        <w:rPr>
          <w:rFonts w:ascii="Arial" w:eastAsia="Times New Roman" w:hAnsi="Arial" w:cs="Arial"/>
          <w:iCs/>
          <w:sz w:val="24"/>
          <w:szCs w:val="24"/>
          <w:lang w:val="es-ES_tradnl" w:eastAsia="es-ES"/>
        </w:rPr>
        <w:t xml:space="preserve">a doble militancia </w:t>
      </w:r>
      <w:r w:rsidRPr="00F02EB1">
        <w:rPr>
          <w:rFonts w:ascii="Arial" w:eastAsia="Times New Roman" w:hAnsi="Arial" w:cs="Arial"/>
          <w:iCs/>
          <w:sz w:val="24"/>
          <w:szCs w:val="24"/>
          <w:lang w:val="es-ES_tradnl" w:eastAsia="es-ES"/>
        </w:rPr>
        <w:t xml:space="preserve">y participan en elecciones sin esta limitación propia de los integrantes de partidos y movimientos </w:t>
      </w:r>
      <w:r w:rsidR="009813C1" w:rsidRPr="00F02EB1">
        <w:rPr>
          <w:rFonts w:ascii="Arial" w:eastAsia="Times New Roman" w:hAnsi="Arial" w:cs="Arial"/>
          <w:iCs/>
          <w:sz w:val="24"/>
          <w:szCs w:val="24"/>
          <w:lang w:val="es-ES_tradnl" w:eastAsia="es-ES"/>
        </w:rPr>
        <w:t xml:space="preserve">políticos, creando diferencias </w:t>
      </w:r>
      <w:r w:rsidRPr="00F02EB1">
        <w:rPr>
          <w:rFonts w:ascii="Arial" w:eastAsia="Times New Roman" w:hAnsi="Arial" w:cs="Arial"/>
          <w:iCs/>
          <w:sz w:val="24"/>
          <w:szCs w:val="24"/>
          <w:lang w:val="es-ES_tradnl" w:eastAsia="es-ES"/>
        </w:rPr>
        <w:t>y beneficios inaceptables en   el proceso electoral.</w:t>
      </w:r>
    </w:p>
    <w:p w14:paraId="0ED1E6A6" w14:textId="77777777" w:rsidR="001C3756" w:rsidRPr="00F02EB1" w:rsidRDefault="001C3756" w:rsidP="003C55AD">
      <w:pPr>
        <w:spacing w:before="57" w:after="57" w:line="360" w:lineRule="auto"/>
        <w:ind w:firstLine="283"/>
        <w:jc w:val="both"/>
        <w:textAlignment w:val="center"/>
        <w:rPr>
          <w:rFonts w:ascii="Arial" w:eastAsia="Times New Roman" w:hAnsi="Arial" w:cs="Arial"/>
          <w:sz w:val="24"/>
          <w:szCs w:val="24"/>
          <w:lang w:eastAsia="es-ES"/>
        </w:rPr>
      </w:pPr>
    </w:p>
    <w:p w14:paraId="73A675F5" w14:textId="77777777" w:rsidR="00D96177" w:rsidRPr="00F02EB1" w:rsidRDefault="00082A45" w:rsidP="003C55AD">
      <w:pPr>
        <w:spacing w:before="57" w:after="57" w:line="360" w:lineRule="auto"/>
        <w:ind w:firstLine="283"/>
        <w:jc w:val="both"/>
        <w:textAlignment w:val="center"/>
        <w:rPr>
          <w:rFonts w:ascii="Arial" w:eastAsia="Times New Roman" w:hAnsi="Arial" w:cs="Arial"/>
          <w:sz w:val="24"/>
          <w:szCs w:val="24"/>
          <w:lang w:eastAsia="es-ES"/>
        </w:rPr>
      </w:pPr>
      <w:r w:rsidRPr="00F02EB1">
        <w:rPr>
          <w:rFonts w:ascii="Arial" w:eastAsia="Times New Roman" w:hAnsi="Arial" w:cs="Arial"/>
          <w:sz w:val="24"/>
          <w:szCs w:val="24"/>
          <w:lang w:val="es-ES_tradnl" w:eastAsia="es-ES"/>
        </w:rPr>
        <w:t>- La revisión de   las firmas para la inscripción de candidatos por grupos significativos de ciudadanos genera c</w:t>
      </w:r>
      <w:r w:rsidR="009813C1" w:rsidRPr="00F02EB1">
        <w:rPr>
          <w:rFonts w:ascii="Arial" w:eastAsia="Times New Roman" w:hAnsi="Arial" w:cs="Arial"/>
          <w:sz w:val="24"/>
          <w:szCs w:val="24"/>
          <w:lang w:val="es-ES_tradnl" w:eastAsia="es-ES"/>
        </w:rPr>
        <w:t xml:space="preserve">ostos adicionales y crecientes </w:t>
      </w:r>
      <w:r w:rsidRPr="00F02EB1">
        <w:rPr>
          <w:rFonts w:ascii="Arial" w:eastAsia="Times New Roman" w:hAnsi="Arial" w:cs="Arial"/>
          <w:sz w:val="24"/>
          <w:szCs w:val="24"/>
          <w:lang w:val="es-ES_tradnl" w:eastAsia="es-ES"/>
        </w:rPr>
        <w:t>para el Estado que se hace necesario   racionalizar, estableciendo un</w:t>
      </w:r>
      <w:r w:rsidR="009813C1" w:rsidRPr="00F02EB1">
        <w:rPr>
          <w:rFonts w:ascii="Arial" w:eastAsia="Times New Roman" w:hAnsi="Arial" w:cs="Arial"/>
          <w:sz w:val="24"/>
          <w:szCs w:val="24"/>
          <w:lang w:val="es-ES_tradnl" w:eastAsia="es-ES"/>
        </w:rPr>
        <w:t>os resultados electorales mínimo</w:t>
      </w:r>
      <w:r w:rsidRPr="00F02EB1">
        <w:rPr>
          <w:rFonts w:ascii="Arial" w:eastAsia="Times New Roman" w:hAnsi="Arial" w:cs="Arial"/>
          <w:sz w:val="24"/>
          <w:szCs w:val="24"/>
          <w:lang w:val="es-ES_tradnl" w:eastAsia="es-ES"/>
        </w:rPr>
        <w:t>s.</w:t>
      </w:r>
    </w:p>
    <w:p w14:paraId="54082BB1" w14:textId="77777777" w:rsidR="00D96177" w:rsidRPr="00F02EB1" w:rsidRDefault="00D96177" w:rsidP="003C55AD">
      <w:pPr>
        <w:adjustRightInd w:val="0"/>
        <w:spacing w:before="57" w:after="57" w:line="360" w:lineRule="auto"/>
        <w:jc w:val="both"/>
        <w:textAlignment w:val="center"/>
        <w:rPr>
          <w:rFonts w:ascii="Arial" w:eastAsia="Calibri" w:hAnsi="Arial" w:cs="Arial"/>
          <w:b/>
          <w:sz w:val="24"/>
          <w:szCs w:val="24"/>
          <w:lang w:val="es-ES_tradnl"/>
        </w:rPr>
      </w:pPr>
    </w:p>
    <w:p w14:paraId="58811086" w14:textId="209CB248" w:rsidR="00C80683" w:rsidRPr="00F02EB1" w:rsidRDefault="001C3756" w:rsidP="003C55AD">
      <w:p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hAnsi="Arial" w:cs="Arial"/>
          <w:sz w:val="24"/>
          <w:szCs w:val="24"/>
          <w:lang w:val="es-CO"/>
        </w:rPr>
        <w:t xml:space="preserve">Este Proyecto de Ley Estatutaria, es en síntesis, el punto de partida para enfrentar integralmente ese problema, </w:t>
      </w:r>
      <w:r w:rsidR="003D3FBA" w:rsidRPr="00F02EB1">
        <w:rPr>
          <w:rFonts w:ascii="Arial" w:eastAsia="Calibri" w:hAnsi="Arial" w:cs="Arial"/>
          <w:sz w:val="24"/>
          <w:szCs w:val="24"/>
          <w:lang w:val="es-ES_tradnl"/>
        </w:rPr>
        <w:t xml:space="preserve">toda vez que busca </w:t>
      </w:r>
      <w:r w:rsidRPr="00F02EB1">
        <w:rPr>
          <w:rFonts w:ascii="Arial" w:eastAsia="Calibri" w:hAnsi="Arial" w:cs="Arial"/>
          <w:sz w:val="24"/>
          <w:szCs w:val="24"/>
          <w:lang w:val="es-ES_tradnl"/>
        </w:rPr>
        <w:t>garantiza</w:t>
      </w:r>
      <w:r w:rsidR="003D3FBA" w:rsidRPr="00F02EB1">
        <w:rPr>
          <w:rFonts w:ascii="Arial" w:eastAsia="Calibri" w:hAnsi="Arial" w:cs="Arial"/>
          <w:sz w:val="24"/>
          <w:szCs w:val="24"/>
          <w:lang w:val="es-ES_tradnl"/>
        </w:rPr>
        <w:t>r</w:t>
      </w:r>
      <w:r w:rsidR="009813C1" w:rsidRPr="00F02EB1">
        <w:rPr>
          <w:rFonts w:ascii="Arial" w:eastAsia="Calibri" w:hAnsi="Arial" w:cs="Arial"/>
          <w:sz w:val="24"/>
          <w:szCs w:val="24"/>
          <w:lang w:val="es-ES_tradnl"/>
        </w:rPr>
        <w:t xml:space="preserve"> reglas de juego imparciales y </w:t>
      </w:r>
      <w:r w:rsidR="00082A45" w:rsidRPr="00F02EB1">
        <w:rPr>
          <w:rFonts w:ascii="Arial" w:eastAsia="Calibri" w:hAnsi="Arial" w:cs="Arial"/>
          <w:sz w:val="24"/>
          <w:szCs w:val="24"/>
          <w:lang w:val="es-ES_tradnl"/>
        </w:rPr>
        <w:t>equitativa</w:t>
      </w:r>
      <w:r w:rsidR="009813C1" w:rsidRPr="00F02EB1">
        <w:rPr>
          <w:rFonts w:ascii="Arial" w:eastAsia="Calibri" w:hAnsi="Arial" w:cs="Arial"/>
          <w:sz w:val="24"/>
          <w:szCs w:val="24"/>
          <w:lang w:val="es-ES_tradnl"/>
        </w:rPr>
        <w:t>s para todo tipo de candid</w:t>
      </w:r>
      <w:r w:rsidRPr="00F02EB1">
        <w:rPr>
          <w:rFonts w:ascii="Arial" w:eastAsia="Calibri" w:hAnsi="Arial" w:cs="Arial"/>
          <w:sz w:val="24"/>
          <w:szCs w:val="24"/>
          <w:lang w:val="es-ES_tradnl"/>
        </w:rPr>
        <w:t>atos, asimismo</w:t>
      </w:r>
      <w:r w:rsidR="00082A45" w:rsidRPr="00F02EB1">
        <w:rPr>
          <w:rFonts w:ascii="Arial" w:eastAsia="Calibri" w:hAnsi="Arial" w:cs="Arial"/>
          <w:sz w:val="24"/>
          <w:szCs w:val="24"/>
          <w:lang w:val="es-ES_tradnl"/>
        </w:rPr>
        <w:t xml:space="preserve"> pretende evitar la proliferación de candidaturas </w:t>
      </w:r>
      <w:r w:rsidR="00C80683" w:rsidRPr="00F02EB1">
        <w:rPr>
          <w:rFonts w:ascii="Arial" w:eastAsia="Calibri" w:hAnsi="Arial" w:cs="Arial"/>
          <w:sz w:val="24"/>
          <w:szCs w:val="24"/>
          <w:lang w:val="es-ES_tradnl"/>
        </w:rPr>
        <w:t>que buscan burlar la L</w:t>
      </w:r>
      <w:r w:rsidR="009813C1" w:rsidRPr="00F02EB1">
        <w:rPr>
          <w:rFonts w:ascii="Arial" w:eastAsia="Calibri" w:hAnsi="Arial" w:cs="Arial"/>
          <w:sz w:val="24"/>
          <w:szCs w:val="24"/>
          <w:lang w:val="es-ES_tradnl"/>
        </w:rPr>
        <w:t xml:space="preserve">ey 1475 de </w:t>
      </w:r>
      <w:r w:rsidR="000132D2" w:rsidRPr="00F02EB1">
        <w:rPr>
          <w:rFonts w:ascii="Arial" w:eastAsia="Calibri" w:hAnsi="Arial" w:cs="Arial"/>
          <w:sz w:val="24"/>
          <w:szCs w:val="24"/>
          <w:lang w:val="es-ES_tradnl"/>
        </w:rPr>
        <w:t xml:space="preserve">2011 </w:t>
      </w:r>
      <w:r w:rsidR="00715B46" w:rsidRPr="00F02EB1">
        <w:rPr>
          <w:rFonts w:ascii="Arial" w:eastAsia="Calibri" w:hAnsi="Arial" w:cs="Arial"/>
          <w:sz w:val="24"/>
          <w:szCs w:val="24"/>
          <w:lang w:val="es-ES_tradnl"/>
        </w:rPr>
        <w:t xml:space="preserve">y participar en los </w:t>
      </w:r>
      <w:r w:rsidR="000132D2" w:rsidRPr="00F02EB1">
        <w:rPr>
          <w:rFonts w:ascii="Arial" w:eastAsia="Calibri" w:hAnsi="Arial" w:cs="Arial"/>
          <w:sz w:val="24"/>
          <w:szCs w:val="24"/>
          <w:lang w:val="es-ES_tradnl"/>
        </w:rPr>
        <w:t xml:space="preserve">debates electorales con menores </w:t>
      </w:r>
      <w:r w:rsidR="00715B46" w:rsidRPr="00F02EB1">
        <w:rPr>
          <w:rFonts w:ascii="Arial" w:eastAsia="Calibri" w:hAnsi="Arial" w:cs="Arial"/>
          <w:sz w:val="24"/>
          <w:szCs w:val="24"/>
          <w:lang w:val="es-ES_tradnl"/>
        </w:rPr>
        <w:t>requisitos y menos controles.</w:t>
      </w:r>
      <w:r w:rsidR="00C80683" w:rsidRPr="00F02EB1">
        <w:rPr>
          <w:rFonts w:ascii="Arial" w:eastAsia="Calibri" w:hAnsi="Arial" w:cs="Arial"/>
          <w:sz w:val="24"/>
          <w:szCs w:val="24"/>
          <w:lang w:val="es-ES_tradnl"/>
        </w:rPr>
        <w:t xml:space="preserve"> </w:t>
      </w:r>
    </w:p>
    <w:p w14:paraId="6A63BBBE" w14:textId="77777777" w:rsidR="00C80683" w:rsidRPr="00F02EB1" w:rsidRDefault="00C80683" w:rsidP="003C55AD">
      <w:pPr>
        <w:adjustRightInd w:val="0"/>
        <w:spacing w:before="57" w:after="57" w:line="360" w:lineRule="auto"/>
        <w:jc w:val="both"/>
        <w:textAlignment w:val="center"/>
        <w:rPr>
          <w:rFonts w:ascii="Arial" w:eastAsia="Calibri" w:hAnsi="Arial" w:cs="Arial"/>
          <w:sz w:val="24"/>
          <w:szCs w:val="24"/>
          <w:lang w:val="es-ES_tradnl"/>
        </w:rPr>
      </w:pPr>
    </w:p>
    <w:p w14:paraId="0D01DE86" w14:textId="5EF6026C" w:rsidR="007936E6" w:rsidRPr="00F02EB1" w:rsidRDefault="001C3756" w:rsidP="003C55AD">
      <w:pPr>
        <w:adjustRightInd w:val="0"/>
        <w:spacing w:before="57" w:after="57" w:line="360" w:lineRule="auto"/>
        <w:jc w:val="both"/>
        <w:textAlignment w:val="center"/>
        <w:rPr>
          <w:rFonts w:ascii="Arial" w:hAnsi="Arial" w:cs="Arial"/>
          <w:sz w:val="24"/>
          <w:szCs w:val="24"/>
        </w:rPr>
      </w:pPr>
      <w:r w:rsidRPr="00F02EB1">
        <w:rPr>
          <w:rFonts w:ascii="Arial" w:eastAsia="Calibri" w:hAnsi="Arial" w:cs="Arial"/>
          <w:sz w:val="24"/>
          <w:szCs w:val="24"/>
          <w:lang w:val="es-ES_tradnl"/>
        </w:rPr>
        <w:t>Así las cosas, no se trata</w:t>
      </w:r>
      <w:r w:rsidR="00C80683" w:rsidRPr="00F02EB1">
        <w:rPr>
          <w:rFonts w:ascii="Arial" w:eastAsia="Calibri" w:hAnsi="Arial" w:cs="Arial"/>
          <w:sz w:val="24"/>
          <w:szCs w:val="24"/>
          <w:lang w:val="es-ES_tradnl"/>
        </w:rPr>
        <w:t xml:space="preserve"> entonces con el proyecto de  limitar  la participación en política de grupos significativos de ciudadanos,   que generalmente aparecen en determinadas coyunturas, como respuesta  al desgaste de los partidos políticos existentes o que postulan posiciones más  </w:t>
      </w:r>
      <w:r w:rsidR="009813C1" w:rsidRPr="00F02EB1">
        <w:rPr>
          <w:rFonts w:ascii="Arial" w:eastAsia="Calibri" w:hAnsi="Arial" w:cs="Arial"/>
          <w:sz w:val="24"/>
          <w:szCs w:val="24"/>
          <w:lang w:val="es-ES_tradnl"/>
        </w:rPr>
        <w:t>actualizadas</w:t>
      </w:r>
      <w:r w:rsidR="003C097A" w:rsidRPr="00F02EB1">
        <w:rPr>
          <w:rFonts w:ascii="Arial" w:eastAsia="Calibri" w:hAnsi="Arial" w:cs="Arial"/>
          <w:sz w:val="24"/>
          <w:szCs w:val="24"/>
          <w:lang w:val="es-ES_tradnl"/>
        </w:rPr>
        <w:t xml:space="preserve"> </w:t>
      </w:r>
      <w:r w:rsidR="00C80683" w:rsidRPr="00F02EB1">
        <w:rPr>
          <w:rFonts w:ascii="Arial" w:eastAsia="Calibri" w:hAnsi="Arial" w:cs="Arial"/>
          <w:sz w:val="24"/>
          <w:szCs w:val="24"/>
          <w:lang w:val="es-ES_tradnl"/>
        </w:rPr>
        <w:t>y algunas veces espontaneas</w:t>
      </w:r>
      <w:r w:rsidR="009813C1" w:rsidRPr="00F02EB1">
        <w:rPr>
          <w:rFonts w:ascii="Arial" w:eastAsia="Calibri" w:hAnsi="Arial" w:cs="Arial"/>
          <w:sz w:val="24"/>
          <w:szCs w:val="24"/>
          <w:lang w:val="es-ES_tradnl"/>
        </w:rPr>
        <w:t xml:space="preserve">, </w:t>
      </w:r>
      <w:r w:rsidR="00C80683" w:rsidRPr="00F02EB1">
        <w:rPr>
          <w:rFonts w:ascii="Arial" w:eastAsia="Calibri" w:hAnsi="Arial" w:cs="Arial"/>
          <w:sz w:val="24"/>
          <w:szCs w:val="24"/>
          <w:lang w:val="es-ES_tradnl"/>
        </w:rPr>
        <w:t xml:space="preserve"> surgidas de  los avances científicos , tecnológicos, ideológicos y culturales, o por la aparición</w:t>
      </w:r>
      <w:r w:rsidR="003D3FBA" w:rsidRPr="00F02EB1">
        <w:rPr>
          <w:rFonts w:ascii="Arial" w:eastAsia="Calibri" w:hAnsi="Arial" w:cs="Arial"/>
          <w:sz w:val="24"/>
          <w:szCs w:val="24"/>
          <w:lang w:val="es-ES_tradnl"/>
        </w:rPr>
        <w:t xml:space="preserve"> de circunstancias especiales </w:t>
      </w:r>
      <w:r w:rsidR="00C80683" w:rsidRPr="00F02EB1">
        <w:rPr>
          <w:rFonts w:ascii="Arial" w:eastAsia="Calibri" w:hAnsi="Arial" w:cs="Arial"/>
          <w:sz w:val="24"/>
          <w:szCs w:val="24"/>
          <w:lang w:val="es-ES_tradnl"/>
        </w:rPr>
        <w:t xml:space="preserve">como las protestas sociales  y </w:t>
      </w:r>
      <w:r w:rsidR="009813C1" w:rsidRPr="00F02EB1">
        <w:rPr>
          <w:rFonts w:ascii="Arial" w:eastAsia="Calibri" w:hAnsi="Arial" w:cs="Arial"/>
          <w:sz w:val="24"/>
          <w:szCs w:val="24"/>
          <w:lang w:val="es-ES_tradnl"/>
        </w:rPr>
        <w:t>la aparición</w:t>
      </w:r>
      <w:r w:rsidR="00C80683" w:rsidRPr="00F02EB1">
        <w:rPr>
          <w:rFonts w:ascii="Arial" w:eastAsia="Calibri" w:hAnsi="Arial" w:cs="Arial"/>
          <w:sz w:val="24"/>
          <w:szCs w:val="24"/>
          <w:lang w:val="es-ES_tradnl"/>
        </w:rPr>
        <w:t xml:space="preserve"> de movimientos sociales reivindicatorios que  buscan espacios políticos y una mayor participación </w:t>
      </w:r>
      <w:r w:rsidR="009813C1" w:rsidRPr="00F02EB1">
        <w:rPr>
          <w:rFonts w:ascii="Arial" w:eastAsia="Calibri" w:hAnsi="Arial" w:cs="Arial"/>
          <w:sz w:val="24"/>
          <w:szCs w:val="24"/>
          <w:lang w:val="es-ES_tradnl"/>
        </w:rPr>
        <w:t>democrática</w:t>
      </w:r>
      <w:r w:rsidR="00C80683" w:rsidRPr="00F02EB1">
        <w:rPr>
          <w:rFonts w:ascii="Arial" w:eastAsia="Calibri" w:hAnsi="Arial" w:cs="Arial"/>
          <w:sz w:val="24"/>
          <w:szCs w:val="24"/>
          <w:lang w:val="es-ES_tradnl"/>
        </w:rPr>
        <w:t xml:space="preserve">. </w:t>
      </w:r>
      <w:r w:rsidR="009813C1" w:rsidRPr="00F02EB1">
        <w:rPr>
          <w:rFonts w:ascii="Arial" w:hAnsi="Arial" w:cs="Arial"/>
          <w:sz w:val="24"/>
          <w:szCs w:val="24"/>
        </w:rPr>
        <w:t xml:space="preserve">Se trata básicamente de garantizar una mayor </w:t>
      </w:r>
      <w:r w:rsidR="00C80683" w:rsidRPr="00F02EB1">
        <w:rPr>
          <w:rFonts w:ascii="Arial" w:hAnsi="Arial" w:cs="Arial"/>
          <w:sz w:val="24"/>
          <w:szCs w:val="24"/>
        </w:rPr>
        <w:t>transpar</w:t>
      </w:r>
      <w:r w:rsidR="009813C1" w:rsidRPr="00F02EB1">
        <w:rPr>
          <w:rFonts w:ascii="Arial" w:hAnsi="Arial" w:cs="Arial"/>
          <w:sz w:val="24"/>
          <w:szCs w:val="24"/>
        </w:rPr>
        <w:t xml:space="preserve">encia, una mejor organización, </w:t>
      </w:r>
      <w:r w:rsidR="00C80683" w:rsidRPr="00F02EB1">
        <w:rPr>
          <w:rFonts w:ascii="Arial" w:hAnsi="Arial" w:cs="Arial"/>
          <w:sz w:val="24"/>
          <w:szCs w:val="24"/>
        </w:rPr>
        <w:t>una adecuad</w:t>
      </w:r>
      <w:r w:rsidR="000132D2" w:rsidRPr="00F02EB1">
        <w:rPr>
          <w:rFonts w:ascii="Arial" w:hAnsi="Arial" w:cs="Arial"/>
          <w:sz w:val="24"/>
          <w:szCs w:val="24"/>
        </w:rPr>
        <w:t xml:space="preserve">a </w:t>
      </w:r>
      <w:r w:rsidR="000132D2" w:rsidRPr="00F02EB1">
        <w:rPr>
          <w:rFonts w:ascii="Arial" w:hAnsi="Arial" w:cs="Arial"/>
          <w:sz w:val="24"/>
          <w:szCs w:val="24"/>
        </w:rPr>
        <w:lastRenderedPageBreak/>
        <w:t xml:space="preserve">rendición de cuentas </w:t>
      </w:r>
      <w:r w:rsidR="00C80683" w:rsidRPr="00F02EB1">
        <w:rPr>
          <w:rFonts w:ascii="Arial" w:hAnsi="Arial" w:cs="Arial"/>
          <w:sz w:val="24"/>
          <w:szCs w:val="24"/>
        </w:rPr>
        <w:t xml:space="preserve">y la igualdad </w:t>
      </w:r>
      <w:r w:rsidR="000132D2" w:rsidRPr="00F02EB1">
        <w:rPr>
          <w:rFonts w:ascii="Arial" w:hAnsi="Arial" w:cs="Arial"/>
          <w:sz w:val="24"/>
          <w:szCs w:val="24"/>
        </w:rPr>
        <w:t xml:space="preserve">  en las reglas de juego entre </w:t>
      </w:r>
      <w:r w:rsidR="00EB0426" w:rsidRPr="00F02EB1">
        <w:rPr>
          <w:rFonts w:ascii="Arial" w:hAnsi="Arial" w:cs="Arial"/>
          <w:sz w:val="24"/>
          <w:szCs w:val="24"/>
        </w:rPr>
        <w:t>partidos y</w:t>
      </w:r>
      <w:r w:rsidR="009813C1" w:rsidRPr="00F02EB1">
        <w:rPr>
          <w:rFonts w:ascii="Arial" w:hAnsi="Arial" w:cs="Arial"/>
          <w:sz w:val="24"/>
          <w:szCs w:val="24"/>
        </w:rPr>
        <w:t xml:space="preserve"> </w:t>
      </w:r>
      <w:r w:rsidR="00C80683" w:rsidRPr="00F02EB1">
        <w:rPr>
          <w:rFonts w:ascii="Arial" w:hAnsi="Arial" w:cs="Arial"/>
          <w:sz w:val="24"/>
          <w:szCs w:val="24"/>
        </w:rPr>
        <w:t>movimientos</w:t>
      </w:r>
      <w:r w:rsidR="009813C1" w:rsidRPr="00F02EB1">
        <w:rPr>
          <w:rFonts w:ascii="Arial" w:hAnsi="Arial" w:cs="Arial"/>
          <w:sz w:val="24"/>
          <w:szCs w:val="24"/>
        </w:rPr>
        <w:t xml:space="preserve"> </w:t>
      </w:r>
      <w:r w:rsidR="00EB0426" w:rsidRPr="00F02EB1">
        <w:rPr>
          <w:rFonts w:ascii="Arial" w:hAnsi="Arial" w:cs="Arial"/>
          <w:sz w:val="24"/>
          <w:szCs w:val="24"/>
        </w:rPr>
        <w:t>políticos y</w:t>
      </w:r>
      <w:r w:rsidR="00C80683" w:rsidRPr="00F02EB1">
        <w:rPr>
          <w:rFonts w:ascii="Arial" w:hAnsi="Arial" w:cs="Arial"/>
          <w:sz w:val="24"/>
          <w:szCs w:val="24"/>
        </w:rPr>
        <w:t xml:space="preserve"> grupos significativos de ciudadanos</w:t>
      </w:r>
      <w:r w:rsidR="006939A9" w:rsidRPr="00F02EB1">
        <w:rPr>
          <w:rFonts w:ascii="Arial" w:hAnsi="Arial" w:cs="Arial"/>
          <w:sz w:val="24"/>
          <w:szCs w:val="24"/>
        </w:rPr>
        <w:t>.</w:t>
      </w:r>
    </w:p>
    <w:p w14:paraId="3DE77D7C" w14:textId="77777777" w:rsidR="001C3756" w:rsidRPr="00F02EB1" w:rsidRDefault="001C3756" w:rsidP="00C035B4">
      <w:pPr>
        <w:adjustRightInd w:val="0"/>
        <w:spacing w:before="57" w:after="57" w:line="360" w:lineRule="auto"/>
        <w:jc w:val="both"/>
        <w:textAlignment w:val="center"/>
        <w:rPr>
          <w:rFonts w:ascii="Arial" w:eastAsia="Calibri" w:hAnsi="Arial" w:cs="Arial"/>
          <w:b/>
          <w:sz w:val="24"/>
          <w:szCs w:val="24"/>
          <w:lang w:val="es-ES_tradnl"/>
        </w:rPr>
      </w:pPr>
    </w:p>
    <w:p w14:paraId="1BC278CC" w14:textId="0E7FFC12" w:rsidR="00EA4ED8" w:rsidRPr="00F02EB1" w:rsidRDefault="00C035B4" w:rsidP="00F43484">
      <w:pPr>
        <w:pStyle w:val="Prrafodelista"/>
        <w:numPr>
          <w:ilvl w:val="0"/>
          <w:numId w:val="10"/>
        </w:numPr>
        <w:adjustRightInd w:val="0"/>
        <w:spacing w:before="57" w:after="57" w:line="360" w:lineRule="auto"/>
        <w:jc w:val="both"/>
        <w:textAlignment w:val="center"/>
        <w:rPr>
          <w:rFonts w:ascii="Arial" w:eastAsia="Calibri" w:hAnsi="Arial" w:cs="Arial"/>
          <w:b/>
          <w:sz w:val="24"/>
          <w:szCs w:val="24"/>
          <w:lang w:val="es-ES_tradnl"/>
        </w:rPr>
      </w:pPr>
      <w:r w:rsidRPr="00F02EB1">
        <w:rPr>
          <w:rFonts w:ascii="Arial" w:eastAsia="Calibri" w:hAnsi="Arial" w:cs="Arial"/>
          <w:b/>
          <w:sz w:val="24"/>
          <w:szCs w:val="24"/>
          <w:lang w:val="es-ES_tradnl"/>
        </w:rPr>
        <w:t xml:space="preserve">Principales </w:t>
      </w:r>
      <w:r w:rsidR="00EA4ED8" w:rsidRPr="00F02EB1">
        <w:rPr>
          <w:rFonts w:ascii="Arial" w:eastAsia="Calibri" w:hAnsi="Arial" w:cs="Arial"/>
          <w:b/>
          <w:sz w:val="24"/>
          <w:szCs w:val="24"/>
          <w:lang w:val="es-ES_tradnl"/>
        </w:rPr>
        <w:t>Cambio</w:t>
      </w:r>
      <w:r w:rsidRPr="00F02EB1">
        <w:rPr>
          <w:rFonts w:ascii="Arial" w:eastAsia="Calibri" w:hAnsi="Arial" w:cs="Arial"/>
          <w:b/>
          <w:sz w:val="24"/>
          <w:szCs w:val="24"/>
          <w:lang w:val="es-ES_tradnl"/>
        </w:rPr>
        <w:t>s</w:t>
      </w:r>
      <w:r w:rsidR="00DA482E" w:rsidRPr="00F02EB1">
        <w:rPr>
          <w:rFonts w:ascii="Arial" w:eastAsia="Calibri" w:hAnsi="Arial" w:cs="Arial"/>
          <w:b/>
          <w:sz w:val="24"/>
          <w:szCs w:val="24"/>
          <w:lang w:val="es-ES_tradnl"/>
        </w:rPr>
        <w:t xml:space="preserve"> </w:t>
      </w:r>
      <w:r w:rsidR="00F43484" w:rsidRPr="00F02EB1">
        <w:rPr>
          <w:rFonts w:ascii="Arial" w:eastAsia="Calibri" w:hAnsi="Arial" w:cs="Arial"/>
          <w:b/>
          <w:sz w:val="24"/>
          <w:szCs w:val="24"/>
          <w:lang w:val="es-ES_tradnl"/>
        </w:rPr>
        <w:t>P</w:t>
      </w:r>
      <w:r w:rsidR="00EA4ED8" w:rsidRPr="00F02EB1">
        <w:rPr>
          <w:rFonts w:ascii="Arial" w:eastAsia="Calibri" w:hAnsi="Arial" w:cs="Arial"/>
          <w:b/>
          <w:sz w:val="24"/>
          <w:szCs w:val="24"/>
          <w:lang w:val="es-ES_tradnl"/>
        </w:rPr>
        <w:t>ropuestos a la Ley  1475 de  2011</w:t>
      </w:r>
    </w:p>
    <w:p w14:paraId="0EA0F3D8" w14:textId="77777777" w:rsidR="00EA4ED8" w:rsidRPr="00F02EB1" w:rsidRDefault="00EA4ED8" w:rsidP="003C55AD">
      <w:pPr>
        <w:pStyle w:val="Prrafodelista"/>
        <w:adjustRightInd w:val="0"/>
        <w:spacing w:before="57" w:after="57" w:line="360" w:lineRule="auto"/>
        <w:jc w:val="both"/>
        <w:textAlignment w:val="center"/>
        <w:rPr>
          <w:rFonts w:ascii="Arial" w:eastAsia="Calibri" w:hAnsi="Arial" w:cs="Arial"/>
          <w:b/>
          <w:sz w:val="24"/>
          <w:szCs w:val="24"/>
          <w:lang w:val="es-ES_tradnl"/>
        </w:rPr>
      </w:pPr>
    </w:p>
    <w:p w14:paraId="4FB74EC1" w14:textId="77777777" w:rsidR="00EA4ED8" w:rsidRPr="00F02EB1" w:rsidRDefault="00EA4ED8" w:rsidP="003C55AD">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Hace extensiva</w:t>
      </w:r>
      <w:r w:rsidR="00883727" w:rsidRPr="00F02EB1">
        <w:rPr>
          <w:rFonts w:ascii="Arial" w:eastAsia="Calibri" w:hAnsi="Arial" w:cs="Arial"/>
          <w:sz w:val="24"/>
          <w:szCs w:val="24"/>
          <w:lang w:val="es-ES_tradnl"/>
        </w:rPr>
        <w:t xml:space="preserve"> a los grupos significativos de ciudadanos, </w:t>
      </w:r>
      <w:r w:rsidRPr="00F02EB1">
        <w:rPr>
          <w:rFonts w:ascii="Arial" w:eastAsia="Calibri" w:hAnsi="Arial" w:cs="Arial"/>
          <w:sz w:val="24"/>
          <w:szCs w:val="24"/>
          <w:lang w:val="es-ES_tradnl"/>
        </w:rPr>
        <w:t>la obligación de presentar ante</w:t>
      </w:r>
      <w:r w:rsidR="009813C1" w:rsidRPr="00F02EB1">
        <w:rPr>
          <w:rFonts w:ascii="Arial" w:eastAsia="Calibri" w:hAnsi="Arial" w:cs="Arial"/>
          <w:sz w:val="24"/>
          <w:szCs w:val="24"/>
          <w:lang w:val="es-ES_tradnl"/>
        </w:rPr>
        <w:t xml:space="preserve"> el Consejo Nacional Electoral las cuentas </w:t>
      </w:r>
      <w:r w:rsidR="00AE6EAB" w:rsidRPr="00F02EB1">
        <w:rPr>
          <w:rFonts w:ascii="Arial" w:eastAsia="Calibri" w:hAnsi="Arial" w:cs="Arial"/>
          <w:sz w:val="24"/>
          <w:szCs w:val="24"/>
          <w:lang w:val="es-ES_tradnl"/>
        </w:rPr>
        <w:t xml:space="preserve">de </w:t>
      </w:r>
      <w:r w:rsidRPr="00F02EB1">
        <w:rPr>
          <w:rFonts w:ascii="Arial" w:eastAsia="Calibri" w:hAnsi="Arial" w:cs="Arial"/>
          <w:sz w:val="24"/>
          <w:szCs w:val="24"/>
          <w:lang w:val="es-ES_tradnl"/>
        </w:rPr>
        <w:t xml:space="preserve">patrimonio, ingresos   y gastos en formatos   especiales </w:t>
      </w:r>
      <w:r w:rsidR="00883727" w:rsidRPr="00F02EB1">
        <w:rPr>
          <w:rFonts w:ascii="Arial" w:eastAsia="Calibri" w:hAnsi="Arial" w:cs="Arial"/>
          <w:sz w:val="24"/>
          <w:szCs w:val="24"/>
          <w:lang w:val="es-ES_tradnl"/>
        </w:rPr>
        <w:t>establecidos</w:t>
      </w:r>
      <w:r w:rsidRPr="00F02EB1">
        <w:rPr>
          <w:rFonts w:ascii="Arial" w:eastAsia="Calibri" w:hAnsi="Arial" w:cs="Arial"/>
          <w:sz w:val="24"/>
          <w:szCs w:val="24"/>
          <w:lang w:val="es-ES_tradnl"/>
        </w:rPr>
        <w:t xml:space="preserve"> previamente.</w:t>
      </w:r>
    </w:p>
    <w:p w14:paraId="46551F2D" w14:textId="77777777" w:rsidR="00CE25A7" w:rsidRPr="00F02EB1" w:rsidRDefault="00CE25A7" w:rsidP="003C55AD">
      <w:pPr>
        <w:pStyle w:val="Prrafodelista"/>
        <w:adjustRightInd w:val="0"/>
        <w:spacing w:before="57" w:after="57" w:line="360" w:lineRule="auto"/>
        <w:jc w:val="both"/>
        <w:textAlignment w:val="center"/>
        <w:rPr>
          <w:rFonts w:ascii="Arial" w:eastAsia="Calibri" w:hAnsi="Arial" w:cs="Arial"/>
          <w:sz w:val="24"/>
          <w:szCs w:val="24"/>
          <w:lang w:val="es-ES_tradnl"/>
        </w:rPr>
      </w:pPr>
    </w:p>
    <w:p w14:paraId="4A99CBC0" w14:textId="77777777" w:rsidR="00EA4ED8" w:rsidRPr="00F02EB1" w:rsidRDefault="00CE25A7" w:rsidP="003C55AD">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Para evitar la proliferación de listas por grupo</w:t>
      </w:r>
      <w:r w:rsidR="009813C1" w:rsidRPr="00F02EB1">
        <w:rPr>
          <w:rFonts w:ascii="Arial" w:eastAsia="Calibri" w:hAnsi="Arial" w:cs="Arial"/>
          <w:sz w:val="24"/>
          <w:szCs w:val="24"/>
          <w:lang w:val="es-ES_tradnl"/>
        </w:rPr>
        <w:t xml:space="preserve">s significativos de ciudadanos y </w:t>
      </w:r>
      <w:r w:rsidRPr="00F02EB1">
        <w:rPr>
          <w:rFonts w:ascii="Arial" w:eastAsia="Calibri" w:hAnsi="Arial" w:cs="Arial"/>
          <w:sz w:val="24"/>
          <w:szCs w:val="24"/>
          <w:lang w:val="es-ES_tradnl"/>
        </w:rPr>
        <w:t>el aum</w:t>
      </w:r>
      <w:r w:rsidR="000132D2" w:rsidRPr="00F02EB1">
        <w:rPr>
          <w:rFonts w:ascii="Arial" w:eastAsia="Calibri" w:hAnsi="Arial" w:cs="Arial"/>
          <w:sz w:val="24"/>
          <w:szCs w:val="24"/>
          <w:lang w:val="es-ES_tradnl"/>
        </w:rPr>
        <w:t>ento de lo</w:t>
      </w:r>
      <w:r w:rsidR="00AE6EAB" w:rsidRPr="00F02EB1">
        <w:rPr>
          <w:rFonts w:ascii="Arial" w:eastAsia="Calibri" w:hAnsi="Arial" w:cs="Arial"/>
          <w:sz w:val="24"/>
          <w:szCs w:val="24"/>
          <w:lang w:val="es-ES_tradnl"/>
        </w:rPr>
        <w:t>s gastos electorales reconocidos</w:t>
      </w:r>
      <w:r w:rsidRPr="00F02EB1">
        <w:rPr>
          <w:rFonts w:ascii="Arial" w:eastAsia="Calibri" w:hAnsi="Arial" w:cs="Arial"/>
          <w:sz w:val="24"/>
          <w:szCs w:val="24"/>
          <w:lang w:val="es-ES_tradnl"/>
        </w:rPr>
        <w:t xml:space="preserve"> por el Es</w:t>
      </w:r>
      <w:r w:rsidR="00AE6EAB" w:rsidRPr="00F02EB1">
        <w:rPr>
          <w:rFonts w:ascii="Arial" w:eastAsia="Calibri" w:hAnsi="Arial" w:cs="Arial"/>
          <w:sz w:val="24"/>
          <w:szCs w:val="24"/>
          <w:lang w:val="es-ES_tradnl"/>
        </w:rPr>
        <w:t xml:space="preserve">tado, establece unos guarismos </w:t>
      </w:r>
      <w:r w:rsidRPr="00F02EB1">
        <w:rPr>
          <w:rFonts w:ascii="Arial" w:eastAsia="Calibri" w:hAnsi="Arial" w:cs="Arial"/>
          <w:sz w:val="24"/>
          <w:szCs w:val="24"/>
          <w:lang w:val="es-ES_tradnl"/>
        </w:rPr>
        <w:t>mínimos. P</w:t>
      </w:r>
      <w:r w:rsidR="00883727" w:rsidRPr="00F02EB1">
        <w:rPr>
          <w:rFonts w:ascii="Arial" w:eastAsia="Calibri" w:hAnsi="Arial" w:cs="Arial"/>
          <w:sz w:val="24"/>
          <w:szCs w:val="24"/>
          <w:lang w:val="es-ES_tradnl"/>
        </w:rPr>
        <w:t>ara los grupos significativos de  ciudadanos e</w:t>
      </w:r>
      <w:r w:rsidR="00EA4ED8" w:rsidRPr="00F02EB1">
        <w:rPr>
          <w:rFonts w:ascii="Arial" w:eastAsia="Calibri" w:hAnsi="Arial" w:cs="Arial"/>
          <w:sz w:val="24"/>
          <w:szCs w:val="24"/>
          <w:lang w:val="es-ES_tradnl"/>
        </w:rPr>
        <w:t xml:space="preserve">stablece la obligación del Estado de cofinanciar las  campañas electorales, mediante el mecanismo de reposición de  gastos </w:t>
      </w:r>
      <w:r w:rsidR="00DA7424" w:rsidRPr="00F02EB1">
        <w:rPr>
          <w:rFonts w:ascii="Arial" w:eastAsia="Calibri" w:hAnsi="Arial" w:cs="Arial"/>
          <w:sz w:val="24"/>
          <w:szCs w:val="24"/>
          <w:lang w:val="es-ES_tradnl"/>
        </w:rPr>
        <w:t xml:space="preserve"> electorales </w:t>
      </w:r>
      <w:r w:rsidR="00EA4ED8" w:rsidRPr="00F02EB1">
        <w:rPr>
          <w:rFonts w:ascii="Arial" w:eastAsia="Calibri" w:hAnsi="Arial" w:cs="Arial"/>
          <w:sz w:val="24"/>
          <w:szCs w:val="24"/>
          <w:lang w:val="es-ES_tradnl"/>
        </w:rPr>
        <w:t>de acuerdo al número de votos obtenidos</w:t>
      </w:r>
      <w:r w:rsidR="00DA7424" w:rsidRPr="00F02EB1">
        <w:rPr>
          <w:rFonts w:ascii="Arial" w:eastAsia="Calibri" w:hAnsi="Arial" w:cs="Arial"/>
          <w:sz w:val="24"/>
          <w:szCs w:val="24"/>
          <w:lang w:val="es-ES_tradnl"/>
        </w:rPr>
        <w:t xml:space="preserve"> y siempre y cuando se alcance un mínimo  equivalente al 70 % </w:t>
      </w:r>
      <w:r w:rsidR="00883727" w:rsidRPr="00F02EB1">
        <w:rPr>
          <w:rFonts w:ascii="Arial" w:eastAsia="Calibri" w:hAnsi="Arial" w:cs="Arial"/>
          <w:sz w:val="24"/>
          <w:szCs w:val="24"/>
          <w:lang w:val="es-ES_tradnl"/>
        </w:rPr>
        <w:t xml:space="preserve"> o </w:t>
      </w:r>
      <w:r w:rsidR="009813C1" w:rsidRPr="00F02EB1">
        <w:rPr>
          <w:rFonts w:ascii="Arial" w:eastAsia="Calibri" w:hAnsi="Arial" w:cs="Arial"/>
          <w:sz w:val="24"/>
          <w:szCs w:val="24"/>
          <w:lang w:val="es-ES_tradnl"/>
        </w:rPr>
        <w:t>más</w:t>
      </w:r>
      <w:r w:rsidR="00883727" w:rsidRPr="00F02EB1">
        <w:rPr>
          <w:rFonts w:ascii="Arial" w:eastAsia="Calibri" w:hAnsi="Arial" w:cs="Arial"/>
          <w:sz w:val="24"/>
          <w:szCs w:val="24"/>
          <w:lang w:val="es-ES_tradnl"/>
        </w:rPr>
        <w:t xml:space="preserve"> </w:t>
      </w:r>
      <w:r w:rsidR="00DA7424" w:rsidRPr="00F02EB1">
        <w:rPr>
          <w:rFonts w:ascii="Arial" w:eastAsia="Calibri" w:hAnsi="Arial" w:cs="Arial"/>
          <w:sz w:val="24"/>
          <w:szCs w:val="24"/>
          <w:lang w:val="es-ES_tradnl"/>
        </w:rPr>
        <w:t xml:space="preserve"> del umbral determinado para la  respectiva    corporación o el  20 %  o más del total de votos válidos depositados en la respectiva elección, cuando  se trate de Gobernadores o Alcaldes. </w:t>
      </w:r>
    </w:p>
    <w:p w14:paraId="092A6CC1" w14:textId="77777777" w:rsidR="00D96177" w:rsidRPr="00F02EB1" w:rsidRDefault="00D96177" w:rsidP="003C55AD">
      <w:pPr>
        <w:pStyle w:val="Prrafodelista"/>
        <w:spacing w:line="360" w:lineRule="auto"/>
        <w:jc w:val="both"/>
        <w:rPr>
          <w:rFonts w:ascii="Arial" w:eastAsia="Calibri" w:hAnsi="Arial" w:cs="Arial"/>
          <w:sz w:val="24"/>
          <w:szCs w:val="24"/>
          <w:lang w:val="es-ES_tradnl"/>
        </w:rPr>
      </w:pPr>
    </w:p>
    <w:p w14:paraId="13B398B1" w14:textId="2BE0E15E" w:rsidR="00C035B4" w:rsidRPr="00F02EB1" w:rsidRDefault="00DA7424" w:rsidP="00C035B4">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 xml:space="preserve">Establece que </w:t>
      </w:r>
      <w:r w:rsidR="00851553" w:rsidRPr="00F02EB1">
        <w:rPr>
          <w:rFonts w:ascii="Arial" w:eastAsia="Calibri" w:hAnsi="Arial" w:cs="Arial"/>
          <w:sz w:val="24"/>
          <w:szCs w:val="24"/>
          <w:lang w:val="es-ES_tradnl"/>
        </w:rPr>
        <w:t>los candidatos de grupo</w:t>
      </w:r>
      <w:r w:rsidR="00883727" w:rsidRPr="00F02EB1">
        <w:rPr>
          <w:rFonts w:ascii="Arial" w:eastAsia="Calibri" w:hAnsi="Arial" w:cs="Arial"/>
          <w:sz w:val="24"/>
          <w:szCs w:val="24"/>
          <w:lang w:val="es-ES_tradnl"/>
        </w:rPr>
        <w:t xml:space="preserve">s </w:t>
      </w:r>
      <w:r w:rsidR="00851553" w:rsidRPr="00F02EB1">
        <w:rPr>
          <w:rFonts w:ascii="Arial" w:eastAsia="Calibri" w:hAnsi="Arial" w:cs="Arial"/>
          <w:sz w:val="24"/>
          <w:szCs w:val="24"/>
          <w:lang w:val="es-ES_tradnl"/>
        </w:rPr>
        <w:t>significativ</w:t>
      </w:r>
      <w:r w:rsidR="00AE6EAB" w:rsidRPr="00F02EB1">
        <w:rPr>
          <w:rFonts w:ascii="Arial" w:eastAsia="Calibri" w:hAnsi="Arial" w:cs="Arial"/>
          <w:sz w:val="24"/>
          <w:szCs w:val="24"/>
          <w:lang w:val="es-ES_tradnl"/>
        </w:rPr>
        <w:t xml:space="preserve">os de ciudadanos </w:t>
      </w:r>
      <w:r w:rsidR="00883727" w:rsidRPr="00F02EB1">
        <w:rPr>
          <w:rFonts w:ascii="Arial" w:eastAsia="Calibri" w:hAnsi="Arial" w:cs="Arial"/>
          <w:sz w:val="24"/>
          <w:szCs w:val="24"/>
          <w:lang w:val="es-ES_tradnl"/>
        </w:rPr>
        <w:t>para Gobernación, Asamblea Departamental, Alcaldía, Concejo Distrital o Municipal y Juntas administradoras Locales (JA</w:t>
      </w:r>
      <w:r w:rsidR="00AE6EAB" w:rsidRPr="00F02EB1">
        <w:rPr>
          <w:rFonts w:ascii="Arial" w:eastAsia="Calibri" w:hAnsi="Arial" w:cs="Arial"/>
          <w:sz w:val="24"/>
          <w:szCs w:val="24"/>
          <w:lang w:val="es-ES_tradnl"/>
        </w:rPr>
        <w:t xml:space="preserve">L), deberá obtener en la urnas </w:t>
      </w:r>
      <w:r w:rsidR="00883727" w:rsidRPr="00F02EB1">
        <w:rPr>
          <w:rFonts w:ascii="Arial" w:eastAsia="Calibri" w:hAnsi="Arial" w:cs="Arial"/>
          <w:sz w:val="24"/>
          <w:szCs w:val="24"/>
          <w:lang w:val="es-ES_tradnl"/>
        </w:rPr>
        <w:t>al menos el ochenta por ciento (80%) de votos del número de firmas presentadas ante la Registraduría Nacional del Estado</w:t>
      </w:r>
      <w:r w:rsidR="00AE6EAB" w:rsidRPr="00F02EB1">
        <w:rPr>
          <w:rFonts w:ascii="Arial" w:eastAsia="Calibri" w:hAnsi="Arial" w:cs="Arial"/>
          <w:sz w:val="24"/>
          <w:szCs w:val="24"/>
          <w:lang w:val="es-ES_tradnl"/>
        </w:rPr>
        <w:t xml:space="preserve"> Civil. Quien no alcance este mínimo no tendrá derecho a </w:t>
      </w:r>
      <w:r w:rsidR="000132D2" w:rsidRPr="00F02EB1">
        <w:rPr>
          <w:rFonts w:ascii="Arial" w:eastAsia="Calibri" w:hAnsi="Arial" w:cs="Arial"/>
          <w:sz w:val="24"/>
          <w:szCs w:val="24"/>
          <w:lang w:val="es-ES_tradnl"/>
        </w:rPr>
        <w:t xml:space="preserve">reposición de los gastos electorales </w:t>
      </w:r>
      <w:r w:rsidR="00883727" w:rsidRPr="00F02EB1">
        <w:rPr>
          <w:rFonts w:ascii="Arial" w:eastAsia="Calibri" w:hAnsi="Arial" w:cs="Arial"/>
          <w:sz w:val="24"/>
          <w:szCs w:val="24"/>
          <w:lang w:val="es-ES_tradnl"/>
        </w:rPr>
        <w:t xml:space="preserve">votos. Adicionalmente el candidato quedará inhabilitado para </w:t>
      </w:r>
      <w:r w:rsidR="00883727" w:rsidRPr="00F02EB1">
        <w:rPr>
          <w:rFonts w:ascii="Arial" w:eastAsia="Calibri" w:hAnsi="Arial" w:cs="Arial"/>
          <w:sz w:val="24"/>
          <w:szCs w:val="24"/>
          <w:lang w:val="es-ES_tradnl"/>
        </w:rPr>
        <w:lastRenderedPageBreak/>
        <w:t>presentarse en las elecciones siguientes a nombre de cualquier partido, movimiento político o grupo significativo de ciudadanos.</w:t>
      </w:r>
    </w:p>
    <w:p w14:paraId="6D32A1F8" w14:textId="77777777" w:rsidR="00C035B4" w:rsidRPr="00F02EB1" w:rsidRDefault="00C035B4" w:rsidP="00C035B4">
      <w:pPr>
        <w:adjustRightInd w:val="0"/>
        <w:spacing w:before="57" w:after="57" w:line="360" w:lineRule="auto"/>
        <w:jc w:val="both"/>
        <w:textAlignment w:val="center"/>
        <w:rPr>
          <w:rFonts w:ascii="Arial" w:eastAsia="Calibri" w:hAnsi="Arial" w:cs="Arial"/>
          <w:sz w:val="24"/>
          <w:szCs w:val="24"/>
          <w:lang w:val="es-ES_tradnl"/>
        </w:rPr>
      </w:pPr>
    </w:p>
    <w:p w14:paraId="7FB55E02" w14:textId="07C9314C" w:rsidR="00C035B4" w:rsidRPr="00F02EB1" w:rsidRDefault="00883727" w:rsidP="00C035B4">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Quien decida inscribir su nombre respaldado por firmas para cualquier cargo de elección popular, no podrá tener alguna dignidad, haber sido elegido, o haber sido candidato a nombre de algún partido o movimiento político, en las dos (2) elecciones inmediatamente anteriores.</w:t>
      </w:r>
    </w:p>
    <w:p w14:paraId="39FB7B48" w14:textId="77777777" w:rsidR="00C035B4" w:rsidRPr="00F02EB1" w:rsidRDefault="00C035B4" w:rsidP="00C035B4">
      <w:pPr>
        <w:pStyle w:val="Prrafodelista"/>
        <w:adjustRightInd w:val="0"/>
        <w:spacing w:before="57" w:after="57" w:line="360" w:lineRule="auto"/>
        <w:jc w:val="both"/>
        <w:textAlignment w:val="center"/>
        <w:rPr>
          <w:rFonts w:ascii="Arial" w:eastAsia="Calibri" w:hAnsi="Arial" w:cs="Arial"/>
          <w:sz w:val="24"/>
          <w:szCs w:val="24"/>
          <w:lang w:val="es-ES_tradnl"/>
        </w:rPr>
      </w:pPr>
    </w:p>
    <w:p w14:paraId="17B342E0" w14:textId="77777777" w:rsidR="00883727" w:rsidRPr="00F02EB1" w:rsidRDefault="00EF5F63" w:rsidP="003C55AD">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 xml:space="preserve">Limita la publicidad de los </w:t>
      </w:r>
      <w:r w:rsidR="00CE25A7" w:rsidRPr="00F02EB1">
        <w:rPr>
          <w:rFonts w:ascii="Arial" w:eastAsia="Calibri" w:hAnsi="Arial" w:cs="Arial"/>
          <w:sz w:val="24"/>
          <w:szCs w:val="24"/>
          <w:lang w:val="es-ES_tradnl"/>
        </w:rPr>
        <w:t>grupo</w:t>
      </w:r>
      <w:r w:rsidR="000132D2" w:rsidRPr="00F02EB1">
        <w:rPr>
          <w:rFonts w:ascii="Arial" w:eastAsia="Calibri" w:hAnsi="Arial" w:cs="Arial"/>
          <w:sz w:val="24"/>
          <w:szCs w:val="24"/>
          <w:lang w:val="es-ES_tradnl"/>
        </w:rPr>
        <w:t xml:space="preserve">s significativos </w:t>
      </w:r>
      <w:r w:rsidR="00AE6EAB" w:rsidRPr="00F02EB1">
        <w:rPr>
          <w:rFonts w:ascii="Arial" w:eastAsia="Calibri" w:hAnsi="Arial" w:cs="Arial"/>
          <w:sz w:val="24"/>
          <w:szCs w:val="24"/>
          <w:lang w:val="es-ES_tradnl"/>
        </w:rPr>
        <w:t>de ciudadanos</w:t>
      </w:r>
      <w:r w:rsidR="00CE25A7" w:rsidRPr="00F02EB1">
        <w:rPr>
          <w:rFonts w:ascii="Arial" w:eastAsia="Calibri" w:hAnsi="Arial" w:cs="Arial"/>
          <w:sz w:val="24"/>
          <w:szCs w:val="24"/>
          <w:lang w:val="es-ES_tradnl"/>
        </w:rPr>
        <w:t>, equiparándola al tiempo   autorizado para partidos y mo</w:t>
      </w:r>
      <w:r w:rsidR="000132D2" w:rsidRPr="00F02EB1">
        <w:rPr>
          <w:rFonts w:ascii="Arial" w:eastAsia="Calibri" w:hAnsi="Arial" w:cs="Arial"/>
          <w:sz w:val="24"/>
          <w:szCs w:val="24"/>
          <w:lang w:val="es-ES_tradnl"/>
        </w:rPr>
        <w:t xml:space="preserve">vimientos políticos eliminando de esta forma </w:t>
      </w:r>
      <w:r w:rsidR="00CE25A7" w:rsidRPr="00F02EB1">
        <w:rPr>
          <w:rFonts w:ascii="Arial" w:eastAsia="Calibri" w:hAnsi="Arial" w:cs="Arial"/>
          <w:sz w:val="24"/>
          <w:szCs w:val="24"/>
          <w:lang w:val="es-ES_tradnl"/>
        </w:rPr>
        <w:t>los privilegios de esos grupos.</w:t>
      </w:r>
    </w:p>
    <w:p w14:paraId="0149D16E" w14:textId="77777777" w:rsidR="00C035B4" w:rsidRPr="00F02EB1" w:rsidRDefault="00C035B4" w:rsidP="00C035B4">
      <w:pPr>
        <w:pStyle w:val="Prrafodelista"/>
        <w:adjustRightInd w:val="0"/>
        <w:spacing w:before="57" w:after="57" w:line="360" w:lineRule="auto"/>
        <w:jc w:val="both"/>
        <w:textAlignment w:val="center"/>
        <w:rPr>
          <w:rFonts w:ascii="Arial" w:eastAsia="Calibri" w:hAnsi="Arial" w:cs="Arial"/>
          <w:sz w:val="24"/>
          <w:szCs w:val="24"/>
          <w:lang w:val="es-ES_tradnl"/>
        </w:rPr>
      </w:pPr>
    </w:p>
    <w:p w14:paraId="531949B7" w14:textId="77777777" w:rsidR="00DA482E" w:rsidRPr="00F02EB1" w:rsidRDefault="00DA482E" w:rsidP="003C55AD">
      <w:pPr>
        <w:pStyle w:val="Prrafodelista"/>
        <w:numPr>
          <w:ilvl w:val="0"/>
          <w:numId w:val="4"/>
        </w:num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 xml:space="preserve">Establece  inhabilidades </w:t>
      </w:r>
      <w:r w:rsidR="00AE6EAB" w:rsidRPr="00F02EB1">
        <w:rPr>
          <w:rFonts w:ascii="Arial" w:eastAsia="Calibri" w:hAnsi="Arial" w:cs="Arial"/>
          <w:sz w:val="24"/>
          <w:szCs w:val="24"/>
          <w:lang w:val="es-ES_tradnl"/>
        </w:rPr>
        <w:t>más</w:t>
      </w:r>
      <w:r w:rsidRPr="00F02EB1">
        <w:rPr>
          <w:rFonts w:ascii="Arial" w:eastAsia="Calibri" w:hAnsi="Arial" w:cs="Arial"/>
          <w:sz w:val="24"/>
          <w:szCs w:val="24"/>
          <w:lang w:val="es-ES_tradnl"/>
        </w:rPr>
        <w:t xml:space="preserve"> rigurosas para   las candidaturas  de grupos significativos de ciudadanos para evitar  la doble militancia  y la  creación de grupos  políticos familiares que desarrollan feudos  y  dinastías electorales, que impiden el juego democrático y la  renovación  regional  de los cuadros políticos. </w:t>
      </w:r>
    </w:p>
    <w:p w14:paraId="5495D22F" w14:textId="158311B6" w:rsidR="00CE25A7" w:rsidRPr="00F02EB1" w:rsidRDefault="00D413EF" w:rsidP="003C55AD">
      <w:pPr>
        <w:adjustRightInd w:val="0"/>
        <w:spacing w:before="57" w:after="57" w:line="360" w:lineRule="auto"/>
        <w:jc w:val="both"/>
        <w:textAlignment w:val="center"/>
        <w:rPr>
          <w:rFonts w:ascii="Arial" w:eastAsia="Calibri" w:hAnsi="Arial" w:cs="Arial"/>
          <w:sz w:val="24"/>
          <w:szCs w:val="24"/>
          <w:lang w:val="es-ES_tradnl"/>
        </w:rPr>
      </w:pPr>
      <w:r w:rsidRPr="00F02EB1">
        <w:rPr>
          <w:rFonts w:ascii="Arial" w:eastAsia="Calibri" w:hAnsi="Arial" w:cs="Arial"/>
          <w:sz w:val="24"/>
          <w:szCs w:val="24"/>
          <w:lang w:val="es-ES_tradnl"/>
        </w:rPr>
        <w:t xml:space="preserve"> </w:t>
      </w:r>
      <w:r w:rsidR="008A7B04" w:rsidRPr="00F02EB1">
        <w:rPr>
          <w:rFonts w:ascii="Arial" w:eastAsia="Calibri" w:hAnsi="Arial" w:cs="Arial"/>
          <w:sz w:val="24"/>
          <w:szCs w:val="24"/>
          <w:lang w:val="es-ES_tradnl"/>
        </w:rPr>
        <w:t xml:space="preserve"> </w:t>
      </w:r>
    </w:p>
    <w:p w14:paraId="30F33A1E" w14:textId="23C699FE" w:rsidR="00324A58" w:rsidRPr="00F02EB1" w:rsidRDefault="000029BE" w:rsidP="000029BE">
      <w:pPr>
        <w:spacing w:after="0" w:line="276" w:lineRule="auto"/>
        <w:jc w:val="both"/>
        <w:rPr>
          <w:rFonts w:ascii="Arial" w:hAnsi="Arial" w:cs="Arial"/>
          <w:b/>
          <w:sz w:val="24"/>
          <w:szCs w:val="24"/>
          <w:lang w:val="es-CO"/>
        </w:rPr>
      </w:pPr>
      <w:r w:rsidRPr="00F02EB1">
        <w:rPr>
          <w:rFonts w:ascii="Arial" w:hAnsi="Arial" w:cs="Arial"/>
          <w:b/>
          <w:sz w:val="24"/>
          <w:szCs w:val="24"/>
          <w:lang w:val="es-CO"/>
        </w:rPr>
        <w:t xml:space="preserve">lV. </w:t>
      </w:r>
      <w:r w:rsidR="00C77F60" w:rsidRPr="00F02EB1">
        <w:rPr>
          <w:rFonts w:ascii="Arial" w:hAnsi="Arial" w:cs="Arial"/>
          <w:b/>
          <w:sz w:val="24"/>
          <w:szCs w:val="24"/>
          <w:lang w:val="es-CO"/>
        </w:rPr>
        <w:t>Constituci</w:t>
      </w:r>
      <w:r w:rsidR="00324A58" w:rsidRPr="00F02EB1">
        <w:rPr>
          <w:rFonts w:ascii="Arial" w:hAnsi="Arial" w:cs="Arial"/>
          <w:b/>
          <w:sz w:val="24"/>
          <w:szCs w:val="24"/>
          <w:lang w:val="es-CO"/>
        </w:rPr>
        <w:t>nalidad</w:t>
      </w:r>
    </w:p>
    <w:p w14:paraId="12AD3343" w14:textId="77777777" w:rsidR="00EF5F63" w:rsidRPr="00F02EB1" w:rsidRDefault="00EF5F63" w:rsidP="001238CA">
      <w:pPr>
        <w:adjustRightInd w:val="0"/>
        <w:spacing w:before="57" w:after="57" w:line="276" w:lineRule="auto"/>
        <w:jc w:val="both"/>
        <w:textAlignment w:val="center"/>
        <w:rPr>
          <w:rFonts w:ascii="Arial" w:eastAsia="Times New Roman" w:hAnsi="Arial" w:cs="Arial"/>
          <w:b/>
          <w:sz w:val="24"/>
          <w:szCs w:val="24"/>
          <w:lang w:eastAsia="es-ES"/>
        </w:rPr>
      </w:pPr>
    </w:p>
    <w:p w14:paraId="56ED5A27" w14:textId="4D4A8020" w:rsidR="000029BE" w:rsidRPr="00F02EB1" w:rsidRDefault="000029BE" w:rsidP="001238CA">
      <w:pPr>
        <w:spacing w:after="0" w:line="276" w:lineRule="auto"/>
        <w:jc w:val="both"/>
        <w:rPr>
          <w:rFonts w:ascii="Arial" w:hAnsi="Arial" w:cs="Arial"/>
          <w:sz w:val="24"/>
          <w:szCs w:val="24"/>
          <w:lang w:val="es-CO"/>
        </w:rPr>
      </w:pPr>
      <w:r w:rsidRPr="00F02EB1">
        <w:rPr>
          <w:rFonts w:ascii="Arial" w:hAnsi="Arial" w:cs="Arial"/>
          <w:sz w:val="24"/>
          <w:szCs w:val="24"/>
          <w:lang w:val="es-CO"/>
        </w:rPr>
        <w:t>Se trata de un proyecto de Ley Estatutaria, cuya iniciativa corresponde al Congreso de la Republica, de manera que formalmente este proyecto es conforme con la Constitución.</w:t>
      </w:r>
    </w:p>
    <w:p w14:paraId="6AA85EFC" w14:textId="77777777" w:rsidR="000029BE" w:rsidRPr="00F02EB1" w:rsidRDefault="000029BE" w:rsidP="001238CA">
      <w:pPr>
        <w:spacing w:after="0" w:line="276" w:lineRule="auto"/>
        <w:jc w:val="both"/>
        <w:rPr>
          <w:rFonts w:ascii="Arial" w:hAnsi="Arial" w:cs="Arial"/>
          <w:sz w:val="24"/>
          <w:szCs w:val="24"/>
          <w:lang w:val="es-CO"/>
        </w:rPr>
      </w:pPr>
    </w:p>
    <w:p w14:paraId="6BD23C87" w14:textId="612A3244" w:rsidR="00001E93" w:rsidRPr="00F02EB1" w:rsidRDefault="00001E93" w:rsidP="001238CA">
      <w:pPr>
        <w:spacing w:after="0" w:line="276" w:lineRule="auto"/>
        <w:jc w:val="both"/>
        <w:rPr>
          <w:rFonts w:ascii="Arial" w:hAnsi="Arial" w:cs="Arial"/>
          <w:sz w:val="24"/>
          <w:szCs w:val="24"/>
          <w:lang w:val="es-CO"/>
        </w:rPr>
      </w:pPr>
      <w:r w:rsidRPr="00F02EB1">
        <w:rPr>
          <w:rFonts w:ascii="Arial" w:hAnsi="Arial" w:cs="Arial"/>
          <w:sz w:val="24"/>
          <w:szCs w:val="24"/>
          <w:lang w:val="es-CO"/>
        </w:rPr>
        <w:t>Ya sobre el fondo, el proyecto plantea una reforma puntual, mediante la adición y la modificacíon de la ley estatutaria 1475</w:t>
      </w:r>
      <w:r w:rsidR="006B072A" w:rsidRPr="00F02EB1">
        <w:rPr>
          <w:rFonts w:ascii="Arial" w:hAnsi="Arial" w:cs="Arial"/>
          <w:sz w:val="24"/>
          <w:szCs w:val="24"/>
          <w:lang w:val="es-CO"/>
        </w:rPr>
        <w:t xml:space="preserve"> de 2011 </w:t>
      </w:r>
      <w:r w:rsidRPr="00F02EB1">
        <w:rPr>
          <w:rFonts w:ascii="Arial" w:hAnsi="Arial" w:cs="Arial"/>
          <w:sz w:val="24"/>
          <w:szCs w:val="24"/>
          <w:lang w:val="es-CO"/>
        </w:rPr>
        <w:t>por lo que, también desde este punto de vista, el proyecto tiene sustento.</w:t>
      </w:r>
    </w:p>
    <w:p w14:paraId="38B5353A" w14:textId="77777777" w:rsidR="000029BE" w:rsidRPr="00F02EB1" w:rsidRDefault="000029BE" w:rsidP="003C55AD">
      <w:pPr>
        <w:adjustRightInd w:val="0"/>
        <w:spacing w:before="57" w:after="57" w:line="360" w:lineRule="auto"/>
        <w:jc w:val="both"/>
        <w:textAlignment w:val="center"/>
        <w:rPr>
          <w:rFonts w:ascii="Arial" w:eastAsia="Times New Roman" w:hAnsi="Arial" w:cs="Arial"/>
          <w:b/>
          <w:sz w:val="24"/>
          <w:szCs w:val="24"/>
          <w:lang w:eastAsia="es-ES"/>
        </w:rPr>
      </w:pPr>
    </w:p>
    <w:p w14:paraId="002DC0C0" w14:textId="77777777" w:rsidR="00355159" w:rsidRPr="00F02EB1" w:rsidRDefault="00355159" w:rsidP="003C55AD">
      <w:pPr>
        <w:adjustRightInd w:val="0"/>
        <w:spacing w:before="57" w:after="57" w:line="360" w:lineRule="auto"/>
        <w:jc w:val="both"/>
        <w:textAlignment w:val="center"/>
        <w:rPr>
          <w:rFonts w:ascii="Arial" w:eastAsia="Times New Roman" w:hAnsi="Arial" w:cs="Arial"/>
          <w:b/>
          <w:sz w:val="24"/>
          <w:szCs w:val="24"/>
          <w:lang w:eastAsia="es-ES"/>
        </w:rPr>
      </w:pPr>
    </w:p>
    <w:p w14:paraId="50488D23" w14:textId="77777777" w:rsidR="00AE6EAB" w:rsidRPr="00F02EB1" w:rsidRDefault="00AE6EAB" w:rsidP="00355159">
      <w:pPr>
        <w:adjustRightInd w:val="0"/>
        <w:spacing w:before="57" w:after="57" w:line="360" w:lineRule="auto"/>
        <w:jc w:val="both"/>
        <w:textAlignment w:val="center"/>
        <w:rPr>
          <w:rFonts w:ascii="Arial" w:eastAsia="Times New Roman" w:hAnsi="Arial" w:cs="Arial"/>
          <w:b/>
          <w:sz w:val="24"/>
          <w:szCs w:val="24"/>
          <w:lang w:eastAsia="es-ES"/>
        </w:rPr>
      </w:pPr>
      <w:r w:rsidRPr="00F02EB1">
        <w:rPr>
          <w:rFonts w:ascii="Arial" w:eastAsia="Times New Roman" w:hAnsi="Arial" w:cs="Arial"/>
          <w:b/>
          <w:sz w:val="24"/>
          <w:szCs w:val="24"/>
          <w:lang w:eastAsia="es-ES"/>
        </w:rPr>
        <w:t>Proposición.</w:t>
      </w:r>
    </w:p>
    <w:p w14:paraId="0E984C2A" w14:textId="77777777" w:rsidR="00355159" w:rsidRPr="00F02EB1" w:rsidRDefault="00355159" w:rsidP="003C55AD">
      <w:pPr>
        <w:adjustRightInd w:val="0"/>
        <w:spacing w:before="57" w:after="57" w:line="360" w:lineRule="auto"/>
        <w:jc w:val="both"/>
        <w:textAlignment w:val="center"/>
        <w:rPr>
          <w:rFonts w:ascii="Arial" w:eastAsia="Times New Roman" w:hAnsi="Arial" w:cs="Arial"/>
          <w:sz w:val="24"/>
          <w:szCs w:val="24"/>
          <w:lang w:eastAsia="es-ES"/>
        </w:rPr>
      </w:pPr>
    </w:p>
    <w:p w14:paraId="0A5B6437" w14:textId="3D0ED2A9" w:rsidR="004429A5" w:rsidRPr="00F02EB1" w:rsidRDefault="00CB73E0" w:rsidP="003C55AD">
      <w:pPr>
        <w:adjustRightInd w:val="0"/>
        <w:spacing w:before="57" w:after="57" w:line="360" w:lineRule="auto"/>
        <w:jc w:val="both"/>
        <w:textAlignment w:val="center"/>
        <w:rPr>
          <w:rFonts w:ascii="Arial" w:hAnsi="Arial" w:cs="Arial"/>
          <w:sz w:val="24"/>
          <w:szCs w:val="24"/>
          <w:lang w:val="es-CO"/>
        </w:rPr>
      </w:pPr>
      <w:r w:rsidRPr="00F02EB1">
        <w:rPr>
          <w:rFonts w:ascii="Arial" w:hAnsi="Arial" w:cs="Arial"/>
          <w:sz w:val="24"/>
          <w:szCs w:val="24"/>
          <w:lang w:val="es-CO"/>
        </w:rPr>
        <w:t>Con fundamento en las anteriores consideraciones,</w:t>
      </w:r>
      <w:r w:rsidRPr="00F02EB1">
        <w:rPr>
          <w:rFonts w:ascii="Arial" w:eastAsia="Times New Roman" w:hAnsi="Arial" w:cs="Arial"/>
          <w:sz w:val="24"/>
          <w:szCs w:val="24"/>
          <w:lang w:eastAsia="es-ES"/>
        </w:rPr>
        <w:t xml:space="preserve"> </w:t>
      </w:r>
      <w:r w:rsidRPr="00F02EB1">
        <w:rPr>
          <w:rFonts w:ascii="Arial" w:hAnsi="Arial" w:cs="Arial"/>
          <w:sz w:val="24"/>
          <w:szCs w:val="24"/>
          <w:lang w:val="es-CO"/>
        </w:rPr>
        <w:t xml:space="preserve">de manera respetuosa propongo a los Honorables Representantes </w:t>
      </w:r>
      <w:r w:rsidRPr="00F02EB1">
        <w:rPr>
          <w:rFonts w:ascii="Arial" w:hAnsi="Arial" w:cs="Arial"/>
          <w:sz w:val="24"/>
          <w:szCs w:val="24"/>
        </w:rPr>
        <w:t xml:space="preserve">que integran la Comisión Primera Constitucional Permanente, aprobar en primer debate </w:t>
      </w:r>
      <w:r w:rsidRPr="00F02EB1">
        <w:rPr>
          <w:rFonts w:ascii="Arial" w:hAnsi="Arial" w:cs="Arial"/>
          <w:sz w:val="24"/>
          <w:szCs w:val="24"/>
          <w:lang w:val="es-CO"/>
        </w:rPr>
        <w:t xml:space="preserve">el presente Proyectode Ley Estatutaria, </w:t>
      </w:r>
      <w:r w:rsidR="00324A58" w:rsidRPr="00F02EB1">
        <w:rPr>
          <w:rFonts w:ascii="Arial" w:eastAsia="Times New Roman" w:hAnsi="Arial" w:cs="Arial"/>
          <w:sz w:val="24"/>
          <w:szCs w:val="24"/>
          <w:lang w:eastAsia="es-ES"/>
        </w:rPr>
        <w:t xml:space="preserve">teniendo en cuenta la </w:t>
      </w:r>
      <w:r w:rsidRPr="00F02EB1">
        <w:rPr>
          <w:rFonts w:ascii="Arial" w:eastAsia="Times New Roman" w:hAnsi="Arial" w:cs="Arial"/>
          <w:sz w:val="24"/>
          <w:szCs w:val="24"/>
          <w:lang w:eastAsia="es-ES"/>
        </w:rPr>
        <w:t>profundización de la democracia y la creación de un marco regulatorio que garantice la equidad y la igualdad de condiciones entre los diferentes tipos de candidatos</w:t>
      </w:r>
      <w:r w:rsidR="009F6884" w:rsidRPr="00F02EB1">
        <w:rPr>
          <w:rFonts w:ascii="Arial" w:eastAsia="Times New Roman" w:hAnsi="Arial" w:cs="Arial"/>
          <w:sz w:val="24"/>
          <w:szCs w:val="24"/>
          <w:lang w:eastAsia="es-ES"/>
        </w:rPr>
        <w:t>.</w:t>
      </w:r>
    </w:p>
    <w:p w14:paraId="4C74DD44" w14:textId="77777777" w:rsidR="001C3756" w:rsidRPr="00F02EB1" w:rsidRDefault="001C3756" w:rsidP="003C55AD">
      <w:pPr>
        <w:adjustRightInd w:val="0"/>
        <w:spacing w:before="57" w:after="57" w:line="360" w:lineRule="auto"/>
        <w:jc w:val="both"/>
        <w:textAlignment w:val="center"/>
        <w:rPr>
          <w:rFonts w:ascii="Arial" w:eastAsia="Calibri" w:hAnsi="Arial" w:cs="Arial"/>
          <w:i/>
          <w:iCs/>
          <w:sz w:val="24"/>
          <w:szCs w:val="24"/>
          <w:lang w:val="es-ES_tradnl"/>
        </w:rPr>
      </w:pPr>
    </w:p>
    <w:p w14:paraId="3A595D6F" w14:textId="77777777" w:rsidR="001C3756" w:rsidRPr="00F02EB1" w:rsidRDefault="001C3756" w:rsidP="003C55AD">
      <w:pPr>
        <w:adjustRightInd w:val="0"/>
        <w:spacing w:before="57" w:after="57" w:line="360" w:lineRule="auto"/>
        <w:jc w:val="both"/>
        <w:textAlignment w:val="center"/>
        <w:rPr>
          <w:rFonts w:ascii="Arial" w:eastAsia="Calibri" w:hAnsi="Arial" w:cs="Arial"/>
          <w:i/>
          <w:iCs/>
          <w:sz w:val="24"/>
          <w:szCs w:val="24"/>
          <w:lang w:val="es-ES_tradnl"/>
        </w:rPr>
      </w:pPr>
    </w:p>
    <w:p w14:paraId="3964274F" w14:textId="77777777" w:rsidR="00324A58" w:rsidRPr="00F02EB1" w:rsidRDefault="00324A58" w:rsidP="00324A58">
      <w:pPr>
        <w:spacing w:after="0"/>
        <w:jc w:val="both"/>
        <w:rPr>
          <w:rFonts w:ascii="Arial" w:hAnsi="Arial" w:cs="Arial"/>
          <w:sz w:val="24"/>
          <w:szCs w:val="24"/>
          <w:lang w:val="es-CO"/>
        </w:rPr>
      </w:pPr>
      <w:r w:rsidRPr="00F02EB1">
        <w:rPr>
          <w:rFonts w:ascii="Arial" w:hAnsi="Arial" w:cs="Arial"/>
          <w:sz w:val="24"/>
          <w:szCs w:val="24"/>
          <w:lang w:val="es-CO"/>
        </w:rPr>
        <w:t xml:space="preserve">Cordialmente, </w:t>
      </w:r>
    </w:p>
    <w:p w14:paraId="5244C210" w14:textId="77777777" w:rsidR="00324A58" w:rsidRPr="00F02EB1" w:rsidRDefault="00324A58" w:rsidP="00324A58">
      <w:pPr>
        <w:spacing w:after="0"/>
        <w:jc w:val="both"/>
        <w:rPr>
          <w:rFonts w:ascii="Arial" w:hAnsi="Arial" w:cs="Arial"/>
          <w:b/>
          <w:sz w:val="24"/>
          <w:szCs w:val="24"/>
          <w:lang w:val="es-CO"/>
        </w:rPr>
      </w:pPr>
    </w:p>
    <w:p w14:paraId="32D5BAC7" w14:textId="77777777" w:rsidR="00324A58" w:rsidRPr="00F02EB1" w:rsidRDefault="00324A58" w:rsidP="00324A58">
      <w:pPr>
        <w:spacing w:after="0"/>
        <w:jc w:val="both"/>
        <w:rPr>
          <w:rFonts w:ascii="Arial" w:hAnsi="Arial" w:cs="Arial"/>
          <w:b/>
          <w:sz w:val="24"/>
          <w:szCs w:val="24"/>
          <w:lang w:val="es-CO"/>
        </w:rPr>
      </w:pPr>
    </w:p>
    <w:p w14:paraId="4C6B2B66" w14:textId="77777777" w:rsidR="00324A58" w:rsidRPr="00F02EB1" w:rsidRDefault="00324A58" w:rsidP="00324A58">
      <w:pPr>
        <w:spacing w:after="0"/>
        <w:jc w:val="both"/>
        <w:rPr>
          <w:rFonts w:ascii="Arial" w:hAnsi="Arial" w:cs="Arial"/>
          <w:sz w:val="24"/>
          <w:szCs w:val="24"/>
          <w:lang w:val="es-CO"/>
        </w:rPr>
      </w:pPr>
    </w:p>
    <w:p w14:paraId="466CD05B" w14:textId="77777777" w:rsidR="00324A58" w:rsidRPr="00F02EB1" w:rsidRDefault="00324A58" w:rsidP="00324A58">
      <w:pPr>
        <w:spacing w:after="0"/>
        <w:jc w:val="both"/>
        <w:rPr>
          <w:rFonts w:ascii="Arial" w:hAnsi="Arial" w:cs="Arial"/>
          <w:b/>
          <w:sz w:val="24"/>
          <w:szCs w:val="24"/>
        </w:rPr>
      </w:pPr>
      <w:r w:rsidRPr="00F02EB1">
        <w:rPr>
          <w:rFonts w:ascii="Arial" w:hAnsi="Arial" w:cs="Arial"/>
          <w:b/>
          <w:sz w:val="24"/>
          <w:szCs w:val="24"/>
        </w:rPr>
        <w:t>JAIME BUENAHORA FEBRES</w:t>
      </w:r>
    </w:p>
    <w:p w14:paraId="578206E7" w14:textId="77777777" w:rsidR="00324A58" w:rsidRPr="00F02EB1" w:rsidRDefault="00324A58" w:rsidP="00324A58">
      <w:pPr>
        <w:spacing w:after="0"/>
        <w:rPr>
          <w:rFonts w:ascii="Arial" w:hAnsi="Arial" w:cs="Arial"/>
          <w:sz w:val="24"/>
          <w:szCs w:val="24"/>
        </w:rPr>
      </w:pPr>
      <w:r w:rsidRPr="00F02EB1">
        <w:rPr>
          <w:rFonts w:ascii="Arial" w:hAnsi="Arial" w:cs="Arial"/>
          <w:sz w:val="24"/>
          <w:szCs w:val="24"/>
        </w:rPr>
        <w:t>Representante a la Cámara</w:t>
      </w:r>
    </w:p>
    <w:p w14:paraId="324FAF93" w14:textId="67031E7F" w:rsidR="00324A58" w:rsidRPr="00F02EB1" w:rsidRDefault="00324A58" w:rsidP="00324A58">
      <w:pPr>
        <w:spacing w:after="0"/>
        <w:rPr>
          <w:rFonts w:ascii="Arial" w:hAnsi="Arial" w:cs="Arial"/>
          <w:sz w:val="24"/>
          <w:szCs w:val="24"/>
        </w:rPr>
      </w:pPr>
      <w:r w:rsidRPr="00F02EB1">
        <w:rPr>
          <w:rFonts w:ascii="Arial" w:hAnsi="Arial" w:cs="Arial"/>
          <w:sz w:val="24"/>
          <w:szCs w:val="24"/>
        </w:rPr>
        <w:t>Circunscripción Internacional</w:t>
      </w:r>
    </w:p>
    <w:p w14:paraId="7DB5EC3D" w14:textId="77777777" w:rsidR="00324A58" w:rsidRPr="00F02EB1" w:rsidRDefault="00324A58" w:rsidP="00324A58">
      <w:pPr>
        <w:spacing w:after="0"/>
        <w:rPr>
          <w:rFonts w:ascii="Arial" w:hAnsi="Arial" w:cs="Arial"/>
          <w:sz w:val="24"/>
          <w:szCs w:val="24"/>
        </w:rPr>
      </w:pPr>
    </w:p>
    <w:p w14:paraId="4734D4E6" w14:textId="77777777" w:rsidR="00324A58" w:rsidRPr="00F02EB1" w:rsidRDefault="00324A58" w:rsidP="00324A58">
      <w:pPr>
        <w:spacing w:after="0"/>
        <w:rPr>
          <w:rFonts w:ascii="Arial" w:hAnsi="Arial" w:cs="Arial"/>
          <w:sz w:val="24"/>
          <w:szCs w:val="24"/>
        </w:rPr>
      </w:pPr>
    </w:p>
    <w:p w14:paraId="50D85565" w14:textId="77777777" w:rsidR="00324A58" w:rsidRPr="00F02EB1" w:rsidRDefault="00324A58" w:rsidP="00324A58">
      <w:pPr>
        <w:spacing w:after="0"/>
        <w:rPr>
          <w:rFonts w:ascii="Arial" w:hAnsi="Arial" w:cs="Arial"/>
          <w:sz w:val="24"/>
          <w:szCs w:val="24"/>
        </w:rPr>
      </w:pPr>
    </w:p>
    <w:p w14:paraId="1650D55E" w14:textId="77777777" w:rsidR="00324A58" w:rsidRPr="00F02EB1" w:rsidRDefault="00324A58" w:rsidP="00324A58">
      <w:pPr>
        <w:spacing w:after="0"/>
        <w:rPr>
          <w:rFonts w:ascii="Arial" w:hAnsi="Arial" w:cs="Arial"/>
          <w:sz w:val="24"/>
          <w:szCs w:val="24"/>
        </w:rPr>
      </w:pPr>
    </w:p>
    <w:p w14:paraId="36162A2D" w14:textId="77777777" w:rsidR="00324A58" w:rsidRPr="00F02EB1" w:rsidRDefault="00324A58" w:rsidP="00324A58">
      <w:pPr>
        <w:spacing w:after="0"/>
        <w:rPr>
          <w:rFonts w:ascii="Arial" w:hAnsi="Arial" w:cs="Arial"/>
          <w:sz w:val="24"/>
          <w:szCs w:val="24"/>
        </w:rPr>
      </w:pPr>
    </w:p>
    <w:p w14:paraId="0B5CCE94" w14:textId="77777777" w:rsidR="00324A58" w:rsidRPr="00F02EB1" w:rsidRDefault="00324A58" w:rsidP="00324A58">
      <w:pPr>
        <w:spacing w:after="0"/>
        <w:rPr>
          <w:rFonts w:ascii="Arial" w:hAnsi="Arial" w:cs="Arial"/>
          <w:sz w:val="24"/>
          <w:szCs w:val="24"/>
        </w:rPr>
      </w:pPr>
    </w:p>
    <w:p w14:paraId="026DA929" w14:textId="77777777" w:rsidR="00324A58" w:rsidRPr="00F02EB1" w:rsidRDefault="00324A58" w:rsidP="00324A58">
      <w:pPr>
        <w:spacing w:after="0"/>
        <w:rPr>
          <w:rFonts w:ascii="Arial" w:hAnsi="Arial" w:cs="Arial"/>
          <w:sz w:val="24"/>
          <w:szCs w:val="24"/>
        </w:rPr>
      </w:pPr>
    </w:p>
    <w:p w14:paraId="43FF2F82" w14:textId="77777777" w:rsidR="00324A58" w:rsidRPr="00F02EB1" w:rsidRDefault="00324A58" w:rsidP="00324A58">
      <w:pPr>
        <w:spacing w:after="0"/>
        <w:rPr>
          <w:rFonts w:ascii="Arial" w:hAnsi="Arial" w:cs="Arial"/>
          <w:sz w:val="24"/>
          <w:szCs w:val="24"/>
        </w:rPr>
      </w:pPr>
    </w:p>
    <w:p w14:paraId="2FCE6F1D" w14:textId="77777777" w:rsidR="00324A58" w:rsidRPr="00F02EB1" w:rsidRDefault="00324A58" w:rsidP="00324A58">
      <w:pPr>
        <w:spacing w:after="0"/>
        <w:rPr>
          <w:rFonts w:ascii="Arial" w:hAnsi="Arial" w:cs="Arial"/>
          <w:sz w:val="24"/>
          <w:szCs w:val="24"/>
        </w:rPr>
      </w:pPr>
    </w:p>
    <w:p w14:paraId="1D8970B2" w14:textId="77777777" w:rsidR="00324A58" w:rsidRPr="00F02EB1" w:rsidRDefault="00324A58" w:rsidP="00324A58">
      <w:pPr>
        <w:spacing w:after="0"/>
        <w:rPr>
          <w:rFonts w:ascii="Arial" w:hAnsi="Arial" w:cs="Arial"/>
          <w:sz w:val="24"/>
          <w:szCs w:val="24"/>
        </w:rPr>
      </w:pPr>
    </w:p>
    <w:p w14:paraId="3CB5293E" w14:textId="77777777" w:rsidR="00324A58" w:rsidRPr="00F02EB1" w:rsidRDefault="00324A58" w:rsidP="00324A58">
      <w:pPr>
        <w:spacing w:after="0"/>
        <w:rPr>
          <w:rFonts w:ascii="Arial" w:hAnsi="Arial" w:cs="Arial"/>
          <w:sz w:val="24"/>
          <w:szCs w:val="24"/>
        </w:rPr>
      </w:pPr>
    </w:p>
    <w:p w14:paraId="2AD73D16" w14:textId="77777777" w:rsidR="006B072A" w:rsidRPr="00F02EB1" w:rsidRDefault="006B072A" w:rsidP="00324A58">
      <w:pPr>
        <w:spacing w:after="0"/>
        <w:rPr>
          <w:rFonts w:ascii="Arial" w:hAnsi="Arial" w:cs="Arial"/>
          <w:sz w:val="24"/>
          <w:szCs w:val="24"/>
        </w:rPr>
      </w:pPr>
    </w:p>
    <w:p w14:paraId="1E4F3B6D" w14:textId="77777777" w:rsidR="006B072A" w:rsidRPr="00F02EB1" w:rsidRDefault="006B072A" w:rsidP="00324A58">
      <w:pPr>
        <w:spacing w:after="0"/>
        <w:rPr>
          <w:rFonts w:ascii="Arial" w:hAnsi="Arial" w:cs="Arial"/>
          <w:sz w:val="24"/>
          <w:szCs w:val="24"/>
        </w:rPr>
      </w:pPr>
    </w:p>
    <w:p w14:paraId="0CFBFB6E" w14:textId="77777777" w:rsidR="00324A58" w:rsidRPr="00F02EB1" w:rsidRDefault="00324A58" w:rsidP="00324A58">
      <w:pPr>
        <w:spacing w:after="0"/>
        <w:rPr>
          <w:rFonts w:ascii="Arial" w:hAnsi="Arial" w:cs="Arial"/>
          <w:sz w:val="24"/>
          <w:szCs w:val="24"/>
        </w:rPr>
      </w:pPr>
    </w:p>
    <w:p w14:paraId="39E95E83" w14:textId="77777777" w:rsidR="00324A58" w:rsidRPr="00F02EB1" w:rsidRDefault="00324A58" w:rsidP="00324A58">
      <w:pPr>
        <w:spacing w:after="0"/>
        <w:rPr>
          <w:rFonts w:ascii="Arial" w:hAnsi="Arial" w:cs="Arial"/>
          <w:sz w:val="24"/>
          <w:szCs w:val="24"/>
        </w:rPr>
      </w:pPr>
    </w:p>
    <w:p w14:paraId="24A6A4FE" w14:textId="0D0C8805" w:rsidR="004E4A5D" w:rsidRPr="00F02EB1" w:rsidRDefault="004E4A5D" w:rsidP="006B072A">
      <w:pPr>
        <w:spacing w:after="0" w:line="360" w:lineRule="auto"/>
        <w:jc w:val="center"/>
        <w:rPr>
          <w:rFonts w:ascii="Arial" w:hAnsi="Arial" w:cs="Arial"/>
          <w:b/>
          <w:sz w:val="24"/>
          <w:szCs w:val="24"/>
        </w:rPr>
      </w:pPr>
      <w:r w:rsidRPr="00F02EB1">
        <w:rPr>
          <w:rFonts w:ascii="Arial" w:hAnsi="Arial" w:cs="Arial"/>
          <w:b/>
          <w:sz w:val="24"/>
          <w:szCs w:val="24"/>
        </w:rPr>
        <w:t>TEXTO PROPUESTO PARA PRIMER DEBATE AL PROYECTO DE LEY ESTATUTARIA Nº. 103 DE 2017</w:t>
      </w:r>
    </w:p>
    <w:p w14:paraId="28146636" w14:textId="77777777" w:rsidR="004E4A5D" w:rsidRPr="00F02EB1" w:rsidRDefault="004E4A5D" w:rsidP="004E4A5D">
      <w:pPr>
        <w:spacing w:after="0" w:line="360" w:lineRule="auto"/>
        <w:jc w:val="center"/>
        <w:rPr>
          <w:rFonts w:ascii="Arial" w:hAnsi="Arial" w:cs="Arial"/>
          <w:sz w:val="24"/>
          <w:szCs w:val="24"/>
        </w:rPr>
      </w:pPr>
    </w:p>
    <w:p w14:paraId="31A1F977" w14:textId="77777777" w:rsidR="004E4A5D" w:rsidRPr="00F02EB1" w:rsidRDefault="004E4A5D" w:rsidP="004E4A5D">
      <w:pPr>
        <w:spacing w:after="0" w:line="360" w:lineRule="auto"/>
        <w:jc w:val="center"/>
        <w:rPr>
          <w:rFonts w:ascii="Arial" w:hAnsi="Arial" w:cs="Arial"/>
          <w:sz w:val="24"/>
          <w:szCs w:val="24"/>
        </w:rPr>
      </w:pPr>
      <w:r w:rsidRPr="00F02EB1">
        <w:rPr>
          <w:rFonts w:ascii="Arial" w:hAnsi="Arial" w:cs="Arial"/>
          <w:sz w:val="24"/>
          <w:szCs w:val="24"/>
        </w:rPr>
        <w:t>“Por medio de la cual se modifica y adiciona la Ley Estatutaria No 1475 de 2011 y se dictan otras Disposiciones”</w:t>
      </w:r>
    </w:p>
    <w:p w14:paraId="2DEC0786" w14:textId="77777777" w:rsidR="004E4A5D" w:rsidRPr="00F02EB1" w:rsidRDefault="004E4A5D" w:rsidP="004E4A5D">
      <w:pPr>
        <w:spacing w:after="0" w:line="360" w:lineRule="auto"/>
        <w:jc w:val="center"/>
        <w:rPr>
          <w:rFonts w:ascii="Arial" w:hAnsi="Arial" w:cs="Arial"/>
          <w:b/>
          <w:sz w:val="24"/>
          <w:szCs w:val="24"/>
        </w:rPr>
      </w:pPr>
    </w:p>
    <w:p w14:paraId="34CAE389" w14:textId="77777777" w:rsidR="004E4A5D" w:rsidRPr="00F02EB1" w:rsidRDefault="004E4A5D" w:rsidP="004E4A5D">
      <w:pPr>
        <w:spacing w:after="0" w:line="360" w:lineRule="auto"/>
        <w:jc w:val="center"/>
        <w:rPr>
          <w:rFonts w:ascii="Arial" w:hAnsi="Arial" w:cs="Arial"/>
          <w:b/>
          <w:sz w:val="24"/>
          <w:szCs w:val="24"/>
        </w:rPr>
      </w:pPr>
      <w:r w:rsidRPr="00F02EB1">
        <w:rPr>
          <w:rFonts w:ascii="Arial" w:hAnsi="Arial" w:cs="Arial"/>
          <w:b/>
          <w:sz w:val="24"/>
          <w:szCs w:val="24"/>
        </w:rPr>
        <w:t xml:space="preserve">El Congreso de Colombia </w:t>
      </w:r>
    </w:p>
    <w:p w14:paraId="52E9697C" w14:textId="58A48DD6" w:rsidR="004E4A5D" w:rsidRPr="00F02EB1" w:rsidRDefault="004E4A5D" w:rsidP="004E4A5D">
      <w:pPr>
        <w:spacing w:after="0" w:line="360" w:lineRule="auto"/>
        <w:jc w:val="center"/>
        <w:rPr>
          <w:rFonts w:ascii="Arial" w:hAnsi="Arial" w:cs="Arial"/>
          <w:b/>
          <w:sz w:val="24"/>
          <w:szCs w:val="24"/>
        </w:rPr>
      </w:pPr>
      <w:r w:rsidRPr="00F02EB1">
        <w:rPr>
          <w:rFonts w:ascii="Arial" w:hAnsi="Arial" w:cs="Arial"/>
          <w:b/>
          <w:sz w:val="24"/>
          <w:szCs w:val="24"/>
        </w:rPr>
        <w:t>DECRETA</w:t>
      </w:r>
    </w:p>
    <w:p w14:paraId="5F8090AA" w14:textId="77777777" w:rsidR="004E4A5D" w:rsidRPr="00F02EB1" w:rsidRDefault="004E4A5D" w:rsidP="004E4A5D">
      <w:pPr>
        <w:spacing w:after="0" w:line="360" w:lineRule="auto"/>
        <w:jc w:val="both"/>
        <w:rPr>
          <w:rFonts w:ascii="Arial" w:hAnsi="Arial" w:cs="Arial"/>
          <w:sz w:val="24"/>
          <w:szCs w:val="24"/>
        </w:rPr>
      </w:pPr>
    </w:p>
    <w:p w14:paraId="623AA2B2" w14:textId="77777777" w:rsidR="004E4A5D" w:rsidRPr="00F02EB1" w:rsidRDefault="004E4A5D" w:rsidP="004E4A5D">
      <w:pPr>
        <w:spacing w:after="0" w:line="360" w:lineRule="auto"/>
        <w:jc w:val="both"/>
        <w:rPr>
          <w:rFonts w:ascii="Arial" w:hAnsi="Arial" w:cs="Arial"/>
          <w:sz w:val="24"/>
          <w:szCs w:val="24"/>
        </w:rPr>
      </w:pPr>
      <w:r w:rsidRPr="00F02EB1">
        <w:rPr>
          <w:rFonts w:ascii="Arial" w:hAnsi="Arial" w:cs="Arial"/>
          <w:b/>
          <w:sz w:val="24"/>
          <w:szCs w:val="24"/>
        </w:rPr>
        <w:t>Artículo 1</w:t>
      </w:r>
      <w:r w:rsidRPr="00F02EB1">
        <w:rPr>
          <w:rFonts w:ascii="Arial" w:hAnsi="Arial" w:cs="Arial"/>
          <w:sz w:val="24"/>
          <w:szCs w:val="24"/>
        </w:rPr>
        <w:t xml:space="preserve">. </w:t>
      </w:r>
      <w:r w:rsidRPr="00F02EB1">
        <w:rPr>
          <w:rFonts w:ascii="Arial" w:hAnsi="Arial" w:cs="Arial"/>
          <w:i/>
          <w:iCs/>
          <w:sz w:val="24"/>
          <w:szCs w:val="24"/>
        </w:rPr>
        <w:t>Objeto.</w:t>
      </w:r>
      <w:r w:rsidRPr="00F02EB1">
        <w:rPr>
          <w:rStyle w:val="apple-converted-space"/>
          <w:rFonts w:ascii="Arial" w:hAnsi="Arial" w:cs="Arial"/>
          <w:i/>
          <w:iCs/>
          <w:sz w:val="24"/>
          <w:szCs w:val="24"/>
        </w:rPr>
        <w:t> </w:t>
      </w:r>
      <w:r w:rsidRPr="00F02EB1">
        <w:rPr>
          <w:rFonts w:ascii="Arial" w:hAnsi="Arial" w:cs="Arial"/>
          <w:sz w:val="24"/>
          <w:szCs w:val="24"/>
        </w:rPr>
        <w:t>La presente Ley Estatutaria tiene por objeto modificar y adicionar</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 fortaleciendo y mejorando el mecanismo de inscripción de candidatos a través de grupos significativos de ciudadanos amparados por firmas.</w:t>
      </w:r>
    </w:p>
    <w:p w14:paraId="7E8077CD" w14:textId="77777777" w:rsidR="004E4A5D" w:rsidRPr="00F02EB1" w:rsidRDefault="004E4A5D" w:rsidP="004E4A5D">
      <w:pPr>
        <w:spacing w:after="0" w:line="360" w:lineRule="auto"/>
        <w:jc w:val="both"/>
        <w:textAlignment w:val="center"/>
        <w:rPr>
          <w:rFonts w:ascii="Arial" w:hAnsi="Arial" w:cs="Arial"/>
          <w:b/>
          <w:sz w:val="24"/>
          <w:szCs w:val="24"/>
        </w:rPr>
      </w:pPr>
    </w:p>
    <w:p w14:paraId="2180FE51" w14:textId="77777777" w:rsidR="004E4A5D" w:rsidRPr="00F02EB1" w:rsidRDefault="004E4A5D" w:rsidP="004E4A5D">
      <w:pPr>
        <w:spacing w:after="0" w:line="360" w:lineRule="auto"/>
        <w:jc w:val="both"/>
        <w:textAlignment w:val="center"/>
        <w:rPr>
          <w:rFonts w:ascii="Arial" w:hAnsi="Arial" w:cs="Arial"/>
          <w:b/>
          <w:sz w:val="24"/>
          <w:szCs w:val="24"/>
        </w:rPr>
      </w:pPr>
      <w:r w:rsidRPr="00F02EB1">
        <w:rPr>
          <w:rFonts w:ascii="Arial" w:hAnsi="Arial" w:cs="Arial"/>
          <w:b/>
          <w:sz w:val="24"/>
          <w:szCs w:val="24"/>
        </w:rPr>
        <w:t>Artículo 2.</w:t>
      </w:r>
      <w:r w:rsidRPr="00F02EB1">
        <w:rPr>
          <w:rFonts w:ascii="Arial" w:hAnsi="Arial" w:cs="Arial"/>
          <w:sz w:val="24"/>
          <w:szCs w:val="24"/>
        </w:rPr>
        <w:t xml:space="preserve"> Modifíquese el artículo 19 de 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6CA9333A" w14:textId="77777777" w:rsidR="004E4A5D" w:rsidRPr="00F02EB1" w:rsidRDefault="004E4A5D" w:rsidP="004E4A5D">
      <w:pPr>
        <w:spacing w:after="0" w:line="360" w:lineRule="auto"/>
        <w:ind w:left="708"/>
        <w:jc w:val="both"/>
        <w:textAlignment w:val="center"/>
        <w:rPr>
          <w:rFonts w:ascii="Arial" w:hAnsi="Arial" w:cs="Arial"/>
          <w:b/>
          <w:bCs/>
          <w:sz w:val="24"/>
          <w:szCs w:val="24"/>
        </w:rPr>
      </w:pPr>
      <w:bookmarkStart w:id="2" w:name="19"/>
    </w:p>
    <w:p w14:paraId="321F350D"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bCs/>
          <w:sz w:val="24"/>
          <w:szCs w:val="24"/>
        </w:rPr>
        <w:t>ARTÍCULO 19. RENDICIÓN PÚBLICA DE CUENTAS.</w:t>
      </w:r>
      <w:bookmarkEnd w:id="2"/>
      <w:r w:rsidRPr="00F02EB1">
        <w:rPr>
          <w:rFonts w:ascii="Arial" w:hAnsi="Arial" w:cs="Arial"/>
          <w:sz w:val="24"/>
          <w:szCs w:val="24"/>
        </w:rPr>
        <w:t> Dentro de los primeros cuatro (4) meses de cada año los partidos y movimientos políticos con personería jurídica presentarán ante el Consejo Nacional Electoral declaración de patrimonio, ingresos y gastos, utilizando para ello el formato que para tal efecto disponga esta entidad.</w:t>
      </w:r>
    </w:p>
    <w:p w14:paraId="72430CA9"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1149A08A"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 xml:space="preserve">Las personas naturales que hayan postulado su nombre como candidatos a través de grupos significativos de ciudadanos, que hayan sido elegidos; presentarán ante el Consejo Nacional Electoral, dentro de los primeros cuatro (4) meses de cada año, declaración de patrimonio, ingresos y </w:t>
      </w:r>
      <w:r w:rsidRPr="00F02EB1">
        <w:rPr>
          <w:rFonts w:ascii="Arial" w:hAnsi="Arial" w:cs="Arial"/>
          <w:sz w:val="24"/>
          <w:szCs w:val="24"/>
        </w:rPr>
        <w:lastRenderedPageBreak/>
        <w:t>gastos, utilizando para ello el formato que para tal efecto disponga esta entidad.</w:t>
      </w:r>
    </w:p>
    <w:p w14:paraId="50A08C66" w14:textId="77777777" w:rsidR="004E4A5D" w:rsidRPr="00F02EB1" w:rsidRDefault="004E4A5D" w:rsidP="004E4A5D">
      <w:pPr>
        <w:spacing w:after="0" w:line="360" w:lineRule="auto"/>
        <w:jc w:val="both"/>
        <w:textAlignment w:val="center"/>
        <w:rPr>
          <w:rFonts w:ascii="Arial" w:hAnsi="Arial" w:cs="Arial"/>
          <w:b/>
          <w:sz w:val="24"/>
          <w:szCs w:val="24"/>
        </w:rPr>
      </w:pPr>
    </w:p>
    <w:p w14:paraId="3A36FCB9" w14:textId="77777777" w:rsidR="004E4A5D" w:rsidRPr="00F02EB1" w:rsidRDefault="004E4A5D" w:rsidP="004E4A5D">
      <w:pPr>
        <w:spacing w:after="0" w:line="360" w:lineRule="auto"/>
        <w:jc w:val="both"/>
        <w:textAlignment w:val="center"/>
        <w:rPr>
          <w:rFonts w:ascii="Arial" w:hAnsi="Arial" w:cs="Arial"/>
          <w:b/>
          <w:sz w:val="24"/>
          <w:szCs w:val="24"/>
        </w:rPr>
      </w:pPr>
    </w:p>
    <w:p w14:paraId="6A8A0C9D" w14:textId="77777777" w:rsidR="004E4A5D" w:rsidRPr="00F02EB1" w:rsidRDefault="004E4A5D" w:rsidP="004E4A5D">
      <w:pPr>
        <w:spacing w:after="0" w:line="360" w:lineRule="auto"/>
        <w:jc w:val="both"/>
        <w:textAlignment w:val="center"/>
        <w:rPr>
          <w:rFonts w:ascii="Arial" w:hAnsi="Arial" w:cs="Arial"/>
          <w:b/>
          <w:sz w:val="24"/>
          <w:szCs w:val="24"/>
        </w:rPr>
      </w:pPr>
    </w:p>
    <w:p w14:paraId="4D12C0D8" w14:textId="77777777" w:rsidR="004E4A5D" w:rsidRPr="00F02EB1" w:rsidRDefault="004E4A5D" w:rsidP="004E4A5D">
      <w:pPr>
        <w:spacing w:after="0" w:line="360" w:lineRule="auto"/>
        <w:jc w:val="both"/>
        <w:textAlignment w:val="center"/>
        <w:rPr>
          <w:rFonts w:ascii="Arial" w:hAnsi="Arial" w:cs="Arial"/>
          <w:b/>
          <w:sz w:val="24"/>
          <w:szCs w:val="24"/>
        </w:rPr>
      </w:pPr>
      <w:r w:rsidRPr="00F02EB1">
        <w:rPr>
          <w:rFonts w:ascii="Arial" w:hAnsi="Arial" w:cs="Arial"/>
          <w:b/>
          <w:sz w:val="24"/>
          <w:szCs w:val="24"/>
        </w:rPr>
        <w:t>Artículo 3.</w:t>
      </w:r>
      <w:r w:rsidRPr="00F02EB1">
        <w:rPr>
          <w:rFonts w:ascii="Arial" w:hAnsi="Arial" w:cs="Arial"/>
          <w:sz w:val="24"/>
          <w:szCs w:val="24"/>
        </w:rPr>
        <w:t xml:space="preserve"> Modifíquese el artículo 21 de 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637D0831" w14:textId="77777777" w:rsidR="004E4A5D" w:rsidRPr="00F02EB1" w:rsidRDefault="004E4A5D" w:rsidP="004E4A5D">
      <w:pPr>
        <w:spacing w:after="0" w:line="360" w:lineRule="auto"/>
        <w:jc w:val="both"/>
        <w:textAlignment w:val="center"/>
        <w:rPr>
          <w:rFonts w:ascii="Arial" w:hAnsi="Arial" w:cs="Arial"/>
          <w:sz w:val="24"/>
          <w:szCs w:val="24"/>
        </w:rPr>
      </w:pPr>
    </w:p>
    <w:p w14:paraId="4EB024F4" w14:textId="77777777" w:rsidR="004E4A5D" w:rsidRPr="00F02EB1" w:rsidRDefault="004E4A5D" w:rsidP="004E4A5D">
      <w:pPr>
        <w:spacing w:after="0" w:line="360" w:lineRule="auto"/>
        <w:ind w:left="708"/>
        <w:jc w:val="both"/>
        <w:textAlignment w:val="center"/>
        <w:rPr>
          <w:rFonts w:ascii="Arial" w:hAnsi="Arial" w:cs="Arial"/>
          <w:sz w:val="24"/>
          <w:szCs w:val="24"/>
        </w:rPr>
      </w:pPr>
      <w:bookmarkStart w:id="3" w:name="21"/>
      <w:r w:rsidRPr="00F02EB1">
        <w:rPr>
          <w:rFonts w:ascii="Arial" w:hAnsi="Arial" w:cs="Arial"/>
          <w:b/>
          <w:bCs/>
          <w:sz w:val="24"/>
          <w:szCs w:val="24"/>
        </w:rPr>
        <w:t>ARTÍCULO 21. DE LA FINANCIACIÓN ESTATAL PARA LAS CAMPAÑAS ELECTORALES.</w:t>
      </w:r>
      <w:bookmarkEnd w:id="3"/>
      <w:r w:rsidRPr="00F02EB1">
        <w:rPr>
          <w:rFonts w:ascii="Arial" w:hAnsi="Arial" w:cs="Arial"/>
          <w:sz w:val="24"/>
          <w:szCs w:val="24"/>
        </w:rPr>
        <w:t> </w:t>
      </w:r>
    </w:p>
    <w:p w14:paraId="568686B9"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Los partidos y movimientos políticos que inscriban candidatos, tendrán derecho a financiación estatal de las correspondientes campañas electorales, mediante el sistema de reposición de gastos por votos válidos obtenidos, siempre que obtengan el siguiente porcentaje de votación:</w:t>
      </w:r>
    </w:p>
    <w:p w14:paraId="01EB3822" w14:textId="77777777" w:rsidR="004E4A5D" w:rsidRPr="00F02EB1" w:rsidRDefault="004E4A5D" w:rsidP="004E4A5D">
      <w:pPr>
        <w:pStyle w:val="Prrafodelista"/>
        <w:numPr>
          <w:ilvl w:val="0"/>
          <w:numId w:val="5"/>
        </w:numPr>
        <w:spacing w:after="0" w:line="360" w:lineRule="auto"/>
        <w:jc w:val="both"/>
        <w:textAlignment w:val="center"/>
        <w:rPr>
          <w:rFonts w:ascii="Arial" w:hAnsi="Arial" w:cs="Arial"/>
          <w:sz w:val="24"/>
          <w:szCs w:val="24"/>
        </w:rPr>
      </w:pPr>
      <w:r w:rsidRPr="00F02EB1">
        <w:rPr>
          <w:rFonts w:ascii="Arial" w:hAnsi="Arial" w:cs="Arial"/>
          <w:sz w:val="24"/>
          <w:szCs w:val="24"/>
        </w:rPr>
        <w:t>En las elecciones para corporaciones públicas tendrán derecho a financiación estatal, cuando la lista obtenga el cincuenta (50%) o más del umbral determinado para la respectiva corporación.</w:t>
      </w:r>
    </w:p>
    <w:p w14:paraId="37D52A6C" w14:textId="77777777" w:rsidR="004E4A5D" w:rsidRPr="00F02EB1" w:rsidRDefault="004E4A5D" w:rsidP="004E4A5D">
      <w:pPr>
        <w:pStyle w:val="Prrafodelista"/>
        <w:numPr>
          <w:ilvl w:val="0"/>
          <w:numId w:val="5"/>
        </w:numPr>
        <w:spacing w:after="0" w:line="360" w:lineRule="auto"/>
        <w:jc w:val="both"/>
        <w:textAlignment w:val="center"/>
        <w:rPr>
          <w:rFonts w:ascii="Arial" w:hAnsi="Arial" w:cs="Arial"/>
          <w:sz w:val="24"/>
          <w:szCs w:val="24"/>
        </w:rPr>
      </w:pPr>
      <w:r w:rsidRPr="00F02EB1">
        <w:rPr>
          <w:rFonts w:ascii="Arial" w:hAnsi="Arial" w:cs="Arial"/>
          <w:sz w:val="24"/>
          <w:szCs w:val="24"/>
        </w:rPr>
        <w:t>En las elecciones para gobernadores y alcaldes, cuando el candidato obtenga el cuatro por ciento (4%) o más del total de votos válidos depositados en la respectiva elección.</w:t>
      </w:r>
    </w:p>
    <w:p w14:paraId="07C94250" w14:textId="77777777" w:rsidR="004E4A5D" w:rsidRPr="00F02EB1" w:rsidRDefault="004E4A5D" w:rsidP="004E4A5D">
      <w:pPr>
        <w:spacing w:after="0" w:line="360" w:lineRule="auto"/>
        <w:jc w:val="both"/>
        <w:textAlignment w:val="center"/>
        <w:rPr>
          <w:rFonts w:ascii="Arial" w:hAnsi="Arial" w:cs="Arial"/>
          <w:sz w:val="24"/>
          <w:szCs w:val="24"/>
        </w:rPr>
      </w:pPr>
    </w:p>
    <w:p w14:paraId="4F01AFB5"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Los grupos significativos de ciudadanos que inscriban candidatos amparados por firmas, también tendrán derecho a financiación estatal de las correspondientes campañas electorales, mediante el sistema de reposición de gastos por votos válidos obtenidos, siempre que logren el siguiente porcentaje de votación:</w:t>
      </w:r>
    </w:p>
    <w:p w14:paraId="0EBE98E2" w14:textId="77777777" w:rsidR="004E4A5D" w:rsidRPr="00F02EB1" w:rsidRDefault="004E4A5D" w:rsidP="004E4A5D">
      <w:pPr>
        <w:pStyle w:val="Prrafodelista"/>
        <w:numPr>
          <w:ilvl w:val="0"/>
          <w:numId w:val="5"/>
        </w:numPr>
        <w:spacing w:after="0" w:line="360" w:lineRule="auto"/>
        <w:jc w:val="both"/>
        <w:textAlignment w:val="center"/>
        <w:rPr>
          <w:rFonts w:ascii="Arial" w:hAnsi="Arial" w:cs="Arial"/>
          <w:sz w:val="24"/>
          <w:szCs w:val="24"/>
        </w:rPr>
      </w:pPr>
      <w:r w:rsidRPr="00F02EB1">
        <w:rPr>
          <w:rFonts w:ascii="Arial" w:hAnsi="Arial" w:cs="Arial"/>
          <w:sz w:val="24"/>
          <w:szCs w:val="24"/>
        </w:rPr>
        <w:lastRenderedPageBreak/>
        <w:t>En las elecciones para corporaciones públicas tendrán derecho a financiación estatal, cuando la lista obtenga el setenta (70%) o más del umbral determinado para la respectiva corporación.</w:t>
      </w:r>
    </w:p>
    <w:p w14:paraId="40FBDFAE" w14:textId="77777777" w:rsidR="004E4A5D" w:rsidRPr="00F02EB1" w:rsidRDefault="004E4A5D" w:rsidP="004E4A5D">
      <w:pPr>
        <w:pStyle w:val="Prrafodelista"/>
        <w:numPr>
          <w:ilvl w:val="0"/>
          <w:numId w:val="5"/>
        </w:numPr>
        <w:spacing w:after="0" w:line="360" w:lineRule="auto"/>
        <w:jc w:val="both"/>
        <w:textAlignment w:val="center"/>
        <w:rPr>
          <w:rFonts w:ascii="Arial" w:hAnsi="Arial" w:cs="Arial"/>
          <w:sz w:val="24"/>
          <w:szCs w:val="24"/>
        </w:rPr>
      </w:pPr>
      <w:r w:rsidRPr="00F02EB1">
        <w:rPr>
          <w:rFonts w:ascii="Arial" w:hAnsi="Arial" w:cs="Arial"/>
          <w:sz w:val="24"/>
          <w:szCs w:val="24"/>
        </w:rPr>
        <w:t>En las elecciones para gobernadores y alcaldes, cuando el candidato obtenga el veinte por ciento (20%) o más del total de votos válidos depositados en la respectiva elección.</w:t>
      </w:r>
    </w:p>
    <w:p w14:paraId="19C0FE4A" w14:textId="77777777" w:rsidR="004E4A5D" w:rsidRPr="00F02EB1" w:rsidRDefault="004E4A5D" w:rsidP="004E4A5D">
      <w:pPr>
        <w:spacing w:after="0" w:line="360" w:lineRule="auto"/>
        <w:jc w:val="both"/>
        <w:textAlignment w:val="center"/>
        <w:rPr>
          <w:rFonts w:ascii="Arial" w:hAnsi="Arial" w:cs="Arial"/>
          <w:sz w:val="24"/>
          <w:szCs w:val="24"/>
        </w:rPr>
      </w:pPr>
    </w:p>
    <w:p w14:paraId="1BE81BD3"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La financiación estatal de las campañas electorales incluirá los gastos realizados por los partidos y movimientos políticos y/o los candidatos.</w:t>
      </w:r>
    </w:p>
    <w:p w14:paraId="3280374F" w14:textId="77777777" w:rsidR="004E4A5D" w:rsidRPr="00F02EB1" w:rsidRDefault="004E4A5D" w:rsidP="004E4A5D">
      <w:pPr>
        <w:spacing w:after="0" w:line="360" w:lineRule="auto"/>
        <w:jc w:val="both"/>
        <w:textAlignment w:val="center"/>
        <w:rPr>
          <w:rFonts w:ascii="Arial" w:hAnsi="Arial" w:cs="Arial"/>
          <w:b/>
          <w:bCs/>
          <w:sz w:val="24"/>
          <w:szCs w:val="24"/>
        </w:rPr>
      </w:pPr>
    </w:p>
    <w:p w14:paraId="7BD69A60"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bCs/>
          <w:sz w:val="24"/>
          <w:szCs w:val="24"/>
        </w:rPr>
        <w:t>PARÁGRAFO 1.</w:t>
      </w:r>
      <w:r w:rsidRPr="00F02EB1">
        <w:rPr>
          <w:rFonts w:ascii="Arial" w:hAnsi="Arial" w:cs="Arial"/>
          <w:sz w:val="24"/>
          <w:szCs w:val="24"/>
        </w:rPr>
        <w:t> El valor de reposición por voto válido obtenido por cada candidato o lista será incrementado anualmente por el Consejo Nacional Electoral teniendo en cuenta los costos reales de las campañas en cada circunscripción. Para efectos del cumplimiento de esta disposición, el Consejo Nacional Electoral con el apoyo del Ministerio de Hacienda y Crédito Público, deberá realizar periódicamente los estudios que correspondan.</w:t>
      </w:r>
    </w:p>
    <w:p w14:paraId="72ED5C6B" w14:textId="77777777" w:rsidR="004E4A5D" w:rsidRPr="00F02EB1" w:rsidRDefault="004E4A5D" w:rsidP="004E4A5D">
      <w:pPr>
        <w:spacing w:after="0" w:line="360" w:lineRule="auto"/>
        <w:jc w:val="both"/>
        <w:textAlignment w:val="center"/>
        <w:rPr>
          <w:rFonts w:ascii="Arial" w:hAnsi="Arial" w:cs="Arial"/>
          <w:sz w:val="24"/>
          <w:szCs w:val="24"/>
        </w:rPr>
      </w:pPr>
    </w:p>
    <w:p w14:paraId="16FF6557" w14:textId="77777777" w:rsidR="004E4A5D" w:rsidRPr="00F02EB1" w:rsidRDefault="004E4A5D" w:rsidP="004E4A5D">
      <w:pPr>
        <w:spacing w:after="0" w:line="360" w:lineRule="auto"/>
        <w:jc w:val="both"/>
        <w:rPr>
          <w:rFonts w:ascii="Arial" w:hAnsi="Arial" w:cs="Arial"/>
          <w:sz w:val="24"/>
          <w:szCs w:val="24"/>
          <w:highlight w:val="yellow"/>
        </w:rPr>
      </w:pPr>
    </w:p>
    <w:p w14:paraId="5EDF86CE" w14:textId="77777777" w:rsidR="004E4A5D" w:rsidRPr="00F02EB1" w:rsidRDefault="004E4A5D" w:rsidP="004E4A5D">
      <w:pPr>
        <w:spacing w:after="0" w:line="360" w:lineRule="auto"/>
        <w:jc w:val="both"/>
        <w:rPr>
          <w:rFonts w:ascii="Arial" w:hAnsi="Arial" w:cs="Arial"/>
          <w:sz w:val="24"/>
          <w:szCs w:val="24"/>
        </w:rPr>
      </w:pPr>
      <w:r w:rsidRPr="00F02EB1">
        <w:rPr>
          <w:rFonts w:ascii="Arial" w:hAnsi="Arial" w:cs="Arial"/>
          <w:b/>
          <w:sz w:val="24"/>
          <w:szCs w:val="24"/>
        </w:rPr>
        <w:t>Artículo 4</w:t>
      </w:r>
      <w:r w:rsidRPr="00F02EB1">
        <w:rPr>
          <w:rFonts w:ascii="Arial" w:hAnsi="Arial" w:cs="Arial"/>
          <w:sz w:val="24"/>
          <w:szCs w:val="24"/>
        </w:rPr>
        <w:t xml:space="preserve">. </w:t>
      </w:r>
      <w:r w:rsidRPr="00F02EB1">
        <w:rPr>
          <w:rStyle w:val="apple-converted-space"/>
          <w:rFonts w:ascii="Arial" w:hAnsi="Arial" w:cs="Arial"/>
          <w:sz w:val="24"/>
          <w:szCs w:val="24"/>
        </w:rPr>
        <w:t> </w:t>
      </w:r>
      <w:r w:rsidRPr="00F02EB1">
        <w:rPr>
          <w:rFonts w:ascii="Arial" w:hAnsi="Arial" w:cs="Arial"/>
          <w:sz w:val="24"/>
          <w:szCs w:val="24"/>
        </w:rPr>
        <w:t>Modifíquese el artículo 28 de</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p>
    <w:p w14:paraId="404382A0" w14:textId="77777777" w:rsidR="004E4A5D" w:rsidRPr="00F02EB1" w:rsidRDefault="004E4A5D" w:rsidP="004E4A5D">
      <w:pPr>
        <w:spacing w:after="0" w:line="360" w:lineRule="auto"/>
        <w:jc w:val="both"/>
        <w:textAlignment w:val="center"/>
        <w:rPr>
          <w:rFonts w:ascii="Arial" w:hAnsi="Arial" w:cs="Arial"/>
          <w:sz w:val="24"/>
          <w:szCs w:val="24"/>
        </w:rPr>
      </w:pPr>
    </w:p>
    <w:p w14:paraId="78F6FC47"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t>ARTÍCULO 28</w:t>
      </w:r>
      <w:r w:rsidRPr="00F02EB1">
        <w:rPr>
          <w:rFonts w:ascii="Arial" w:hAnsi="Arial" w:cs="Arial"/>
          <w:sz w:val="24"/>
          <w:szCs w:val="24"/>
        </w:rPr>
        <w:t xml:space="preserve">. INSCRIPCIÓN DE CANDIDATOS. 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w:t>
      </w:r>
      <w:r w:rsidRPr="00F02EB1">
        <w:rPr>
          <w:rFonts w:ascii="Arial" w:hAnsi="Arial" w:cs="Arial"/>
          <w:sz w:val="24"/>
          <w:szCs w:val="24"/>
        </w:rPr>
        <w:lastRenderedPageBreak/>
        <w:t xml:space="preserve">incompatibilidad. Dichos candidatos deberán ser escogidos mediante procedimientos democráticos, de conformidad con sus estatutos. Las listas donde se elijan 5 o más curules para corporaciones de elección popular o las que se sometan a consulta -exceptuando su resultado- deberán conformarse por mínimo un 30% de uno de los géneros. </w:t>
      </w:r>
    </w:p>
    <w:p w14:paraId="36392CED"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4A7D40C3" w14:textId="77777777" w:rsidR="004E4A5D" w:rsidRPr="00F02EB1" w:rsidRDefault="004E4A5D" w:rsidP="004E4A5D">
      <w:pPr>
        <w:spacing w:after="0" w:line="360" w:lineRule="auto"/>
        <w:jc w:val="both"/>
        <w:textAlignment w:val="center"/>
        <w:rPr>
          <w:rFonts w:ascii="Arial" w:hAnsi="Arial" w:cs="Arial"/>
          <w:sz w:val="24"/>
          <w:szCs w:val="24"/>
        </w:rPr>
      </w:pPr>
    </w:p>
    <w:p w14:paraId="422A4950"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6B4B5F0C" w14:textId="77777777" w:rsidR="004E4A5D" w:rsidRPr="00F02EB1" w:rsidRDefault="004E4A5D" w:rsidP="004E4A5D">
      <w:pPr>
        <w:spacing w:after="0" w:line="360" w:lineRule="auto"/>
        <w:jc w:val="both"/>
        <w:textAlignment w:val="center"/>
        <w:rPr>
          <w:rFonts w:ascii="Arial" w:hAnsi="Arial" w:cs="Arial"/>
          <w:sz w:val="24"/>
          <w:szCs w:val="24"/>
        </w:rPr>
      </w:pPr>
    </w:p>
    <w:p w14:paraId="458A3928" w14:textId="77777777" w:rsidR="004E4A5D" w:rsidRPr="00F02EB1" w:rsidRDefault="004E4A5D" w:rsidP="004E4A5D">
      <w:pPr>
        <w:spacing w:after="0" w:line="360" w:lineRule="auto"/>
        <w:jc w:val="both"/>
        <w:textAlignment w:val="center"/>
        <w:rPr>
          <w:rFonts w:ascii="Arial" w:hAnsi="Arial" w:cs="Arial"/>
          <w:sz w:val="24"/>
          <w:szCs w:val="24"/>
        </w:rPr>
      </w:pPr>
    </w:p>
    <w:p w14:paraId="62BF9FA7" w14:textId="77777777" w:rsidR="004E4A5D" w:rsidRPr="00F02EB1" w:rsidRDefault="004E4A5D" w:rsidP="004E4A5D">
      <w:pPr>
        <w:spacing w:after="0" w:line="360" w:lineRule="auto"/>
        <w:jc w:val="both"/>
        <w:textAlignment w:val="center"/>
        <w:rPr>
          <w:rFonts w:ascii="Arial" w:hAnsi="Arial" w:cs="Arial"/>
          <w:b/>
          <w:sz w:val="24"/>
          <w:szCs w:val="24"/>
        </w:rPr>
      </w:pPr>
      <w:r w:rsidRPr="00F02EB1">
        <w:rPr>
          <w:rFonts w:ascii="Arial" w:hAnsi="Arial" w:cs="Arial"/>
          <w:b/>
          <w:sz w:val="24"/>
          <w:szCs w:val="24"/>
        </w:rPr>
        <w:t>Artículo 5.</w:t>
      </w:r>
      <w:r w:rsidRPr="00F02EB1">
        <w:rPr>
          <w:rFonts w:ascii="Arial" w:hAnsi="Arial" w:cs="Arial"/>
          <w:sz w:val="24"/>
          <w:szCs w:val="24"/>
        </w:rPr>
        <w:t xml:space="preserve"> Adiciónese un artículo nuevo a</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1475 de 2011,</w:t>
      </w:r>
      <w:r w:rsidRPr="00F02EB1">
        <w:rPr>
          <w:rFonts w:ascii="Arial" w:hAnsi="Arial" w:cs="Arial"/>
          <w:sz w:val="24"/>
          <w:szCs w:val="24"/>
          <w:shd w:val="clear" w:color="auto" w:fill="FFFFFF"/>
        </w:rPr>
        <w:t xml:space="preserve"> numerado</w:t>
      </w:r>
      <w:r w:rsidRPr="00F02EB1">
        <w:rPr>
          <w:rStyle w:val="apple-converted-space"/>
          <w:rFonts w:ascii="Arial" w:hAnsi="Arial" w:cs="Arial"/>
          <w:sz w:val="24"/>
          <w:szCs w:val="24"/>
          <w:shd w:val="clear" w:color="auto" w:fill="FFFFFF"/>
        </w:rPr>
        <w:t> </w:t>
      </w:r>
      <w:r w:rsidRPr="00F02EB1">
        <w:rPr>
          <w:rFonts w:ascii="Arial" w:hAnsi="Arial" w:cs="Arial"/>
          <w:sz w:val="24"/>
          <w:szCs w:val="24"/>
          <w:shd w:val="clear" w:color="auto" w:fill="FFFFFF"/>
        </w:rPr>
        <w:t>28A,</w:t>
      </w:r>
      <w:r w:rsidRPr="00F02EB1">
        <w:rPr>
          <w:rFonts w:ascii="Arial" w:hAnsi="Arial" w:cs="Arial"/>
          <w:sz w:val="24"/>
          <w:szCs w:val="24"/>
        </w:rPr>
        <w:t xml:space="preserve"> el cual quedará así</w:t>
      </w:r>
    </w:p>
    <w:p w14:paraId="6C5CA7A0" w14:textId="77777777" w:rsidR="004E4A5D" w:rsidRPr="00F02EB1" w:rsidRDefault="004E4A5D" w:rsidP="004E4A5D">
      <w:pPr>
        <w:spacing w:after="0" w:line="360" w:lineRule="auto"/>
        <w:jc w:val="both"/>
        <w:textAlignment w:val="center"/>
        <w:rPr>
          <w:rFonts w:ascii="Arial" w:hAnsi="Arial" w:cs="Arial"/>
          <w:sz w:val="24"/>
          <w:szCs w:val="24"/>
        </w:rPr>
      </w:pPr>
    </w:p>
    <w:p w14:paraId="39979CC9"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t>ARTICULO 28A</w:t>
      </w:r>
      <w:r w:rsidRPr="00F02EB1">
        <w:rPr>
          <w:rFonts w:ascii="Arial" w:hAnsi="Arial" w:cs="Arial"/>
          <w:sz w:val="24"/>
          <w:szCs w:val="24"/>
        </w:rPr>
        <w:t xml:space="preserve">. INSCRIPCIÓN DE CANDIDATOS POR FIRMAS. Los candidatos de los grupos significativos de ciudadanos serán inscritos por un comité integrado por tres (3) ciudadanos, el cual deberá registrarse ante la </w:t>
      </w:r>
      <w:r w:rsidRPr="00F02EB1">
        <w:rPr>
          <w:rFonts w:ascii="Arial" w:hAnsi="Arial" w:cs="Arial"/>
          <w:sz w:val="24"/>
          <w:szCs w:val="24"/>
        </w:rPr>
        <w:lastRenderedPageBreak/>
        <w:t xml:space="preserve">correspondiente autoridad electoral cuando menos un (1) mes antes de la fecha de cierre de la respectiva inscripción y, en todo caso, antes del inicio de la recolección de firmas de apoyo a la candidatura o lista. Los nombres de los integrantes del Comité, así como la de los candidatos que postulen, deberán figurar en el formulario de recolección de las firmas de apoyo. </w:t>
      </w:r>
    </w:p>
    <w:p w14:paraId="0866A802" w14:textId="77777777" w:rsidR="004E4A5D" w:rsidRPr="00F02EB1" w:rsidRDefault="004E4A5D" w:rsidP="004E4A5D">
      <w:pPr>
        <w:spacing w:after="0" w:line="360" w:lineRule="auto"/>
        <w:jc w:val="both"/>
        <w:textAlignment w:val="center"/>
        <w:rPr>
          <w:rFonts w:ascii="Arial" w:hAnsi="Arial" w:cs="Arial"/>
          <w:sz w:val="24"/>
          <w:szCs w:val="24"/>
        </w:rPr>
      </w:pPr>
    </w:p>
    <w:p w14:paraId="65481829"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Quien decida inscribir su nombre  respaldado por firmas como candidato a cargos de elección popular para Gobernación, Asamblea Departamental, Alcaldía, Concejo Distrital o Municipal y Juntas administradoras Locales (JAL), deberá obtener en la urnas el ochenta por ciento (80%) de votos del número de firmas presentadas ante la Registraduría Nacional del Estado civil para dicha elección.</w:t>
      </w:r>
    </w:p>
    <w:p w14:paraId="19D3C905"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6CD37C69"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t>PARÁGRAFO 1.</w:t>
      </w:r>
      <w:r w:rsidRPr="00F02EB1">
        <w:rPr>
          <w:rFonts w:ascii="Arial" w:hAnsi="Arial" w:cs="Arial"/>
          <w:sz w:val="24"/>
          <w:szCs w:val="24"/>
        </w:rPr>
        <w:t xml:space="preserve"> Si el candidato inscrito por firmas, no alcanza el número de votos de que trata este artículo, no tendrá derecho a recibir el dinero producto de la reposición de gastos por votos válidos.</w:t>
      </w:r>
    </w:p>
    <w:p w14:paraId="0858BFCF"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Sólo para este fin, cuando se presenten votos nulos, éstos se dividirán entre el número de candidatos presentados. El resultado individual, se le sumará al número de votos del candidato al que se refiere este artículo.</w:t>
      </w:r>
    </w:p>
    <w:p w14:paraId="4FC31ED2" w14:textId="77777777" w:rsidR="004E4A5D" w:rsidRPr="00F02EB1" w:rsidRDefault="004E4A5D" w:rsidP="004E4A5D">
      <w:pPr>
        <w:spacing w:after="0" w:line="360" w:lineRule="auto"/>
        <w:jc w:val="both"/>
        <w:textAlignment w:val="center"/>
        <w:rPr>
          <w:rFonts w:ascii="Arial" w:hAnsi="Arial" w:cs="Arial"/>
          <w:sz w:val="24"/>
          <w:szCs w:val="24"/>
        </w:rPr>
      </w:pPr>
    </w:p>
    <w:p w14:paraId="0B824817"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t>PARÁGRAFO 32</w:t>
      </w:r>
      <w:r w:rsidRPr="00F02EB1">
        <w:rPr>
          <w:rFonts w:ascii="Arial" w:hAnsi="Arial" w:cs="Arial"/>
          <w:sz w:val="24"/>
          <w:szCs w:val="24"/>
        </w:rPr>
        <w:t>. El candidato inscrito por firmas, que no alcance el número de votos de que trata este artículo, quedará inhabilitado para presentarse en las elecciones siguientes a nombre de cualquier partido, movimiento político o grupo significativo de ciudadanos.</w:t>
      </w:r>
    </w:p>
    <w:p w14:paraId="2014601E" w14:textId="77777777" w:rsidR="004E4A5D" w:rsidRPr="00F02EB1" w:rsidRDefault="004E4A5D" w:rsidP="004E4A5D">
      <w:pPr>
        <w:spacing w:after="0" w:line="360" w:lineRule="auto"/>
        <w:jc w:val="both"/>
        <w:textAlignment w:val="center"/>
        <w:rPr>
          <w:rFonts w:ascii="Arial" w:hAnsi="Arial" w:cs="Arial"/>
          <w:sz w:val="24"/>
          <w:szCs w:val="24"/>
        </w:rPr>
      </w:pPr>
    </w:p>
    <w:p w14:paraId="48B8167F" w14:textId="77777777" w:rsidR="004E4A5D" w:rsidRPr="00F02EB1" w:rsidRDefault="004E4A5D" w:rsidP="004E4A5D">
      <w:pPr>
        <w:spacing w:after="0" w:line="360" w:lineRule="auto"/>
        <w:jc w:val="both"/>
        <w:textAlignment w:val="center"/>
        <w:rPr>
          <w:rFonts w:ascii="Arial" w:hAnsi="Arial" w:cs="Arial"/>
          <w:sz w:val="24"/>
          <w:szCs w:val="24"/>
        </w:rPr>
      </w:pPr>
    </w:p>
    <w:p w14:paraId="5943D76F" w14:textId="77777777" w:rsidR="004E4A5D" w:rsidRPr="00F02EB1" w:rsidRDefault="004E4A5D" w:rsidP="004E4A5D">
      <w:pPr>
        <w:spacing w:after="0" w:line="360" w:lineRule="auto"/>
        <w:jc w:val="both"/>
        <w:textAlignment w:val="center"/>
        <w:rPr>
          <w:rFonts w:ascii="Arial" w:hAnsi="Arial" w:cs="Arial"/>
          <w:b/>
          <w:sz w:val="24"/>
          <w:szCs w:val="24"/>
        </w:rPr>
      </w:pPr>
      <w:r w:rsidRPr="00F02EB1">
        <w:rPr>
          <w:rFonts w:ascii="Arial" w:hAnsi="Arial" w:cs="Arial"/>
          <w:b/>
          <w:sz w:val="24"/>
          <w:szCs w:val="24"/>
        </w:rPr>
        <w:lastRenderedPageBreak/>
        <w:t>Artículo 6</w:t>
      </w:r>
      <w:r w:rsidRPr="00F02EB1">
        <w:rPr>
          <w:rFonts w:ascii="Arial" w:hAnsi="Arial" w:cs="Arial"/>
          <w:sz w:val="24"/>
          <w:szCs w:val="24"/>
        </w:rPr>
        <w:t>. Adiciónese un artículo nuevo a</w:t>
      </w:r>
      <w:r w:rsidRPr="00F02EB1">
        <w:rPr>
          <w:rStyle w:val="apple-converted-space"/>
          <w:rFonts w:ascii="Arial" w:hAnsi="Arial" w:cs="Arial"/>
          <w:sz w:val="24"/>
          <w:szCs w:val="24"/>
        </w:rPr>
        <w:t> </w:t>
      </w:r>
      <w:r w:rsidRPr="00F02EB1">
        <w:rPr>
          <w:rFonts w:ascii="Arial" w:hAnsi="Arial" w:cs="Arial"/>
          <w:sz w:val="24"/>
          <w:szCs w:val="24"/>
        </w:rPr>
        <w:t>la Ley</w:t>
      </w:r>
      <w:r w:rsidRPr="00F02EB1">
        <w:rPr>
          <w:rStyle w:val="apple-converted-space"/>
          <w:rFonts w:ascii="Arial" w:hAnsi="Arial" w:cs="Arial"/>
          <w:sz w:val="24"/>
          <w:szCs w:val="24"/>
        </w:rPr>
        <w:t> </w:t>
      </w:r>
      <w:r w:rsidRPr="00F02EB1">
        <w:rPr>
          <w:rFonts w:ascii="Arial" w:hAnsi="Arial" w:cs="Arial"/>
          <w:sz w:val="24"/>
          <w:szCs w:val="24"/>
        </w:rPr>
        <w:t xml:space="preserve">1475 de 2011, </w:t>
      </w:r>
      <w:r w:rsidRPr="00F02EB1">
        <w:rPr>
          <w:rFonts w:ascii="Arial" w:hAnsi="Arial" w:cs="Arial"/>
          <w:sz w:val="24"/>
          <w:szCs w:val="24"/>
          <w:shd w:val="clear" w:color="auto" w:fill="FFFFFF"/>
        </w:rPr>
        <w:t>numerado</w:t>
      </w:r>
      <w:r w:rsidRPr="00F02EB1">
        <w:rPr>
          <w:rStyle w:val="apple-converted-space"/>
          <w:rFonts w:ascii="Arial" w:hAnsi="Arial" w:cs="Arial"/>
          <w:sz w:val="24"/>
          <w:szCs w:val="24"/>
          <w:shd w:val="clear" w:color="auto" w:fill="FFFFFF"/>
        </w:rPr>
        <w:t> </w:t>
      </w:r>
      <w:r w:rsidRPr="00F02EB1">
        <w:rPr>
          <w:rFonts w:ascii="Arial" w:hAnsi="Arial" w:cs="Arial"/>
          <w:sz w:val="24"/>
          <w:szCs w:val="24"/>
          <w:shd w:val="clear" w:color="auto" w:fill="FFFFFF"/>
        </w:rPr>
        <w:t>28B,</w:t>
      </w:r>
      <w:r w:rsidRPr="00F02EB1">
        <w:rPr>
          <w:rFonts w:ascii="Arial" w:hAnsi="Arial" w:cs="Arial"/>
          <w:sz w:val="24"/>
          <w:szCs w:val="24"/>
        </w:rPr>
        <w:t xml:space="preserve"> el cual quedará así</w:t>
      </w:r>
    </w:p>
    <w:p w14:paraId="1AAC9A3D" w14:textId="77777777" w:rsidR="004E4A5D" w:rsidRPr="00F02EB1" w:rsidRDefault="004E4A5D" w:rsidP="004E4A5D">
      <w:pPr>
        <w:spacing w:after="0" w:line="360" w:lineRule="auto"/>
        <w:jc w:val="both"/>
        <w:textAlignment w:val="center"/>
        <w:rPr>
          <w:rFonts w:ascii="Arial" w:hAnsi="Arial" w:cs="Arial"/>
          <w:b/>
          <w:sz w:val="24"/>
          <w:szCs w:val="24"/>
        </w:rPr>
      </w:pPr>
    </w:p>
    <w:p w14:paraId="6AA5D2A0"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t>ARTICULO 28B</w:t>
      </w:r>
      <w:r w:rsidRPr="00F02EB1">
        <w:rPr>
          <w:rFonts w:ascii="Arial" w:hAnsi="Arial" w:cs="Arial"/>
          <w:sz w:val="24"/>
          <w:szCs w:val="24"/>
        </w:rPr>
        <w:t>: INHABILIDADES PARA INCRIPCIÓN DE CANDIDATURA A TRAVÉS DE GRUPO SIGNIFICATIVO DE PERSONAS AMPARADOS POR FIRMAS. Quien decida inscribir su nombre respaldado por firmas para cualquier cargo de elección popular, no podrá tener alguna dignidad, haber sido elegido, o haber sido candidato a nombre de algún partido o movimiento político, en las dos (2) elecciones inmediatamente anteriores.</w:t>
      </w:r>
    </w:p>
    <w:p w14:paraId="768E345D" w14:textId="77777777" w:rsidR="004E4A5D" w:rsidRPr="00F02EB1" w:rsidRDefault="004E4A5D" w:rsidP="004E4A5D">
      <w:pPr>
        <w:spacing w:after="0" w:line="360" w:lineRule="auto"/>
        <w:jc w:val="both"/>
        <w:textAlignment w:val="center"/>
        <w:rPr>
          <w:rFonts w:ascii="Arial" w:hAnsi="Arial" w:cs="Arial"/>
          <w:sz w:val="24"/>
          <w:szCs w:val="24"/>
        </w:rPr>
      </w:pPr>
    </w:p>
    <w:p w14:paraId="487BD7BC"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No podrán inscribir su nombre a través de grupo significativo de ciudadanos para cualquier cargo de elección popular,  quienes hayan sido condenados en cualquier época por sentencia judicial, a pena privativa de la libertad, excepto por delitos políticos o culposos. Ni quienes hubieren ejercido, como empleados públicos, jurisdicción o autoridad política, civil, administrativa o militar, dentro de los doce meses anteriores a la fecha de la elección.</w:t>
      </w:r>
    </w:p>
    <w:p w14:paraId="52101C31"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4F1655EC"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Tampoco podrán inscribirse, quienes hayan intervenido en gestión de negocios ante entidades públicas, o en la celebración de contratos con ellas en interés propio, o en el de terceros, o hayan sido representantes legales de entidades que administren tributos o contribuciones parafiscales, dentro del año anterior a la fecha de la inscripción.</w:t>
      </w:r>
    </w:p>
    <w:p w14:paraId="26EB1B93"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248D8BE7"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 xml:space="preserve">Igualmente, estará inhabilitado para inscribirse como candidato a cargo de elección popular a través de grupo significativo ciudadanos, quien tenga vínculo por matrimonio, o unión permanente, o parentesco dentro del tercer grado de consanguinidad, segundo de afinidad, o primero civil, con quien </w:t>
      </w:r>
      <w:r w:rsidRPr="00F02EB1">
        <w:rPr>
          <w:rFonts w:ascii="Arial" w:hAnsi="Arial" w:cs="Arial"/>
          <w:sz w:val="24"/>
          <w:szCs w:val="24"/>
        </w:rPr>
        <w:lastRenderedPageBreak/>
        <w:t>esté elegido o tenga alguna dignidad a nombre de algún partido o movimiento político con personería jurídica reconocida por la autoridad competente.</w:t>
      </w:r>
    </w:p>
    <w:p w14:paraId="653CEAEB" w14:textId="77777777" w:rsidR="004E4A5D" w:rsidRPr="00F02EB1" w:rsidRDefault="004E4A5D" w:rsidP="004E4A5D">
      <w:pPr>
        <w:spacing w:after="0" w:line="360" w:lineRule="auto"/>
        <w:jc w:val="both"/>
        <w:textAlignment w:val="center"/>
        <w:rPr>
          <w:rFonts w:ascii="Arial" w:hAnsi="Arial" w:cs="Arial"/>
          <w:b/>
          <w:sz w:val="24"/>
          <w:szCs w:val="24"/>
        </w:rPr>
      </w:pPr>
    </w:p>
    <w:p w14:paraId="6D0D1694"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61F21D6D" w14:textId="0944756C" w:rsidR="004E4A5D" w:rsidRPr="00F02EB1" w:rsidRDefault="004E4A5D" w:rsidP="00913C8D">
      <w:pPr>
        <w:spacing w:after="0" w:line="360" w:lineRule="auto"/>
        <w:jc w:val="both"/>
        <w:textAlignment w:val="center"/>
        <w:rPr>
          <w:rFonts w:ascii="Arial" w:hAnsi="Arial" w:cs="Arial"/>
          <w:sz w:val="24"/>
          <w:szCs w:val="24"/>
        </w:rPr>
      </w:pPr>
      <w:r w:rsidRPr="00F02EB1">
        <w:rPr>
          <w:rFonts w:ascii="Arial" w:hAnsi="Arial" w:cs="Arial"/>
          <w:b/>
          <w:sz w:val="24"/>
          <w:szCs w:val="24"/>
        </w:rPr>
        <w:t>Artículo 7</w:t>
      </w:r>
      <w:r w:rsidRPr="00F02EB1">
        <w:rPr>
          <w:rFonts w:ascii="Arial" w:hAnsi="Arial" w:cs="Arial"/>
          <w:sz w:val="24"/>
          <w:szCs w:val="24"/>
        </w:rPr>
        <w:t>. Adiciónese un PARÁGRAFO al artículo 35 de la Ley</w:t>
      </w:r>
      <w:r w:rsidRPr="00F02EB1">
        <w:rPr>
          <w:rStyle w:val="apple-converted-space"/>
          <w:rFonts w:ascii="Arial" w:hAnsi="Arial" w:cs="Arial"/>
          <w:sz w:val="24"/>
          <w:szCs w:val="24"/>
        </w:rPr>
        <w:t> </w:t>
      </w:r>
      <w:r w:rsidRPr="00F02EB1">
        <w:rPr>
          <w:rFonts w:ascii="Arial" w:hAnsi="Arial" w:cs="Arial"/>
          <w:sz w:val="24"/>
          <w:szCs w:val="24"/>
        </w:rPr>
        <w:t>1475 de 2011, el cual quedará así:</w:t>
      </w:r>
      <w:r w:rsidR="00913C8D" w:rsidRPr="00F02EB1">
        <w:rPr>
          <w:rFonts w:ascii="Arial" w:hAnsi="Arial" w:cs="Arial"/>
          <w:sz w:val="24"/>
          <w:szCs w:val="24"/>
        </w:rPr>
        <w:t xml:space="preserve"> </w:t>
      </w:r>
    </w:p>
    <w:p w14:paraId="205FC4A7" w14:textId="77777777" w:rsidR="004E4A5D" w:rsidRPr="00F02EB1" w:rsidRDefault="004E4A5D" w:rsidP="004E4A5D">
      <w:pPr>
        <w:spacing w:after="0" w:line="360" w:lineRule="auto"/>
        <w:ind w:left="708"/>
        <w:jc w:val="both"/>
        <w:textAlignment w:val="center"/>
        <w:rPr>
          <w:rFonts w:ascii="Arial" w:hAnsi="Arial" w:cs="Arial"/>
          <w:sz w:val="24"/>
          <w:szCs w:val="24"/>
        </w:rPr>
      </w:pPr>
      <w:bookmarkStart w:id="4" w:name="35"/>
      <w:r w:rsidRPr="00F02EB1">
        <w:rPr>
          <w:rFonts w:ascii="Arial" w:hAnsi="Arial" w:cs="Arial"/>
          <w:b/>
          <w:bCs/>
          <w:sz w:val="24"/>
          <w:szCs w:val="24"/>
        </w:rPr>
        <w:t>ARTÍCULO 35. PROPAGANDA ELECTORAL.</w:t>
      </w:r>
      <w:bookmarkEnd w:id="4"/>
      <w:r w:rsidRPr="00F02EB1">
        <w:rPr>
          <w:rFonts w:ascii="Arial" w:hAnsi="Arial" w:cs="Arial"/>
          <w:sz w:val="24"/>
          <w:szCs w:val="24"/>
        </w:rPr>
        <w:t> Entiéndase por propaganda electoral toda forma de publicidad realizada con el fin de obtener el voto de los ciudadanos a favor de partidos o movimientos políticos, listas o candidatos a cargos o corporaciones públicas de elección popular, del voto en blanco, o de una opción en los mecanismos de participación ciudadana.</w:t>
      </w:r>
    </w:p>
    <w:p w14:paraId="1507FD48"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6E8C78FD"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La propaganda a través de los medios de comunicación social y del espacio público, únicamente podrá realizarse dentro de los sesenta (60) días anteriores a la fecha de la respectiva votación, y la que se realice empleando el espacio público podrá realizarse dentro de los tres (3) meses anteriores a la fecha de la respectiva votación.</w:t>
      </w:r>
    </w:p>
    <w:p w14:paraId="1E0A66D7" w14:textId="77777777" w:rsidR="004E4A5D" w:rsidRPr="00F02EB1" w:rsidRDefault="004E4A5D" w:rsidP="004E4A5D">
      <w:pPr>
        <w:spacing w:after="0" w:line="360" w:lineRule="auto"/>
        <w:ind w:left="708"/>
        <w:jc w:val="both"/>
        <w:textAlignment w:val="center"/>
        <w:rPr>
          <w:rFonts w:ascii="Arial" w:hAnsi="Arial" w:cs="Arial"/>
          <w:sz w:val="24"/>
          <w:szCs w:val="24"/>
        </w:rPr>
      </w:pPr>
    </w:p>
    <w:p w14:paraId="1018135C"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sz w:val="24"/>
          <w:szCs w:val="24"/>
        </w:rPr>
        <w:t>En la propaganda electoral sólo podrán utilizarse los símbolos, emblemas o logotipos previamente registrados ante el Consejo Nacional Electoral por los partidos, movimientos políticos, grupos significativos de ciudadanos, coaliciones o comités de promotores, los cuales no podrán incluir o reproducir los símbolos patrios, los de otros partidos o movimientos políticos, ni ser iguales o generar confusión con otros previamente registrados.</w:t>
      </w:r>
    </w:p>
    <w:p w14:paraId="06AB6E51" w14:textId="77777777" w:rsidR="004E4A5D" w:rsidRPr="00F02EB1" w:rsidRDefault="004E4A5D" w:rsidP="004E4A5D">
      <w:pPr>
        <w:spacing w:after="0" w:line="360" w:lineRule="auto"/>
        <w:jc w:val="both"/>
        <w:textAlignment w:val="center"/>
        <w:rPr>
          <w:rFonts w:ascii="Arial" w:hAnsi="Arial" w:cs="Arial"/>
          <w:b/>
          <w:sz w:val="24"/>
          <w:szCs w:val="24"/>
        </w:rPr>
      </w:pPr>
      <w:r w:rsidRPr="00F02EB1">
        <w:rPr>
          <w:rFonts w:ascii="Arial" w:hAnsi="Arial" w:cs="Arial"/>
          <w:b/>
          <w:sz w:val="24"/>
          <w:szCs w:val="24"/>
        </w:rPr>
        <w:tab/>
      </w:r>
    </w:p>
    <w:p w14:paraId="79B3CE3F" w14:textId="77777777" w:rsidR="004E4A5D" w:rsidRPr="00F02EB1" w:rsidRDefault="004E4A5D" w:rsidP="004E4A5D">
      <w:pPr>
        <w:spacing w:after="0" w:line="360" w:lineRule="auto"/>
        <w:ind w:left="708"/>
        <w:jc w:val="both"/>
        <w:textAlignment w:val="center"/>
        <w:rPr>
          <w:rFonts w:ascii="Arial" w:hAnsi="Arial" w:cs="Arial"/>
          <w:sz w:val="24"/>
          <w:szCs w:val="24"/>
        </w:rPr>
      </w:pPr>
      <w:r w:rsidRPr="00F02EB1">
        <w:rPr>
          <w:rFonts w:ascii="Arial" w:hAnsi="Arial" w:cs="Arial"/>
          <w:b/>
          <w:sz w:val="24"/>
          <w:szCs w:val="24"/>
        </w:rPr>
        <w:lastRenderedPageBreak/>
        <w:t xml:space="preserve">PARÁGRAFO: </w:t>
      </w:r>
      <w:r w:rsidRPr="00F02EB1">
        <w:rPr>
          <w:rFonts w:ascii="Arial" w:hAnsi="Arial" w:cs="Arial"/>
          <w:sz w:val="24"/>
          <w:szCs w:val="24"/>
        </w:rPr>
        <w:t>Además de las prohibiciones anteriores,</w:t>
      </w:r>
      <w:r w:rsidRPr="00F02EB1">
        <w:rPr>
          <w:rFonts w:ascii="Arial" w:hAnsi="Arial" w:cs="Arial"/>
          <w:b/>
          <w:sz w:val="24"/>
          <w:szCs w:val="24"/>
        </w:rPr>
        <w:t xml:space="preserve"> </w:t>
      </w:r>
      <w:r w:rsidRPr="00F02EB1">
        <w:rPr>
          <w:rFonts w:ascii="Arial" w:hAnsi="Arial" w:cs="Arial"/>
          <w:sz w:val="24"/>
          <w:szCs w:val="24"/>
        </w:rPr>
        <w:t>para los candidatos a inscribirse a través de grupos significativos de ciudadanos, queda prohibido utilizar el espacio de tiempo destinado a la recolección de firmas para realizar propaganda electoral. Es decir, durante la etapa de recolección de firmas sólo se podrá usar el nombre del candidato. No podrán utilizar logotipos, símbolos, emblemas o cualquier tipo de publicidad alusiva al candidato antes de lo previsto en este artículo, so pena de la suspensión del derecho a inscribirse como candidato.</w:t>
      </w:r>
    </w:p>
    <w:p w14:paraId="01FC4944" w14:textId="77777777" w:rsidR="004E4A5D" w:rsidRPr="00F02EB1" w:rsidRDefault="004E4A5D" w:rsidP="004E4A5D">
      <w:pPr>
        <w:spacing w:after="0" w:line="360" w:lineRule="auto"/>
        <w:jc w:val="both"/>
        <w:rPr>
          <w:rFonts w:ascii="Arial" w:hAnsi="Arial" w:cs="Arial"/>
          <w:b/>
          <w:sz w:val="24"/>
          <w:szCs w:val="24"/>
        </w:rPr>
      </w:pPr>
    </w:p>
    <w:p w14:paraId="46936B47" w14:textId="77777777" w:rsidR="004E4A5D" w:rsidRPr="00F02EB1" w:rsidRDefault="004E4A5D" w:rsidP="004E4A5D">
      <w:pPr>
        <w:spacing w:after="0" w:line="360" w:lineRule="auto"/>
        <w:jc w:val="both"/>
        <w:rPr>
          <w:rFonts w:ascii="Arial" w:hAnsi="Arial" w:cs="Arial"/>
          <w:sz w:val="24"/>
          <w:szCs w:val="24"/>
        </w:rPr>
      </w:pPr>
      <w:r w:rsidRPr="00F02EB1">
        <w:rPr>
          <w:rFonts w:ascii="Arial" w:hAnsi="Arial" w:cs="Arial"/>
          <w:b/>
          <w:sz w:val="24"/>
          <w:szCs w:val="24"/>
        </w:rPr>
        <w:t>Artículo 8</w:t>
      </w:r>
      <w:r w:rsidRPr="00F02EB1">
        <w:rPr>
          <w:rFonts w:ascii="Arial" w:hAnsi="Arial" w:cs="Arial"/>
          <w:sz w:val="24"/>
          <w:szCs w:val="24"/>
        </w:rPr>
        <w:t>.</w:t>
      </w:r>
      <w:r w:rsidRPr="00F02EB1">
        <w:rPr>
          <w:rStyle w:val="apple-converted-space"/>
          <w:rFonts w:ascii="Arial" w:hAnsi="Arial" w:cs="Arial"/>
          <w:sz w:val="24"/>
          <w:szCs w:val="24"/>
        </w:rPr>
        <w:t> </w:t>
      </w:r>
      <w:r w:rsidRPr="00F02EB1">
        <w:rPr>
          <w:rFonts w:ascii="Arial" w:hAnsi="Arial" w:cs="Arial"/>
          <w:i/>
          <w:iCs/>
          <w:sz w:val="24"/>
          <w:szCs w:val="24"/>
        </w:rPr>
        <w:t>Vigencia y derogatoria.</w:t>
      </w:r>
      <w:r w:rsidRPr="00F02EB1">
        <w:rPr>
          <w:rStyle w:val="apple-converted-space"/>
          <w:rFonts w:ascii="Arial" w:hAnsi="Arial" w:cs="Arial"/>
          <w:sz w:val="24"/>
          <w:szCs w:val="24"/>
        </w:rPr>
        <w:t> </w:t>
      </w:r>
      <w:r w:rsidRPr="00F02EB1">
        <w:rPr>
          <w:rFonts w:ascii="Arial" w:hAnsi="Arial" w:cs="Arial"/>
          <w:sz w:val="24"/>
          <w:szCs w:val="24"/>
        </w:rPr>
        <w:t>Esta ley rige a partir de la fecha de publicación y deroga las disposiciones que le sean contrarias.</w:t>
      </w:r>
    </w:p>
    <w:p w14:paraId="208757C4" w14:textId="77777777" w:rsidR="004E4A5D" w:rsidRPr="00F02EB1" w:rsidRDefault="004E4A5D" w:rsidP="004E4A5D">
      <w:pPr>
        <w:spacing w:after="0" w:line="360" w:lineRule="auto"/>
        <w:jc w:val="both"/>
        <w:rPr>
          <w:rFonts w:ascii="Arial" w:hAnsi="Arial" w:cs="Arial"/>
          <w:sz w:val="24"/>
          <w:szCs w:val="24"/>
        </w:rPr>
      </w:pPr>
    </w:p>
    <w:p w14:paraId="033EC3F0" w14:textId="77777777" w:rsidR="004E4A5D" w:rsidRPr="00F02EB1" w:rsidRDefault="004E4A5D" w:rsidP="004E4A5D">
      <w:pPr>
        <w:spacing w:after="0" w:line="360" w:lineRule="auto"/>
        <w:jc w:val="both"/>
        <w:rPr>
          <w:rFonts w:ascii="Arial" w:hAnsi="Arial" w:cs="Arial"/>
          <w:sz w:val="24"/>
          <w:szCs w:val="24"/>
        </w:rPr>
      </w:pPr>
    </w:p>
    <w:p w14:paraId="2C9ECCB4" w14:textId="77777777" w:rsidR="00324A58" w:rsidRPr="00F02EB1" w:rsidRDefault="00324A58" w:rsidP="00324A58">
      <w:pPr>
        <w:spacing w:after="0"/>
        <w:jc w:val="both"/>
        <w:rPr>
          <w:rFonts w:ascii="Arial" w:hAnsi="Arial" w:cs="Arial"/>
          <w:sz w:val="24"/>
          <w:szCs w:val="24"/>
          <w:lang w:val="es-CO"/>
        </w:rPr>
      </w:pPr>
      <w:r w:rsidRPr="00F02EB1">
        <w:rPr>
          <w:rFonts w:ascii="Arial" w:hAnsi="Arial" w:cs="Arial"/>
          <w:sz w:val="24"/>
          <w:szCs w:val="24"/>
          <w:lang w:val="es-CO"/>
        </w:rPr>
        <w:t xml:space="preserve">Cordialmente, </w:t>
      </w:r>
    </w:p>
    <w:p w14:paraId="631FE3FD" w14:textId="77777777" w:rsidR="00324A58" w:rsidRPr="00F02EB1" w:rsidRDefault="00324A58" w:rsidP="00324A58">
      <w:pPr>
        <w:spacing w:after="0"/>
        <w:jc w:val="both"/>
        <w:rPr>
          <w:rFonts w:ascii="Arial" w:hAnsi="Arial" w:cs="Arial"/>
          <w:b/>
          <w:sz w:val="24"/>
          <w:szCs w:val="24"/>
          <w:lang w:val="es-CO"/>
        </w:rPr>
      </w:pPr>
    </w:p>
    <w:p w14:paraId="597A4F81" w14:textId="77777777" w:rsidR="00324A58" w:rsidRPr="00F02EB1" w:rsidRDefault="00324A58" w:rsidP="00324A58">
      <w:pPr>
        <w:spacing w:after="0"/>
        <w:jc w:val="both"/>
        <w:rPr>
          <w:rFonts w:ascii="Arial" w:hAnsi="Arial" w:cs="Arial"/>
          <w:b/>
          <w:sz w:val="24"/>
          <w:szCs w:val="24"/>
          <w:lang w:val="es-CO"/>
        </w:rPr>
      </w:pPr>
    </w:p>
    <w:p w14:paraId="4448E599" w14:textId="77777777" w:rsidR="00324A58" w:rsidRPr="00F02EB1" w:rsidRDefault="00324A58" w:rsidP="00324A58">
      <w:pPr>
        <w:spacing w:after="0"/>
        <w:jc w:val="both"/>
        <w:rPr>
          <w:rFonts w:ascii="Arial" w:hAnsi="Arial" w:cs="Arial"/>
          <w:sz w:val="24"/>
          <w:szCs w:val="24"/>
          <w:lang w:val="es-CO"/>
        </w:rPr>
      </w:pPr>
    </w:p>
    <w:p w14:paraId="3B9D0157" w14:textId="77777777" w:rsidR="00324A58" w:rsidRPr="00F02EB1" w:rsidRDefault="00324A58" w:rsidP="00324A58">
      <w:pPr>
        <w:spacing w:after="0"/>
        <w:jc w:val="both"/>
        <w:rPr>
          <w:rFonts w:ascii="Arial" w:hAnsi="Arial" w:cs="Arial"/>
          <w:b/>
          <w:sz w:val="24"/>
          <w:szCs w:val="24"/>
        </w:rPr>
      </w:pPr>
      <w:r w:rsidRPr="00F02EB1">
        <w:rPr>
          <w:rFonts w:ascii="Arial" w:hAnsi="Arial" w:cs="Arial"/>
          <w:b/>
          <w:sz w:val="24"/>
          <w:szCs w:val="24"/>
        </w:rPr>
        <w:t>JAIME BUENAHORA FEBRES</w:t>
      </w:r>
    </w:p>
    <w:p w14:paraId="11492985" w14:textId="77777777" w:rsidR="00324A58" w:rsidRPr="00F02EB1" w:rsidRDefault="00324A58" w:rsidP="00324A58">
      <w:pPr>
        <w:spacing w:after="0"/>
        <w:rPr>
          <w:rFonts w:ascii="Arial" w:hAnsi="Arial" w:cs="Arial"/>
          <w:sz w:val="24"/>
          <w:szCs w:val="24"/>
        </w:rPr>
      </w:pPr>
      <w:r w:rsidRPr="00F02EB1">
        <w:rPr>
          <w:rFonts w:ascii="Arial" w:hAnsi="Arial" w:cs="Arial"/>
          <w:sz w:val="24"/>
          <w:szCs w:val="24"/>
        </w:rPr>
        <w:t>Representante a la Cámara</w:t>
      </w:r>
    </w:p>
    <w:p w14:paraId="3ECA8EA9" w14:textId="77777777" w:rsidR="00324A58" w:rsidRPr="00F02EB1" w:rsidRDefault="00324A58" w:rsidP="00324A58">
      <w:pPr>
        <w:spacing w:after="0"/>
        <w:rPr>
          <w:rFonts w:ascii="Arial" w:hAnsi="Arial" w:cs="Arial"/>
          <w:sz w:val="24"/>
          <w:szCs w:val="24"/>
        </w:rPr>
      </w:pPr>
      <w:r w:rsidRPr="00F02EB1">
        <w:rPr>
          <w:rFonts w:ascii="Arial" w:hAnsi="Arial" w:cs="Arial"/>
          <w:sz w:val="24"/>
          <w:szCs w:val="24"/>
        </w:rPr>
        <w:t>Circunscripción Internacional</w:t>
      </w:r>
    </w:p>
    <w:p w14:paraId="7BCFBDD6" w14:textId="77777777" w:rsidR="00324A58" w:rsidRPr="00F02EB1" w:rsidRDefault="00324A58" w:rsidP="00324A58">
      <w:pPr>
        <w:pStyle w:val="Prrafodelista"/>
        <w:spacing w:after="0"/>
        <w:ind w:left="0"/>
        <w:jc w:val="both"/>
        <w:rPr>
          <w:rStyle w:val="txnormal11"/>
          <w:color w:val="auto"/>
          <w:sz w:val="24"/>
          <w:szCs w:val="24"/>
        </w:rPr>
      </w:pPr>
    </w:p>
    <w:p w14:paraId="14D5AA72" w14:textId="0FC10D6F" w:rsidR="005C400F" w:rsidRPr="00324A58" w:rsidRDefault="005C400F" w:rsidP="003C55AD">
      <w:pPr>
        <w:adjustRightInd w:val="0"/>
        <w:spacing w:before="57" w:after="57" w:line="360" w:lineRule="auto"/>
        <w:jc w:val="both"/>
        <w:textAlignment w:val="center"/>
        <w:rPr>
          <w:rFonts w:ascii="Arial" w:hAnsi="Arial" w:cs="Arial"/>
          <w:sz w:val="24"/>
          <w:szCs w:val="24"/>
        </w:rPr>
      </w:pPr>
    </w:p>
    <w:sectPr w:rsidR="005C400F" w:rsidRPr="00324A58" w:rsidSect="007936E6">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6A692" w14:textId="77777777" w:rsidR="00002BFE" w:rsidRDefault="00002BFE" w:rsidP="00A928F6">
      <w:pPr>
        <w:spacing w:after="0" w:line="240" w:lineRule="auto"/>
      </w:pPr>
      <w:r>
        <w:separator/>
      </w:r>
    </w:p>
  </w:endnote>
  <w:endnote w:type="continuationSeparator" w:id="0">
    <w:p w14:paraId="33A40164" w14:textId="77777777" w:rsidR="00002BFE" w:rsidRDefault="00002BFE" w:rsidP="00A9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F2C30" w14:textId="77777777" w:rsidR="00002BFE" w:rsidRDefault="00002BFE" w:rsidP="00A928F6">
      <w:pPr>
        <w:spacing w:after="0" w:line="240" w:lineRule="auto"/>
      </w:pPr>
      <w:r>
        <w:separator/>
      </w:r>
    </w:p>
  </w:footnote>
  <w:footnote w:type="continuationSeparator" w:id="0">
    <w:p w14:paraId="4712E15F" w14:textId="77777777" w:rsidR="00002BFE" w:rsidRDefault="00002BFE" w:rsidP="00A92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009B" w14:textId="77777777" w:rsidR="006B072A" w:rsidRDefault="006B072A" w:rsidP="00C60E23">
    <w:pPr>
      <w:pStyle w:val="Encabezado"/>
      <w:jc w:val="center"/>
    </w:pPr>
    <w:r w:rsidRPr="00C60E23">
      <w:rPr>
        <w:rFonts w:ascii="Arial" w:eastAsia="Calibri" w:hAnsi="Arial" w:cs="Arial"/>
        <w:noProof/>
        <w:lang w:val="es-CO" w:eastAsia="es-CO"/>
      </w:rPr>
      <w:drawing>
        <wp:inline distT="0" distB="0" distL="0" distR="0" wp14:anchorId="411368BB" wp14:editId="20A59A4A">
          <wp:extent cx="2066925" cy="581025"/>
          <wp:effectExtent l="0" t="0" r="9525" b="9525"/>
          <wp:docPr id="2" name="Picture 2" descr="logo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81025"/>
                  </a:xfrm>
                  <a:prstGeom prst="rect">
                    <a:avLst/>
                  </a:prstGeom>
                  <a:noFill/>
                  <a:ln>
                    <a:noFill/>
                  </a:ln>
                </pic:spPr>
              </pic:pic>
            </a:graphicData>
          </a:graphic>
        </wp:inline>
      </w:drawing>
    </w:r>
  </w:p>
  <w:p w14:paraId="2A323EEF" w14:textId="77777777" w:rsidR="006B072A" w:rsidRDefault="006B072A" w:rsidP="00825462">
    <w:pPr>
      <w:pStyle w:val="Encabezado"/>
      <w:jc w:val="center"/>
      <w:rPr>
        <w:rFonts w:ascii="Arial" w:hAnsi="Arial" w:cs="Arial"/>
        <w:sz w:val="16"/>
        <w:szCs w:val="16"/>
      </w:rPr>
    </w:pPr>
    <w:r w:rsidRPr="001E7606">
      <w:rPr>
        <w:rFonts w:ascii="Arial" w:hAnsi="Arial" w:cs="Arial"/>
        <w:sz w:val="16"/>
        <w:szCs w:val="16"/>
      </w:rPr>
      <w:t>HR JAIME BUENAHORA FEBRES</w:t>
    </w:r>
  </w:p>
  <w:p w14:paraId="64A51DC8" w14:textId="77777777" w:rsidR="006B072A" w:rsidRDefault="006B072A" w:rsidP="00825462">
    <w:pPr>
      <w:pStyle w:val="Encabezado"/>
      <w:jc w:val="center"/>
      <w:rPr>
        <w:rFonts w:ascii="Arial" w:hAnsi="Arial" w:cs="Arial"/>
        <w:sz w:val="16"/>
        <w:szCs w:val="16"/>
      </w:rPr>
    </w:pPr>
  </w:p>
  <w:p w14:paraId="2D745C05" w14:textId="0DBB72FB" w:rsidR="006B072A" w:rsidRPr="00A37B4B" w:rsidRDefault="006B072A" w:rsidP="00825462">
    <w:pPr>
      <w:pStyle w:val="Encabezado"/>
      <w:jc w:val="center"/>
      <w:rPr>
        <w:rFonts w:ascii="Arial" w:hAnsi="Arial" w:cs="Arial"/>
        <w:sz w:val="16"/>
        <w:szCs w:val="16"/>
      </w:rPr>
    </w:pPr>
    <w:r w:rsidRPr="00A37B4B">
      <w:rPr>
        <w:rFonts w:ascii="Arial" w:hAnsi="Arial" w:cs="Arial"/>
        <w:sz w:val="16"/>
        <w:szCs w:val="16"/>
      </w:rPr>
      <w:t xml:space="preserve">PONENCIA PARA PRIMER DEBATE AL PROYECTO DE </w:t>
    </w:r>
    <w:r w:rsidRPr="00A37B4B">
      <w:rPr>
        <w:rFonts w:ascii="Arial" w:eastAsia="Calibri" w:hAnsi="Arial" w:cs="Arial"/>
        <w:iCs/>
        <w:color w:val="000000"/>
        <w:sz w:val="16"/>
        <w:szCs w:val="16"/>
        <w:lang w:val="es-ES_tradnl"/>
      </w:rPr>
      <w:t xml:space="preserve"> LEY</w:t>
    </w:r>
    <w:r>
      <w:rPr>
        <w:rFonts w:ascii="Arial" w:eastAsia="Calibri" w:hAnsi="Arial" w:cs="Arial"/>
        <w:iCs/>
        <w:color w:val="000000"/>
        <w:sz w:val="16"/>
        <w:szCs w:val="16"/>
        <w:lang w:val="es-ES_tradnl"/>
      </w:rPr>
      <w:t xml:space="preserve"> ESTATUTARIA</w:t>
    </w:r>
    <w:r w:rsidRPr="00A37B4B">
      <w:rPr>
        <w:rFonts w:ascii="Arial" w:eastAsia="Calibri" w:hAnsi="Arial" w:cs="Arial"/>
        <w:iCs/>
        <w:color w:val="000000"/>
        <w:sz w:val="16"/>
        <w:szCs w:val="16"/>
        <w:lang w:val="es-ES_tradnl"/>
      </w:rPr>
      <w:t xml:space="preserve"> No. 103 DE 2017 CÁMARA</w:t>
    </w:r>
  </w:p>
  <w:p w14:paraId="63FB07E7" w14:textId="77777777" w:rsidR="006B072A" w:rsidRDefault="006B072A" w:rsidP="00825462">
    <w:pPr>
      <w:pStyle w:val="Encabezado"/>
      <w:jc w:val="center"/>
      <w:rPr>
        <w:rFonts w:ascii="Tahoma" w:eastAsia="Calibri" w:hAnsi="Tahoma" w:cs="Tahoma"/>
        <w:iCs/>
        <w:color w:val="000000"/>
        <w:sz w:val="24"/>
        <w:szCs w:val="24"/>
        <w:lang w:val="es-ES_tradnl"/>
      </w:rPr>
    </w:pPr>
  </w:p>
  <w:p w14:paraId="306B0BD3" w14:textId="313B8DAF" w:rsidR="006B072A" w:rsidRPr="00A37B4B" w:rsidRDefault="006B072A" w:rsidP="00825462">
    <w:pPr>
      <w:pStyle w:val="Encabezado"/>
      <w:jc w:val="center"/>
      <w:rPr>
        <w:rFonts w:ascii="Arial" w:hAnsi="Arial" w:cs="Arial"/>
        <w:sz w:val="20"/>
        <w:szCs w:val="20"/>
      </w:rPr>
    </w:pPr>
    <w:r>
      <w:rPr>
        <w:rFonts w:ascii="Tahoma" w:eastAsia="Calibri" w:hAnsi="Tahoma" w:cs="Tahoma"/>
        <w:iCs/>
        <w:color w:val="000000"/>
        <w:sz w:val="24"/>
        <w:szCs w:val="24"/>
        <w:lang w:val="es-ES_tradnl"/>
      </w:rPr>
      <w:t>“</w:t>
    </w:r>
    <w:r w:rsidRPr="00A37B4B">
      <w:rPr>
        <w:rFonts w:ascii="Arial" w:eastAsia="Calibri" w:hAnsi="Arial" w:cs="Arial"/>
        <w:iCs/>
        <w:color w:val="000000"/>
        <w:sz w:val="20"/>
        <w:szCs w:val="20"/>
        <w:lang w:val="es-ES_tradnl"/>
      </w:rPr>
      <w:t xml:space="preserve">Por medio de la cual se modifica </w:t>
    </w:r>
    <w:r>
      <w:rPr>
        <w:rFonts w:ascii="Arial" w:eastAsia="Calibri" w:hAnsi="Arial" w:cs="Arial"/>
        <w:iCs/>
        <w:color w:val="000000"/>
        <w:sz w:val="20"/>
        <w:szCs w:val="20"/>
        <w:lang w:val="es-ES_tradnl"/>
      </w:rPr>
      <w:t>y adiciona la ley estatutaria Nº.</w:t>
    </w:r>
    <w:r w:rsidRPr="00A37B4B">
      <w:rPr>
        <w:rFonts w:ascii="Arial" w:eastAsia="Calibri" w:hAnsi="Arial" w:cs="Arial"/>
        <w:iCs/>
        <w:color w:val="000000"/>
        <w:sz w:val="20"/>
        <w:szCs w:val="20"/>
        <w:lang w:val="es-ES_tradnl"/>
      </w:rPr>
      <w:t xml:space="preserve"> 1475 de 2011 y se dictan otras disposiciones</w:t>
    </w:r>
    <w:r>
      <w:rPr>
        <w:rFonts w:ascii="Arial" w:eastAsia="Calibri" w:hAnsi="Arial" w:cs="Arial"/>
        <w:iCs/>
        <w:color w:val="000000"/>
        <w:sz w:val="20"/>
        <w:szCs w:val="20"/>
        <w:lang w:val="es-ES_tradnl"/>
      </w:rPr>
      <w:t>”</w:t>
    </w:r>
  </w:p>
  <w:p w14:paraId="15B16E81" w14:textId="77777777" w:rsidR="006B072A" w:rsidRPr="00A37B4B" w:rsidRDefault="006B072A" w:rsidP="00825462">
    <w:pPr>
      <w:pStyle w:val="Encabezado"/>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2019"/>
    <w:multiLevelType w:val="hybridMultilevel"/>
    <w:tmpl w:val="E636262A"/>
    <w:lvl w:ilvl="0" w:tplc="CE2E33FE">
      <w:start w:val="38"/>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A55A14"/>
    <w:multiLevelType w:val="hybridMultilevel"/>
    <w:tmpl w:val="2E4C8C88"/>
    <w:lvl w:ilvl="0" w:tplc="C18ED4E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7C311F"/>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864606"/>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887DA9"/>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44C3F97"/>
    <w:multiLevelType w:val="hybridMultilevel"/>
    <w:tmpl w:val="DB1A1CA2"/>
    <w:lvl w:ilvl="0" w:tplc="AF32921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4C3849"/>
    <w:multiLevelType w:val="hybridMultilevel"/>
    <w:tmpl w:val="E0C8EA5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CF33D73"/>
    <w:multiLevelType w:val="hybridMultilevel"/>
    <w:tmpl w:val="ED8CAD16"/>
    <w:lvl w:ilvl="0" w:tplc="C48EF998">
      <w:start w:val="1"/>
      <w:numFmt w:val="decimal"/>
      <w:lvlText w:val="%1."/>
      <w:lvlJc w:val="left"/>
      <w:pPr>
        <w:ind w:left="720" w:hanging="360"/>
      </w:pPr>
      <w:rPr>
        <w:rFonts w:eastAsia="Calibri" w:hint="default"/>
        <w:b/>
        <w:i/>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A9843EE"/>
    <w:multiLevelType w:val="hybridMultilevel"/>
    <w:tmpl w:val="309E62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69F0590"/>
    <w:multiLevelType w:val="hybridMultilevel"/>
    <w:tmpl w:val="F0AC8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084A3E"/>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EDB7BAA"/>
    <w:multiLevelType w:val="hybridMultilevel"/>
    <w:tmpl w:val="043A8130"/>
    <w:lvl w:ilvl="0" w:tplc="C3D8AA98">
      <w:start w:val="2"/>
      <w:numFmt w:val="bullet"/>
      <w:lvlText w:val="-"/>
      <w:lvlJc w:val="left"/>
      <w:pPr>
        <w:ind w:left="1068"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EE44B3"/>
    <w:multiLevelType w:val="hybridMultilevel"/>
    <w:tmpl w:val="F4808A0A"/>
    <w:lvl w:ilvl="0" w:tplc="C3D8AA98">
      <w:start w:val="2"/>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12"/>
  </w:num>
  <w:num w:numId="6">
    <w:abstractNumId w:val="2"/>
  </w:num>
  <w:num w:numId="7">
    <w:abstractNumId w:val="4"/>
  </w:num>
  <w:num w:numId="8">
    <w:abstractNumId w:val="0"/>
  </w:num>
  <w:num w:numId="9">
    <w:abstractNumId w:val="3"/>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F6"/>
    <w:rsid w:val="00001E93"/>
    <w:rsid w:val="000029BE"/>
    <w:rsid w:val="00002BFE"/>
    <w:rsid w:val="000132D2"/>
    <w:rsid w:val="0004414A"/>
    <w:rsid w:val="00053B6D"/>
    <w:rsid w:val="00056C14"/>
    <w:rsid w:val="00064BFE"/>
    <w:rsid w:val="0007684A"/>
    <w:rsid w:val="00082A45"/>
    <w:rsid w:val="000B6DEB"/>
    <w:rsid w:val="000C798B"/>
    <w:rsid w:val="000E4BCF"/>
    <w:rsid w:val="000F3476"/>
    <w:rsid w:val="001147E1"/>
    <w:rsid w:val="001238CA"/>
    <w:rsid w:val="001404DD"/>
    <w:rsid w:val="00142575"/>
    <w:rsid w:val="00173574"/>
    <w:rsid w:val="001C3756"/>
    <w:rsid w:val="001D3B99"/>
    <w:rsid w:val="001F42C6"/>
    <w:rsid w:val="002B39D9"/>
    <w:rsid w:val="00313117"/>
    <w:rsid w:val="00324A58"/>
    <w:rsid w:val="003458E5"/>
    <w:rsid w:val="00355159"/>
    <w:rsid w:val="00375DBC"/>
    <w:rsid w:val="003A2447"/>
    <w:rsid w:val="003A7C1D"/>
    <w:rsid w:val="003C097A"/>
    <w:rsid w:val="003C55AD"/>
    <w:rsid w:val="003D3FBA"/>
    <w:rsid w:val="004429A5"/>
    <w:rsid w:val="00446FC7"/>
    <w:rsid w:val="0045021E"/>
    <w:rsid w:val="004701F8"/>
    <w:rsid w:val="00494DAE"/>
    <w:rsid w:val="00497306"/>
    <w:rsid w:val="004A40E3"/>
    <w:rsid w:val="004C0D07"/>
    <w:rsid w:val="004D381D"/>
    <w:rsid w:val="004D60AC"/>
    <w:rsid w:val="004E4A5D"/>
    <w:rsid w:val="005341C8"/>
    <w:rsid w:val="00543652"/>
    <w:rsid w:val="0056721E"/>
    <w:rsid w:val="005B4871"/>
    <w:rsid w:val="005C00DF"/>
    <w:rsid w:val="005C400F"/>
    <w:rsid w:val="005F0758"/>
    <w:rsid w:val="006758F1"/>
    <w:rsid w:val="006939A9"/>
    <w:rsid w:val="006B072A"/>
    <w:rsid w:val="006B42D1"/>
    <w:rsid w:val="006C1FE5"/>
    <w:rsid w:val="006D6886"/>
    <w:rsid w:val="00704F5B"/>
    <w:rsid w:val="00715B46"/>
    <w:rsid w:val="007936E6"/>
    <w:rsid w:val="007C3402"/>
    <w:rsid w:val="00810A6E"/>
    <w:rsid w:val="00820822"/>
    <w:rsid w:val="00825462"/>
    <w:rsid w:val="00831E64"/>
    <w:rsid w:val="00851553"/>
    <w:rsid w:val="008659EA"/>
    <w:rsid w:val="00883727"/>
    <w:rsid w:val="008A7B04"/>
    <w:rsid w:val="008D1D85"/>
    <w:rsid w:val="008E3E27"/>
    <w:rsid w:val="0090391A"/>
    <w:rsid w:val="00913C8D"/>
    <w:rsid w:val="0093470A"/>
    <w:rsid w:val="00951F30"/>
    <w:rsid w:val="009813C1"/>
    <w:rsid w:val="00982D6F"/>
    <w:rsid w:val="009908C4"/>
    <w:rsid w:val="009A5B97"/>
    <w:rsid w:val="009D1918"/>
    <w:rsid w:val="009D57D0"/>
    <w:rsid w:val="009F6884"/>
    <w:rsid w:val="00A37B4B"/>
    <w:rsid w:val="00A56BCB"/>
    <w:rsid w:val="00A56D6C"/>
    <w:rsid w:val="00A617FA"/>
    <w:rsid w:val="00A923D9"/>
    <w:rsid w:val="00A928F6"/>
    <w:rsid w:val="00AE5F0D"/>
    <w:rsid w:val="00AE6EAB"/>
    <w:rsid w:val="00B15233"/>
    <w:rsid w:val="00B43D40"/>
    <w:rsid w:val="00B55CE2"/>
    <w:rsid w:val="00BC1A55"/>
    <w:rsid w:val="00C035B4"/>
    <w:rsid w:val="00C11EA7"/>
    <w:rsid w:val="00C30430"/>
    <w:rsid w:val="00C3150C"/>
    <w:rsid w:val="00C4578C"/>
    <w:rsid w:val="00C57152"/>
    <w:rsid w:val="00C60E23"/>
    <w:rsid w:val="00C773D4"/>
    <w:rsid w:val="00C77F60"/>
    <w:rsid w:val="00C80683"/>
    <w:rsid w:val="00CB73E0"/>
    <w:rsid w:val="00CE25A7"/>
    <w:rsid w:val="00D413EF"/>
    <w:rsid w:val="00D41421"/>
    <w:rsid w:val="00D5685B"/>
    <w:rsid w:val="00D64E01"/>
    <w:rsid w:val="00D96177"/>
    <w:rsid w:val="00DA482E"/>
    <w:rsid w:val="00DA7424"/>
    <w:rsid w:val="00DF5AA4"/>
    <w:rsid w:val="00E02DC2"/>
    <w:rsid w:val="00E12E98"/>
    <w:rsid w:val="00E22034"/>
    <w:rsid w:val="00E852B8"/>
    <w:rsid w:val="00EA4ED8"/>
    <w:rsid w:val="00EB0426"/>
    <w:rsid w:val="00EB5552"/>
    <w:rsid w:val="00ED01E1"/>
    <w:rsid w:val="00EF5F63"/>
    <w:rsid w:val="00F02EB1"/>
    <w:rsid w:val="00F43484"/>
    <w:rsid w:val="00F45CFA"/>
    <w:rsid w:val="00F54874"/>
    <w:rsid w:val="00F864A6"/>
    <w:rsid w:val="00F9415A"/>
    <w:rsid w:val="00FB1D64"/>
    <w:rsid w:val="00FE5ED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A0104"/>
  <w15:docId w15:val="{7D9E5009-6663-4664-92F6-5CEB47B6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2034"/>
    <w:pPr>
      <w:ind w:left="720"/>
      <w:contextualSpacing/>
    </w:pPr>
  </w:style>
  <w:style w:type="table" w:styleId="Tablaconcuadrcula">
    <w:name w:val="Table Grid"/>
    <w:basedOn w:val="Tablanormal"/>
    <w:uiPriority w:val="39"/>
    <w:rsid w:val="00675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55C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5CE2"/>
    <w:rPr>
      <w:rFonts w:ascii="Segoe UI" w:hAnsi="Segoe UI" w:cs="Segoe UI"/>
      <w:sz w:val="18"/>
      <w:szCs w:val="18"/>
    </w:rPr>
  </w:style>
  <w:style w:type="paragraph" w:styleId="Sinespaciado">
    <w:name w:val="No Spacing"/>
    <w:uiPriority w:val="1"/>
    <w:qFormat/>
    <w:rsid w:val="00EB0426"/>
    <w:pPr>
      <w:spacing w:after="0" w:line="240" w:lineRule="auto"/>
    </w:pPr>
  </w:style>
  <w:style w:type="paragraph" w:styleId="Encabezado">
    <w:name w:val="header"/>
    <w:basedOn w:val="Normal"/>
    <w:link w:val="EncabezadoCar"/>
    <w:uiPriority w:val="99"/>
    <w:unhideWhenUsed/>
    <w:rsid w:val="00C60E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0E23"/>
  </w:style>
  <w:style w:type="paragraph" w:styleId="Piedepgina">
    <w:name w:val="footer"/>
    <w:basedOn w:val="Normal"/>
    <w:link w:val="PiedepginaCar"/>
    <w:uiPriority w:val="99"/>
    <w:unhideWhenUsed/>
    <w:rsid w:val="00C60E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0E23"/>
  </w:style>
  <w:style w:type="character" w:customStyle="1" w:styleId="txnormal11">
    <w:name w:val="txnormal11"/>
    <w:rsid w:val="00825462"/>
    <w:rPr>
      <w:rFonts w:ascii="Arial" w:hAnsi="Arial" w:cs="Arial" w:hint="default"/>
      <w:b w:val="0"/>
      <w:bCs w:val="0"/>
      <w:i w:val="0"/>
      <w:iCs w:val="0"/>
      <w:strike w:val="0"/>
      <w:dstrike w:val="0"/>
      <w:color w:val="000000"/>
      <w:sz w:val="21"/>
      <w:szCs w:val="21"/>
      <w:u w:val="none"/>
      <w:effect w:val="none"/>
    </w:rPr>
  </w:style>
  <w:style w:type="character" w:customStyle="1" w:styleId="apple-converted-space">
    <w:name w:val="apple-converted-space"/>
    <w:basedOn w:val="Fuentedeprrafopredeter"/>
    <w:rsid w:val="004E4A5D"/>
  </w:style>
  <w:style w:type="character" w:styleId="Hipervnculo">
    <w:name w:val="Hyperlink"/>
    <w:basedOn w:val="Fuentedeprrafopredeter"/>
    <w:uiPriority w:val="99"/>
    <w:unhideWhenUsed/>
    <w:rsid w:val="004E4A5D"/>
    <w:rPr>
      <w:color w:val="0563C1" w:themeColor="hyperlink"/>
      <w:u w:val="single"/>
    </w:rPr>
  </w:style>
  <w:style w:type="paragraph" w:styleId="NormalWeb">
    <w:name w:val="Normal (Web)"/>
    <w:basedOn w:val="Normal"/>
    <w:uiPriority w:val="99"/>
    <w:unhideWhenUsed/>
    <w:rsid w:val="00D41421"/>
    <w:pPr>
      <w:spacing w:before="100" w:beforeAutospacing="1" w:after="100" w:afterAutospacing="1" w:line="240" w:lineRule="auto"/>
    </w:pPr>
    <w:rPr>
      <w:rFonts w:ascii="Times" w:hAnsi="Times" w:cs="Times New Roman"/>
      <w:sz w:val="20"/>
      <w:szCs w:val="20"/>
      <w:lang w:val="es-ES_tradnl" w:eastAsia="es-ES"/>
    </w:rPr>
  </w:style>
  <w:style w:type="character" w:customStyle="1" w:styleId="baj">
    <w:name w:val="b_aj"/>
    <w:basedOn w:val="Fuentedeprrafopredeter"/>
    <w:rsid w:val="00D41421"/>
  </w:style>
  <w:style w:type="paragraph" w:customStyle="1" w:styleId="txnormal">
    <w:name w:val="txnormal"/>
    <w:basedOn w:val="Normal"/>
    <w:rsid w:val="0007684A"/>
    <w:pPr>
      <w:spacing w:before="100" w:beforeAutospacing="1" w:after="100" w:afterAutospacing="1" w:line="240" w:lineRule="auto"/>
      <w:jc w:val="both"/>
    </w:pPr>
    <w:rPr>
      <w:rFonts w:ascii="Arial" w:eastAsia="Times New Roman" w:hAnsi="Arial" w:cs="Arial"/>
      <w:color w:val="000000"/>
      <w:sz w:val="21"/>
      <w:szCs w:val="21"/>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9415">
      <w:bodyDiv w:val="1"/>
      <w:marLeft w:val="0"/>
      <w:marRight w:val="0"/>
      <w:marTop w:val="0"/>
      <w:marBottom w:val="0"/>
      <w:divBdr>
        <w:top w:val="none" w:sz="0" w:space="0" w:color="auto"/>
        <w:left w:val="none" w:sz="0" w:space="0" w:color="auto"/>
        <w:bottom w:val="none" w:sz="0" w:space="0" w:color="auto"/>
        <w:right w:val="none" w:sz="0" w:space="0" w:color="auto"/>
      </w:divBdr>
    </w:div>
    <w:div w:id="370813592">
      <w:bodyDiv w:val="1"/>
      <w:marLeft w:val="0"/>
      <w:marRight w:val="0"/>
      <w:marTop w:val="0"/>
      <w:marBottom w:val="0"/>
      <w:divBdr>
        <w:top w:val="none" w:sz="0" w:space="0" w:color="auto"/>
        <w:left w:val="none" w:sz="0" w:space="0" w:color="auto"/>
        <w:bottom w:val="none" w:sz="0" w:space="0" w:color="auto"/>
        <w:right w:val="none" w:sz="0" w:space="0" w:color="auto"/>
      </w:divBdr>
    </w:div>
    <w:div w:id="496194830">
      <w:bodyDiv w:val="1"/>
      <w:marLeft w:val="0"/>
      <w:marRight w:val="0"/>
      <w:marTop w:val="0"/>
      <w:marBottom w:val="0"/>
      <w:divBdr>
        <w:top w:val="none" w:sz="0" w:space="0" w:color="auto"/>
        <w:left w:val="none" w:sz="0" w:space="0" w:color="auto"/>
        <w:bottom w:val="none" w:sz="0" w:space="0" w:color="auto"/>
        <w:right w:val="none" w:sz="0" w:space="0" w:color="auto"/>
      </w:divBdr>
    </w:div>
    <w:div w:id="707875081">
      <w:bodyDiv w:val="1"/>
      <w:marLeft w:val="0"/>
      <w:marRight w:val="0"/>
      <w:marTop w:val="0"/>
      <w:marBottom w:val="0"/>
      <w:divBdr>
        <w:top w:val="none" w:sz="0" w:space="0" w:color="auto"/>
        <w:left w:val="none" w:sz="0" w:space="0" w:color="auto"/>
        <w:bottom w:val="none" w:sz="0" w:space="0" w:color="auto"/>
        <w:right w:val="none" w:sz="0" w:space="0" w:color="auto"/>
      </w:divBdr>
    </w:div>
    <w:div w:id="752974357">
      <w:bodyDiv w:val="1"/>
      <w:marLeft w:val="0"/>
      <w:marRight w:val="0"/>
      <w:marTop w:val="0"/>
      <w:marBottom w:val="0"/>
      <w:divBdr>
        <w:top w:val="none" w:sz="0" w:space="0" w:color="auto"/>
        <w:left w:val="none" w:sz="0" w:space="0" w:color="auto"/>
        <w:bottom w:val="none" w:sz="0" w:space="0" w:color="auto"/>
        <w:right w:val="none" w:sz="0" w:space="0" w:color="auto"/>
      </w:divBdr>
    </w:div>
    <w:div w:id="817765404">
      <w:bodyDiv w:val="1"/>
      <w:marLeft w:val="0"/>
      <w:marRight w:val="0"/>
      <w:marTop w:val="0"/>
      <w:marBottom w:val="0"/>
      <w:divBdr>
        <w:top w:val="none" w:sz="0" w:space="0" w:color="auto"/>
        <w:left w:val="none" w:sz="0" w:space="0" w:color="auto"/>
        <w:bottom w:val="none" w:sz="0" w:space="0" w:color="auto"/>
        <w:right w:val="none" w:sz="0" w:space="0" w:color="auto"/>
      </w:divBdr>
    </w:div>
    <w:div w:id="858347677">
      <w:bodyDiv w:val="1"/>
      <w:marLeft w:val="0"/>
      <w:marRight w:val="0"/>
      <w:marTop w:val="0"/>
      <w:marBottom w:val="0"/>
      <w:divBdr>
        <w:top w:val="none" w:sz="0" w:space="0" w:color="auto"/>
        <w:left w:val="none" w:sz="0" w:space="0" w:color="auto"/>
        <w:bottom w:val="none" w:sz="0" w:space="0" w:color="auto"/>
        <w:right w:val="none" w:sz="0" w:space="0" w:color="auto"/>
      </w:divBdr>
    </w:div>
    <w:div w:id="1040934419">
      <w:bodyDiv w:val="1"/>
      <w:marLeft w:val="0"/>
      <w:marRight w:val="0"/>
      <w:marTop w:val="0"/>
      <w:marBottom w:val="0"/>
      <w:divBdr>
        <w:top w:val="none" w:sz="0" w:space="0" w:color="auto"/>
        <w:left w:val="none" w:sz="0" w:space="0" w:color="auto"/>
        <w:bottom w:val="none" w:sz="0" w:space="0" w:color="auto"/>
        <w:right w:val="none" w:sz="0" w:space="0" w:color="auto"/>
      </w:divBdr>
    </w:div>
    <w:div w:id="1315912489">
      <w:bodyDiv w:val="1"/>
      <w:marLeft w:val="0"/>
      <w:marRight w:val="0"/>
      <w:marTop w:val="0"/>
      <w:marBottom w:val="0"/>
      <w:divBdr>
        <w:top w:val="none" w:sz="0" w:space="0" w:color="auto"/>
        <w:left w:val="none" w:sz="0" w:space="0" w:color="auto"/>
        <w:bottom w:val="none" w:sz="0" w:space="0" w:color="auto"/>
        <w:right w:val="none" w:sz="0" w:space="0" w:color="auto"/>
      </w:divBdr>
      <w:divsChild>
        <w:div w:id="141392837">
          <w:marLeft w:val="0"/>
          <w:marRight w:val="0"/>
          <w:marTop w:val="0"/>
          <w:marBottom w:val="0"/>
          <w:divBdr>
            <w:top w:val="none" w:sz="0" w:space="0" w:color="auto"/>
            <w:left w:val="none" w:sz="0" w:space="0" w:color="auto"/>
            <w:bottom w:val="none" w:sz="0" w:space="0" w:color="auto"/>
            <w:right w:val="none" w:sz="0" w:space="0" w:color="auto"/>
          </w:divBdr>
        </w:div>
      </w:divsChild>
    </w:div>
    <w:div w:id="1808934285">
      <w:bodyDiv w:val="1"/>
      <w:marLeft w:val="0"/>
      <w:marRight w:val="0"/>
      <w:marTop w:val="0"/>
      <w:marBottom w:val="0"/>
      <w:divBdr>
        <w:top w:val="none" w:sz="0" w:space="0" w:color="auto"/>
        <w:left w:val="none" w:sz="0" w:space="0" w:color="auto"/>
        <w:bottom w:val="none" w:sz="0" w:space="0" w:color="auto"/>
        <w:right w:val="none" w:sz="0" w:space="0" w:color="auto"/>
      </w:divBdr>
    </w:div>
    <w:div w:id="1899825444">
      <w:bodyDiv w:val="1"/>
      <w:marLeft w:val="0"/>
      <w:marRight w:val="0"/>
      <w:marTop w:val="0"/>
      <w:marBottom w:val="0"/>
      <w:divBdr>
        <w:top w:val="none" w:sz="0" w:space="0" w:color="auto"/>
        <w:left w:val="none" w:sz="0" w:space="0" w:color="auto"/>
        <w:bottom w:val="none" w:sz="0" w:space="0" w:color="auto"/>
        <w:right w:val="none" w:sz="0" w:space="0" w:color="auto"/>
      </w:divBdr>
    </w:div>
    <w:div w:id="1966421315">
      <w:bodyDiv w:val="1"/>
      <w:marLeft w:val="0"/>
      <w:marRight w:val="0"/>
      <w:marTop w:val="0"/>
      <w:marBottom w:val="0"/>
      <w:divBdr>
        <w:top w:val="none" w:sz="0" w:space="0" w:color="auto"/>
        <w:left w:val="none" w:sz="0" w:space="0" w:color="auto"/>
        <w:bottom w:val="none" w:sz="0" w:space="0" w:color="auto"/>
        <w:right w:val="none" w:sz="0" w:space="0" w:color="auto"/>
      </w:divBdr>
    </w:div>
    <w:div w:id="20714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D095-B05B-400F-8441-570FD9D1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5746</Words>
  <Characters>31603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Berner Leon Zambrano</dc:creator>
  <cp:keywords/>
  <dc:description/>
  <cp:lastModifiedBy>Javier Eduardo Figueroa Pulido</cp:lastModifiedBy>
  <cp:revision>2</cp:revision>
  <cp:lastPrinted>2016-09-07T19:28:00Z</cp:lastPrinted>
  <dcterms:created xsi:type="dcterms:W3CDTF">2017-11-02T21:17:00Z</dcterms:created>
  <dcterms:modified xsi:type="dcterms:W3CDTF">2017-11-02T21:17:00Z</dcterms:modified>
</cp:coreProperties>
</file>