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D21DD" w14:textId="77777777" w:rsidR="00A963B1" w:rsidRPr="0025306C" w:rsidRDefault="00A963B1" w:rsidP="00AE1AC9">
      <w:pPr>
        <w:jc w:val="both"/>
        <w:outlineLvl w:val="0"/>
        <w:rPr>
          <w:rFonts w:ascii="Arial Narrow" w:eastAsia="Arial Unicode MS" w:hAnsi="Arial Narrow" w:cs="Arial"/>
          <w:u w:color="000000"/>
          <w:lang w:eastAsia="es-CO"/>
        </w:rPr>
      </w:pPr>
    </w:p>
    <w:p w14:paraId="0887BF87" w14:textId="5601FB47" w:rsidR="00AE1AC9" w:rsidRPr="0025306C" w:rsidRDefault="00CE5F43" w:rsidP="00AE1AC9">
      <w:pPr>
        <w:jc w:val="both"/>
        <w:outlineLvl w:val="0"/>
        <w:rPr>
          <w:rFonts w:ascii="Arial Narrow" w:eastAsia="Arial Unicode MS" w:hAnsi="Arial Narrow" w:cs="Arial"/>
          <w:u w:color="000000"/>
          <w:lang w:eastAsia="es-CO"/>
        </w:rPr>
      </w:pPr>
      <w:r w:rsidRPr="0025306C">
        <w:rPr>
          <w:rFonts w:ascii="Arial Narrow" w:eastAsia="Arial Unicode MS" w:hAnsi="Arial Narrow" w:cs="Arial"/>
          <w:u w:color="000000"/>
          <w:lang w:eastAsia="es-CO"/>
        </w:rPr>
        <w:t xml:space="preserve">Bogotá D.C., </w:t>
      </w:r>
      <w:r w:rsidR="00D74C34">
        <w:rPr>
          <w:rFonts w:ascii="Arial Narrow" w:eastAsia="Arial Unicode MS" w:hAnsi="Arial Narrow" w:cs="Arial"/>
          <w:u w:color="000000"/>
          <w:lang w:eastAsia="es-CO"/>
        </w:rPr>
        <w:t>18</w:t>
      </w:r>
      <w:r w:rsidR="00ED1EA2" w:rsidRPr="0025306C">
        <w:rPr>
          <w:rFonts w:ascii="Arial Narrow" w:eastAsia="Arial Unicode MS" w:hAnsi="Arial Narrow" w:cs="Arial"/>
          <w:u w:color="000000"/>
          <w:lang w:eastAsia="es-CO"/>
        </w:rPr>
        <w:t xml:space="preserve"> </w:t>
      </w:r>
      <w:r w:rsidR="000E51A8" w:rsidRPr="0025306C">
        <w:rPr>
          <w:rFonts w:ascii="Arial Narrow" w:eastAsia="Arial Unicode MS" w:hAnsi="Arial Narrow" w:cs="Arial"/>
          <w:u w:color="000000"/>
          <w:lang w:eastAsia="es-CO"/>
        </w:rPr>
        <w:t xml:space="preserve">de </w:t>
      </w:r>
      <w:r w:rsidR="00D74C34">
        <w:rPr>
          <w:rFonts w:ascii="Arial Narrow" w:eastAsia="Arial Unicode MS" w:hAnsi="Arial Narrow" w:cs="Arial"/>
          <w:u w:color="000000"/>
          <w:lang w:eastAsia="es-CO"/>
        </w:rPr>
        <w:t>octubre</w:t>
      </w:r>
      <w:r w:rsidR="00ED1EA2" w:rsidRPr="0025306C">
        <w:rPr>
          <w:rFonts w:ascii="Arial Narrow" w:eastAsia="Arial Unicode MS" w:hAnsi="Arial Narrow" w:cs="Arial"/>
          <w:u w:color="000000"/>
          <w:lang w:eastAsia="es-CO"/>
        </w:rPr>
        <w:t xml:space="preserve"> de 2017</w:t>
      </w:r>
    </w:p>
    <w:p w14:paraId="5ACB5B68" w14:textId="77777777" w:rsidR="00AE1AC9" w:rsidRPr="0025306C" w:rsidRDefault="00AE1AC9" w:rsidP="00AE1AC9">
      <w:pPr>
        <w:outlineLvl w:val="0"/>
        <w:rPr>
          <w:rFonts w:ascii="Arial Narrow" w:eastAsia="Arial Unicode MS" w:hAnsi="Arial Narrow" w:cs="Arial"/>
          <w:u w:color="000000"/>
          <w:lang w:eastAsia="es-CO"/>
        </w:rPr>
      </w:pPr>
    </w:p>
    <w:p w14:paraId="467E9BEB" w14:textId="77777777" w:rsidR="00AE1AC9" w:rsidRPr="0025306C" w:rsidRDefault="00AE1AC9" w:rsidP="00AE1AC9">
      <w:pPr>
        <w:outlineLvl w:val="0"/>
        <w:rPr>
          <w:rFonts w:ascii="Arial Narrow" w:eastAsia="Arial Unicode MS" w:hAnsi="Arial Narrow" w:cs="Arial"/>
          <w:u w:color="000000"/>
          <w:lang w:eastAsia="es-CO"/>
        </w:rPr>
      </w:pPr>
    </w:p>
    <w:p w14:paraId="023058DF" w14:textId="5996E492" w:rsidR="00AE1AC9" w:rsidRPr="0025306C" w:rsidRDefault="005B0722" w:rsidP="00AE1AC9">
      <w:pPr>
        <w:outlineLvl w:val="0"/>
        <w:rPr>
          <w:rFonts w:ascii="Arial Narrow" w:eastAsia="Arial Unicode MS" w:hAnsi="Arial Narrow" w:cs="Arial"/>
          <w:u w:color="000000"/>
          <w:lang w:eastAsia="es-CO"/>
        </w:rPr>
      </w:pPr>
      <w:r w:rsidRPr="0025306C">
        <w:rPr>
          <w:rFonts w:ascii="Arial Narrow" w:eastAsia="Arial Unicode MS" w:hAnsi="Arial Narrow" w:cs="Arial"/>
          <w:u w:color="000000"/>
          <w:lang w:eastAsia="es-CO"/>
        </w:rPr>
        <w:t>Honorable Representante</w:t>
      </w:r>
    </w:p>
    <w:p w14:paraId="4B4B2421" w14:textId="75B1DDBA" w:rsidR="00ED1EA2" w:rsidRPr="0025306C" w:rsidRDefault="00D74C34" w:rsidP="00AE1AC9">
      <w:pPr>
        <w:outlineLvl w:val="0"/>
        <w:rPr>
          <w:rFonts w:ascii="Arial Narrow" w:eastAsia="Arial Unicode MS" w:hAnsi="Arial Narrow" w:cs="Arial"/>
          <w:b/>
          <w:u w:color="000000"/>
          <w:lang w:eastAsia="es-CO"/>
        </w:rPr>
      </w:pPr>
      <w:r>
        <w:rPr>
          <w:rFonts w:ascii="Arial Narrow" w:eastAsia="Arial Unicode MS" w:hAnsi="Arial Narrow" w:cs="Arial"/>
          <w:b/>
          <w:u w:color="000000"/>
          <w:lang w:eastAsia="es-CO"/>
        </w:rPr>
        <w:t>ESPERANZA PINZÓN DE JIMÉNEZ</w:t>
      </w:r>
    </w:p>
    <w:p w14:paraId="642D6BFD" w14:textId="1EAA521B" w:rsidR="00AE1AC9" w:rsidRPr="0025306C" w:rsidRDefault="00D74C34" w:rsidP="00AE1AC9">
      <w:pPr>
        <w:outlineLvl w:val="0"/>
        <w:rPr>
          <w:rFonts w:ascii="Arial Narrow" w:eastAsia="Arial Unicode MS" w:hAnsi="Arial Narrow" w:cs="Arial"/>
          <w:u w:color="000000"/>
          <w:lang w:eastAsia="es-CO"/>
        </w:rPr>
      </w:pPr>
      <w:r>
        <w:rPr>
          <w:rFonts w:ascii="Arial Narrow" w:eastAsia="Arial Unicode MS" w:hAnsi="Arial Narrow" w:cs="Arial"/>
          <w:u w:color="000000"/>
          <w:lang w:eastAsia="es-CO"/>
        </w:rPr>
        <w:t>Vicep</w:t>
      </w:r>
      <w:r w:rsidR="00AE1AC9" w:rsidRPr="0025306C">
        <w:rPr>
          <w:rFonts w:ascii="Arial Narrow" w:eastAsia="Arial Unicode MS" w:hAnsi="Arial Narrow" w:cs="Arial"/>
          <w:u w:color="000000"/>
          <w:lang w:eastAsia="es-CO"/>
        </w:rPr>
        <w:t>residente</w:t>
      </w:r>
    </w:p>
    <w:p w14:paraId="3D94AFCA" w14:textId="77777777" w:rsidR="00AE1AC9" w:rsidRPr="0025306C" w:rsidRDefault="00AE1AC9" w:rsidP="00AE1AC9">
      <w:pPr>
        <w:outlineLvl w:val="0"/>
        <w:rPr>
          <w:rFonts w:ascii="Arial Narrow" w:eastAsia="Arial Unicode MS" w:hAnsi="Arial Narrow" w:cs="Arial"/>
          <w:u w:color="000000"/>
          <w:lang w:eastAsia="es-CO"/>
        </w:rPr>
      </w:pPr>
      <w:r w:rsidRPr="0025306C">
        <w:rPr>
          <w:rFonts w:ascii="Arial Narrow" w:eastAsia="Arial Unicode MS" w:hAnsi="Arial Narrow" w:cs="Arial"/>
          <w:u w:color="000000"/>
          <w:lang w:eastAsia="es-CO"/>
        </w:rPr>
        <w:t xml:space="preserve">Comisión Séptima Constitucional </w:t>
      </w:r>
    </w:p>
    <w:p w14:paraId="0C289AEC" w14:textId="31281CCF" w:rsidR="00AE1AC9" w:rsidRPr="0025306C" w:rsidRDefault="005B0722" w:rsidP="00AE1AC9">
      <w:pPr>
        <w:outlineLvl w:val="0"/>
        <w:rPr>
          <w:rFonts w:ascii="Arial Narrow" w:eastAsia="Arial Unicode MS" w:hAnsi="Arial Narrow" w:cs="Arial"/>
          <w:u w:color="000000"/>
          <w:lang w:eastAsia="es-CO"/>
        </w:rPr>
      </w:pPr>
      <w:r w:rsidRPr="0025306C">
        <w:rPr>
          <w:rFonts w:ascii="Arial Narrow" w:eastAsia="Arial Unicode MS" w:hAnsi="Arial Narrow" w:cs="Arial"/>
          <w:u w:color="000000"/>
          <w:lang w:eastAsia="es-CO"/>
        </w:rPr>
        <w:t>Cámara de Representantes</w:t>
      </w:r>
    </w:p>
    <w:p w14:paraId="06202C68" w14:textId="77777777" w:rsidR="00E45C54" w:rsidRPr="0025306C" w:rsidRDefault="00E45C54" w:rsidP="00AE1AC9">
      <w:pPr>
        <w:outlineLvl w:val="0"/>
        <w:rPr>
          <w:rFonts w:ascii="Arial Narrow" w:eastAsia="Arial Unicode MS" w:hAnsi="Arial Narrow" w:cs="Arial"/>
          <w:u w:color="000000"/>
          <w:lang w:eastAsia="es-CO"/>
        </w:rPr>
      </w:pPr>
    </w:p>
    <w:p w14:paraId="0B58ECA3" w14:textId="77777777" w:rsidR="00AE1AC9" w:rsidRPr="0025306C" w:rsidRDefault="00AE1AC9" w:rsidP="00AE1AC9">
      <w:pPr>
        <w:outlineLvl w:val="0"/>
        <w:rPr>
          <w:rFonts w:ascii="Arial Narrow" w:eastAsia="Arial Unicode MS" w:hAnsi="Arial Narrow" w:cs="Arial"/>
          <w:u w:color="000000"/>
          <w:lang w:eastAsia="es-CO"/>
        </w:rPr>
      </w:pPr>
    </w:p>
    <w:p w14:paraId="6D7ACFA7" w14:textId="79FC065E" w:rsidR="00AE1AC9" w:rsidRPr="0025306C" w:rsidRDefault="00AE1AC9" w:rsidP="00AE1AC9">
      <w:pPr>
        <w:ind w:left="2124" w:hanging="1557"/>
        <w:jc w:val="both"/>
        <w:outlineLvl w:val="0"/>
        <w:rPr>
          <w:rFonts w:ascii="Arial Narrow" w:eastAsia="Times New Roman" w:hAnsi="Arial Narrow"/>
          <w:i/>
          <w:iCs/>
          <w:lang w:eastAsia="es-CO"/>
        </w:rPr>
      </w:pPr>
      <w:r w:rsidRPr="0025306C">
        <w:rPr>
          <w:rFonts w:ascii="Arial Narrow" w:eastAsia="Arial Unicode MS" w:hAnsi="Arial Narrow" w:cs="Arial"/>
          <w:b/>
          <w:u w:color="000000"/>
          <w:lang w:eastAsia="es-CO"/>
        </w:rPr>
        <w:t>Asunto</w:t>
      </w:r>
      <w:r w:rsidR="00E56A97" w:rsidRPr="0025306C">
        <w:rPr>
          <w:rFonts w:ascii="Arial Narrow" w:eastAsia="Arial Unicode MS" w:hAnsi="Arial Narrow" w:cs="Arial"/>
          <w:u w:color="000000"/>
          <w:lang w:eastAsia="es-CO"/>
        </w:rPr>
        <w:t>:</w:t>
      </w:r>
      <w:r w:rsidR="00E56A97" w:rsidRPr="0025306C">
        <w:rPr>
          <w:rFonts w:ascii="Arial Narrow" w:eastAsia="Arial Unicode MS" w:hAnsi="Arial Narrow" w:cs="Arial"/>
          <w:u w:color="000000"/>
          <w:lang w:eastAsia="es-CO"/>
        </w:rPr>
        <w:tab/>
        <w:t xml:space="preserve">Informe de Ponencia para </w:t>
      </w:r>
      <w:r w:rsidR="00D74C34">
        <w:rPr>
          <w:rFonts w:ascii="Arial Narrow" w:eastAsia="Arial Unicode MS" w:hAnsi="Arial Narrow" w:cs="Arial"/>
          <w:u w:color="000000"/>
          <w:lang w:eastAsia="es-CO"/>
        </w:rPr>
        <w:t>Segundo</w:t>
      </w:r>
      <w:r w:rsidR="000E51A8" w:rsidRPr="0025306C">
        <w:rPr>
          <w:rFonts w:ascii="Arial Narrow" w:eastAsia="Arial Unicode MS" w:hAnsi="Arial Narrow" w:cs="Arial"/>
          <w:u w:color="000000"/>
          <w:lang w:eastAsia="es-CO"/>
        </w:rPr>
        <w:t xml:space="preserve"> </w:t>
      </w:r>
      <w:r w:rsidR="00E56A97" w:rsidRPr="0025306C">
        <w:rPr>
          <w:rFonts w:ascii="Arial Narrow" w:eastAsia="Arial Unicode MS" w:hAnsi="Arial Narrow" w:cs="Arial"/>
          <w:u w:color="000000"/>
          <w:lang w:eastAsia="es-CO"/>
        </w:rPr>
        <w:t>D</w:t>
      </w:r>
      <w:r w:rsidR="002B2FEF" w:rsidRPr="0025306C">
        <w:rPr>
          <w:rFonts w:ascii="Arial Narrow" w:eastAsia="Arial Unicode MS" w:hAnsi="Arial Narrow" w:cs="Arial"/>
          <w:u w:color="000000"/>
          <w:lang w:eastAsia="es-CO"/>
        </w:rPr>
        <w:t>ebate</w:t>
      </w:r>
      <w:r w:rsidRPr="0025306C">
        <w:rPr>
          <w:rFonts w:ascii="Arial Narrow" w:eastAsia="Arial Unicode MS" w:hAnsi="Arial Narrow" w:cs="Arial"/>
          <w:u w:color="000000"/>
          <w:lang w:eastAsia="es-CO"/>
        </w:rPr>
        <w:t xml:space="preserve"> </w:t>
      </w:r>
      <w:r w:rsidR="005B0722" w:rsidRPr="0025306C">
        <w:rPr>
          <w:rFonts w:ascii="Arial Narrow" w:eastAsia="Arial Unicode MS" w:hAnsi="Arial Narrow" w:cs="Arial"/>
          <w:u w:color="000000"/>
          <w:lang w:eastAsia="es-CO"/>
        </w:rPr>
        <w:t xml:space="preserve">en Cámara </w:t>
      </w:r>
      <w:r w:rsidRPr="0025306C">
        <w:rPr>
          <w:rFonts w:ascii="Arial Narrow" w:eastAsia="Arial Unicode MS" w:hAnsi="Arial Narrow" w:cs="Arial"/>
          <w:u w:color="000000"/>
          <w:lang w:eastAsia="es-CO"/>
        </w:rPr>
        <w:t xml:space="preserve">al </w:t>
      </w:r>
      <w:r w:rsidR="00E56A97" w:rsidRPr="0025306C">
        <w:rPr>
          <w:rFonts w:ascii="Arial Narrow" w:eastAsia="Times New Roman" w:hAnsi="Arial Narrow"/>
          <w:b/>
          <w:bCs/>
          <w:lang w:eastAsia="es-CO"/>
        </w:rPr>
        <w:t>P</w:t>
      </w:r>
      <w:r w:rsidR="00664290" w:rsidRPr="0025306C">
        <w:rPr>
          <w:rFonts w:ascii="Arial Narrow" w:eastAsia="Times New Roman" w:hAnsi="Arial Narrow"/>
          <w:b/>
          <w:bCs/>
          <w:lang w:eastAsia="es-CO"/>
        </w:rPr>
        <w:t>royect</w:t>
      </w:r>
      <w:r w:rsidR="00E56A97" w:rsidRPr="0025306C">
        <w:rPr>
          <w:rFonts w:ascii="Arial Narrow" w:eastAsia="Times New Roman" w:hAnsi="Arial Narrow"/>
          <w:b/>
          <w:bCs/>
          <w:lang w:eastAsia="es-CO"/>
        </w:rPr>
        <w:t>o de L</w:t>
      </w:r>
      <w:r w:rsidR="00664290" w:rsidRPr="0025306C">
        <w:rPr>
          <w:rFonts w:ascii="Arial Narrow" w:eastAsia="Times New Roman" w:hAnsi="Arial Narrow"/>
          <w:b/>
          <w:bCs/>
          <w:lang w:eastAsia="es-CO"/>
        </w:rPr>
        <w:t>ey número</w:t>
      </w:r>
      <w:r w:rsidR="005B0722" w:rsidRPr="0025306C">
        <w:rPr>
          <w:rFonts w:ascii="Arial Narrow" w:eastAsia="Times New Roman" w:hAnsi="Arial Narrow"/>
          <w:b/>
          <w:bCs/>
          <w:lang w:eastAsia="es-CO"/>
        </w:rPr>
        <w:t xml:space="preserve"> </w:t>
      </w:r>
      <w:r w:rsidR="002A1357" w:rsidRPr="0025306C">
        <w:rPr>
          <w:rFonts w:ascii="Arial Narrow" w:eastAsia="Times New Roman" w:hAnsi="Arial Narrow"/>
          <w:b/>
          <w:bCs/>
          <w:lang w:eastAsia="es-CO"/>
        </w:rPr>
        <w:t xml:space="preserve">322 </w:t>
      </w:r>
      <w:r w:rsidR="00E45C54" w:rsidRPr="0025306C">
        <w:rPr>
          <w:rFonts w:ascii="Arial Narrow" w:eastAsia="Times New Roman" w:hAnsi="Arial Narrow"/>
          <w:b/>
          <w:bCs/>
          <w:lang w:eastAsia="es-CO"/>
        </w:rPr>
        <w:t>de 2017 Cámara /</w:t>
      </w:r>
      <w:r w:rsidR="00ED1EA2" w:rsidRPr="0025306C">
        <w:rPr>
          <w:rFonts w:ascii="Arial Narrow" w:eastAsia="Times New Roman" w:hAnsi="Arial Narrow"/>
          <w:b/>
          <w:bCs/>
          <w:lang w:eastAsia="es-CO"/>
        </w:rPr>
        <w:t xml:space="preserve"> </w:t>
      </w:r>
      <w:r w:rsidR="002A1357" w:rsidRPr="0025306C">
        <w:rPr>
          <w:rFonts w:ascii="Arial Narrow" w:eastAsia="Times New Roman" w:hAnsi="Arial Narrow"/>
          <w:b/>
          <w:bCs/>
          <w:lang w:eastAsia="es-CO"/>
        </w:rPr>
        <w:t xml:space="preserve">057 </w:t>
      </w:r>
      <w:r w:rsidR="00ED1EA2" w:rsidRPr="0025306C">
        <w:rPr>
          <w:rFonts w:ascii="Arial Narrow" w:eastAsia="Times New Roman" w:hAnsi="Arial Narrow"/>
          <w:b/>
          <w:bCs/>
          <w:lang w:eastAsia="es-CO"/>
        </w:rPr>
        <w:t>de 2016</w:t>
      </w:r>
      <w:r w:rsidR="005B0722" w:rsidRPr="0025306C">
        <w:rPr>
          <w:rFonts w:ascii="Arial Narrow" w:eastAsia="Times New Roman" w:hAnsi="Arial Narrow"/>
          <w:b/>
          <w:bCs/>
          <w:lang w:eastAsia="es-CO"/>
        </w:rPr>
        <w:t xml:space="preserve"> Senado, </w:t>
      </w:r>
      <w:r w:rsidR="00E56A97" w:rsidRPr="0025306C">
        <w:rPr>
          <w:rFonts w:ascii="Arial Narrow" w:eastAsia="Times New Roman" w:hAnsi="Arial Narrow"/>
          <w:b/>
          <w:bCs/>
          <w:lang w:eastAsia="es-CO"/>
        </w:rPr>
        <w:t>“</w:t>
      </w:r>
      <w:r w:rsidR="00ED1EA2" w:rsidRPr="0025306C">
        <w:rPr>
          <w:rFonts w:ascii="Arial Narrow" w:eastAsia="Times New Roman" w:hAnsi="Arial Narrow"/>
          <w:i/>
          <w:iCs/>
          <w:lang w:eastAsia="es-CO"/>
        </w:rPr>
        <w:t xml:space="preserve">Por medio de la cual se </w:t>
      </w:r>
      <w:r w:rsidR="002A1357" w:rsidRPr="0025306C">
        <w:rPr>
          <w:rFonts w:ascii="Arial Narrow" w:eastAsia="Times New Roman" w:hAnsi="Arial Narrow"/>
          <w:i/>
          <w:iCs/>
          <w:lang w:eastAsia="es-CO"/>
        </w:rPr>
        <w:t xml:space="preserve">establecen condiciones para la protección y cuidado de la niñez – Ley Isaac”. </w:t>
      </w:r>
    </w:p>
    <w:p w14:paraId="5D9A8440" w14:textId="77777777" w:rsidR="00E45C54" w:rsidRPr="0025306C" w:rsidRDefault="00E45C54" w:rsidP="00AE1AC9">
      <w:pPr>
        <w:ind w:left="2124" w:hanging="1557"/>
        <w:jc w:val="both"/>
        <w:outlineLvl w:val="0"/>
        <w:rPr>
          <w:rFonts w:ascii="Arial Narrow" w:eastAsia="Arial Unicode MS" w:hAnsi="Arial Narrow" w:cs="Arial"/>
          <w:u w:color="000000"/>
          <w:lang w:eastAsia="es-CO"/>
        </w:rPr>
      </w:pPr>
    </w:p>
    <w:p w14:paraId="1B7D1A7A" w14:textId="77777777" w:rsidR="00AE1AC9" w:rsidRPr="0025306C" w:rsidRDefault="00AE1AC9" w:rsidP="00AE1AC9">
      <w:pPr>
        <w:jc w:val="both"/>
        <w:outlineLvl w:val="0"/>
        <w:rPr>
          <w:rFonts w:ascii="Arial Narrow" w:eastAsia="Arial Unicode MS" w:hAnsi="Arial Narrow" w:cs="Arial"/>
          <w:u w:color="000000"/>
          <w:lang w:eastAsia="es-CO"/>
        </w:rPr>
      </w:pPr>
    </w:p>
    <w:p w14:paraId="296D87DF" w14:textId="77777777" w:rsidR="00AE1AC9" w:rsidRPr="0025306C" w:rsidRDefault="00AE1AC9" w:rsidP="00AE1AC9">
      <w:pPr>
        <w:jc w:val="both"/>
        <w:outlineLvl w:val="0"/>
        <w:rPr>
          <w:rFonts w:ascii="Arial Narrow" w:eastAsia="Arial Unicode MS" w:hAnsi="Arial Narrow" w:cs="Arial"/>
          <w:u w:color="000000"/>
          <w:lang w:eastAsia="es-CO"/>
        </w:rPr>
      </w:pPr>
      <w:r w:rsidRPr="0025306C">
        <w:rPr>
          <w:rFonts w:ascii="Arial Narrow" w:eastAsia="Times New Roman" w:hAnsi="Arial Narrow"/>
          <w:lang w:eastAsia="es-CO"/>
        </w:rPr>
        <w:t>Respetado señor Presidente:</w:t>
      </w:r>
    </w:p>
    <w:p w14:paraId="6A024FC6" w14:textId="77777777" w:rsidR="00AE1AC9" w:rsidRPr="0025306C" w:rsidRDefault="00AE1AC9" w:rsidP="00AE1AC9">
      <w:pPr>
        <w:jc w:val="both"/>
        <w:outlineLvl w:val="0"/>
        <w:rPr>
          <w:rFonts w:ascii="Arial Narrow" w:eastAsia="Arial Unicode MS" w:hAnsi="Arial Narrow" w:cs="Arial"/>
          <w:u w:color="000000"/>
          <w:lang w:eastAsia="es-CO"/>
        </w:rPr>
      </w:pPr>
    </w:p>
    <w:p w14:paraId="4D58D643" w14:textId="76E05137" w:rsidR="002A1357" w:rsidRPr="0025306C" w:rsidRDefault="00AE1AC9" w:rsidP="002A1357">
      <w:pPr>
        <w:jc w:val="both"/>
        <w:outlineLvl w:val="0"/>
        <w:rPr>
          <w:rFonts w:ascii="Arial Narrow" w:eastAsia="Arial Unicode MS" w:hAnsi="Arial Narrow" w:cs="Arial"/>
          <w:u w:color="000000"/>
          <w:lang w:eastAsia="es-CO"/>
        </w:rPr>
      </w:pPr>
      <w:r w:rsidRPr="0025306C">
        <w:rPr>
          <w:rFonts w:ascii="Arial Narrow" w:eastAsia="Arial Unicode MS" w:hAnsi="Arial Narrow" w:cs="Arial"/>
          <w:u w:color="000000"/>
          <w:lang w:eastAsia="es-CO"/>
        </w:rPr>
        <w:t xml:space="preserve">En cumplimiento del encargo </w:t>
      </w:r>
      <w:r w:rsidR="005B0722" w:rsidRPr="0025306C">
        <w:rPr>
          <w:rFonts w:ascii="Arial Narrow" w:eastAsia="Arial Unicode MS" w:hAnsi="Arial Narrow" w:cs="Arial"/>
          <w:u w:color="000000"/>
          <w:lang w:eastAsia="es-CO"/>
        </w:rPr>
        <w:t>hecho por la H</w:t>
      </w:r>
      <w:r w:rsidRPr="0025306C">
        <w:rPr>
          <w:rFonts w:ascii="Arial Narrow" w:eastAsia="Arial Unicode MS" w:hAnsi="Arial Narrow" w:cs="Arial"/>
          <w:u w:color="000000"/>
          <w:lang w:eastAsia="es-CO"/>
        </w:rPr>
        <w:t>onorable Mesa Directiva de la Comisión Séptima Constituci</w:t>
      </w:r>
      <w:r w:rsidR="005936D5" w:rsidRPr="0025306C">
        <w:rPr>
          <w:rFonts w:ascii="Arial Narrow" w:eastAsia="Arial Unicode MS" w:hAnsi="Arial Narrow" w:cs="Arial"/>
          <w:u w:color="000000"/>
          <w:lang w:eastAsia="es-CO"/>
        </w:rPr>
        <w:t>onal de</w:t>
      </w:r>
      <w:r w:rsidR="005B0722" w:rsidRPr="0025306C">
        <w:rPr>
          <w:rFonts w:ascii="Arial Narrow" w:eastAsia="Arial Unicode MS" w:hAnsi="Arial Narrow" w:cs="Arial"/>
          <w:u w:color="000000"/>
          <w:lang w:eastAsia="es-CO"/>
        </w:rPr>
        <w:t xml:space="preserve"> </w:t>
      </w:r>
      <w:r w:rsidR="005936D5" w:rsidRPr="0025306C">
        <w:rPr>
          <w:rFonts w:ascii="Arial Narrow" w:eastAsia="Arial Unicode MS" w:hAnsi="Arial Narrow" w:cs="Arial"/>
          <w:u w:color="000000"/>
          <w:lang w:eastAsia="es-CO"/>
        </w:rPr>
        <w:t>l</w:t>
      </w:r>
      <w:r w:rsidR="005B0722" w:rsidRPr="0025306C">
        <w:rPr>
          <w:rFonts w:ascii="Arial Narrow" w:eastAsia="Arial Unicode MS" w:hAnsi="Arial Narrow" w:cs="Arial"/>
          <w:u w:color="000000"/>
          <w:lang w:eastAsia="es-CO"/>
        </w:rPr>
        <w:t>a Cámara de Representantes</w:t>
      </w:r>
      <w:r w:rsidR="005936D5" w:rsidRPr="0025306C">
        <w:rPr>
          <w:rFonts w:ascii="Arial Narrow" w:eastAsia="Arial Unicode MS" w:hAnsi="Arial Narrow" w:cs="Arial"/>
          <w:u w:color="000000"/>
          <w:lang w:eastAsia="es-CO"/>
        </w:rPr>
        <w:t xml:space="preserve"> de</w:t>
      </w:r>
      <w:r w:rsidR="00ED1EA2" w:rsidRPr="0025306C">
        <w:rPr>
          <w:rFonts w:ascii="Arial Narrow" w:eastAsia="Arial Unicode MS" w:hAnsi="Arial Narrow" w:cs="Arial"/>
          <w:u w:color="000000"/>
          <w:lang w:eastAsia="es-CO"/>
        </w:rPr>
        <w:t>l Congreso de la</w:t>
      </w:r>
      <w:r w:rsidR="005936D5" w:rsidRPr="0025306C">
        <w:rPr>
          <w:rFonts w:ascii="Arial Narrow" w:eastAsia="Arial Unicode MS" w:hAnsi="Arial Narrow" w:cs="Arial"/>
          <w:u w:color="000000"/>
          <w:lang w:eastAsia="es-CO"/>
        </w:rPr>
        <w:t xml:space="preserve"> República</w:t>
      </w:r>
      <w:r w:rsidRPr="0025306C">
        <w:rPr>
          <w:rFonts w:ascii="Arial Narrow" w:eastAsia="Arial Unicode MS" w:hAnsi="Arial Narrow" w:cs="Arial"/>
          <w:u w:color="000000"/>
          <w:lang w:eastAsia="es-CO"/>
        </w:rPr>
        <w:t xml:space="preserve"> y de conformidad con lo establ</w:t>
      </w:r>
      <w:r w:rsidR="005B0722" w:rsidRPr="0025306C">
        <w:rPr>
          <w:rFonts w:ascii="Arial Narrow" w:eastAsia="Arial Unicode MS" w:hAnsi="Arial Narrow" w:cs="Arial"/>
          <w:u w:color="000000"/>
          <w:lang w:eastAsia="es-CO"/>
        </w:rPr>
        <w:t>ecido en el Artículo 156 de la L</w:t>
      </w:r>
      <w:r w:rsidRPr="0025306C">
        <w:rPr>
          <w:rFonts w:ascii="Arial Narrow" w:eastAsia="Arial Unicode MS" w:hAnsi="Arial Narrow" w:cs="Arial"/>
          <w:u w:color="000000"/>
          <w:lang w:eastAsia="es-CO"/>
        </w:rPr>
        <w:t xml:space="preserve">ey 5ª de 1992, </w:t>
      </w:r>
      <w:r w:rsidRPr="0025306C">
        <w:rPr>
          <w:rFonts w:ascii="Arial Narrow" w:eastAsia="Arial Unicode MS" w:hAnsi="Arial Narrow" w:cs="Arial"/>
          <w:lang w:eastAsia="es-CO"/>
        </w:rPr>
        <w:t>procedemos</w:t>
      </w:r>
      <w:r w:rsidRPr="0025306C">
        <w:rPr>
          <w:rFonts w:ascii="Arial Narrow" w:eastAsia="Arial Unicode MS" w:hAnsi="Arial Narrow" w:cs="Arial"/>
          <w:u w:color="000000"/>
          <w:lang w:eastAsia="es-CO"/>
        </w:rPr>
        <w:t xml:space="preserve"> a rendir Informe de Ponencia </w:t>
      </w:r>
      <w:r w:rsidR="00C41259" w:rsidRPr="0025306C">
        <w:rPr>
          <w:rFonts w:ascii="Arial Narrow" w:eastAsia="Arial Unicode MS" w:hAnsi="Arial Narrow" w:cs="Arial"/>
          <w:u w:color="000000"/>
          <w:lang w:eastAsia="es-CO"/>
        </w:rPr>
        <w:t xml:space="preserve">positiva </w:t>
      </w:r>
      <w:r w:rsidRPr="0025306C">
        <w:rPr>
          <w:rFonts w:ascii="Arial Narrow" w:eastAsia="Arial Unicode MS" w:hAnsi="Arial Narrow" w:cs="Arial"/>
          <w:u w:color="000000"/>
          <w:lang w:eastAsia="es-CO"/>
        </w:rPr>
        <w:t xml:space="preserve">para </w:t>
      </w:r>
      <w:r w:rsidR="00D74C34">
        <w:rPr>
          <w:rFonts w:ascii="Arial Narrow" w:eastAsia="Arial Unicode MS" w:hAnsi="Arial Narrow" w:cs="Arial"/>
          <w:u w:color="000000"/>
          <w:lang w:eastAsia="es-CO"/>
        </w:rPr>
        <w:t>segundo</w:t>
      </w:r>
      <w:r w:rsidRPr="0025306C">
        <w:rPr>
          <w:rFonts w:ascii="Arial Narrow" w:eastAsia="Arial Unicode MS" w:hAnsi="Arial Narrow" w:cs="Arial"/>
          <w:u w:color="000000"/>
          <w:lang w:eastAsia="es-CO"/>
        </w:rPr>
        <w:t xml:space="preserve"> Debate </w:t>
      </w:r>
      <w:r w:rsidR="00ED1EA2" w:rsidRPr="0025306C">
        <w:rPr>
          <w:rFonts w:ascii="Arial Narrow" w:eastAsia="Arial Unicode MS" w:hAnsi="Arial Narrow" w:cs="Arial"/>
          <w:u w:color="000000"/>
          <w:lang w:eastAsia="es-CO"/>
        </w:rPr>
        <w:t>al</w:t>
      </w:r>
      <w:r w:rsidR="005B0722" w:rsidRPr="0025306C">
        <w:rPr>
          <w:rFonts w:ascii="Arial Narrow" w:eastAsia="Arial Unicode MS" w:hAnsi="Arial Narrow" w:cs="Arial"/>
          <w:u w:color="000000"/>
          <w:lang w:eastAsia="es-CO"/>
        </w:rPr>
        <w:t xml:space="preserve"> </w:t>
      </w:r>
      <w:r w:rsidR="002A1357" w:rsidRPr="0025306C">
        <w:rPr>
          <w:rFonts w:ascii="Arial Narrow" w:eastAsia="Times New Roman" w:hAnsi="Arial Narrow"/>
          <w:b/>
          <w:bCs/>
          <w:lang w:eastAsia="es-CO"/>
        </w:rPr>
        <w:t>Proyecto de Ley número 322 de 2017 Cámara / 057 de 2016 Senado, “</w:t>
      </w:r>
      <w:r w:rsidR="002A1357" w:rsidRPr="0025306C">
        <w:rPr>
          <w:rFonts w:ascii="Arial Narrow" w:eastAsia="Times New Roman" w:hAnsi="Arial Narrow"/>
          <w:i/>
          <w:iCs/>
          <w:lang w:eastAsia="es-CO"/>
        </w:rPr>
        <w:t xml:space="preserve">Por medio de la cual se establecen condiciones para la protección y cuidado de la niñez – Ley Isaac”. </w:t>
      </w:r>
    </w:p>
    <w:p w14:paraId="536A39A4" w14:textId="21FBA2E8" w:rsidR="002A1357" w:rsidRPr="0025306C" w:rsidRDefault="002A1357" w:rsidP="00AE1AC9">
      <w:pPr>
        <w:jc w:val="both"/>
        <w:outlineLvl w:val="0"/>
        <w:rPr>
          <w:rFonts w:ascii="Arial Narrow" w:eastAsia="Arial Unicode MS" w:hAnsi="Arial Narrow" w:cs="Arial"/>
          <w:u w:color="000000"/>
          <w:lang w:eastAsia="es-CO"/>
        </w:rPr>
      </w:pPr>
    </w:p>
    <w:p w14:paraId="398A252A" w14:textId="00D7DEED" w:rsidR="00C41259" w:rsidRPr="0025306C" w:rsidRDefault="00C41259" w:rsidP="00AE1AC9">
      <w:pPr>
        <w:jc w:val="both"/>
        <w:outlineLvl w:val="0"/>
        <w:rPr>
          <w:rFonts w:ascii="Arial Narrow" w:eastAsia="Arial Unicode MS" w:hAnsi="Arial Narrow" w:cs="Arial"/>
          <w:u w:color="000000"/>
          <w:lang w:eastAsia="es-CO"/>
        </w:rPr>
      </w:pPr>
      <w:r w:rsidRPr="0025306C">
        <w:rPr>
          <w:rFonts w:ascii="Arial Narrow" w:eastAsia="Arial Unicode MS" w:hAnsi="Arial Narrow" w:cs="Arial"/>
          <w:u w:color="000000"/>
          <w:lang w:eastAsia="es-CO"/>
        </w:rPr>
        <w:t xml:space="preserve">Atentamente, </w:t>
      </w:r>
    </w:p>
    <w:p w14:paraId="748FDC4C" w14:textId="4496212E" w:rsidR="00C41259" w:rsidRPr="0025306C" w:rsidRDefault="00C41259" w:rsidP="00AE1AC9">
      <w:pPr>
        <w:jc w:val="both"/>
        <w:outlineLvl w:val="0"/>
        <w:rPr>
          <w:rFonts w:ascii="Arial Narrow" w:eastAsia="Arial Unicode MS" w:hAnsi="Arial Narrow" w:cs="Arial"/>
          <w:u w:color="000000"/>
          <w:lang w:eastAsia="es-CO"/>
        </w:rPr>
      </w:pPr>
    </w:p>
    <w:p w14:paraId="4E83AD2A" w14:textId="65F4F0F9" w:rsidR="00C41259" w:rsidRPr="0025306C" w:rsidRDefault="00C41259" w:rsidP="00AE1AC9">
      <w:pPr>
        <w:jc w:val="both"/>
        <w:outlineLvl w:val="0"/>
        <w:rPr>
          <w:rFonts w:ascii="Arial Narrow" w:eastAsia="Arial Unicode MS" w:hAnsi="Arial Narrow" w:cs="Arial"/>
          <w:u w:color="000000"/>
          <w:lang w:eastAsia="es-CO"/>
        </w:rPr>
      </w:pPr>
    </w:p>
    <w:p w14:paraId="79CB3C35" w14:textId="32D12318" w:rsidR="00C41259" w:rsidRPr="0025306C" w:rsidRDefault="00C41259" w:rsidP="00AE1AC9">
      <w:pPr>
        <w:jc w:val="both"/>
        <w:outlineLvl w:val="0"/>
        <w:rPr>
          <w:rFonts w:ascii="Arial Narrow" w:eastAsia="Arial Unicode MS" w:hAnsi="Arial Narrow" w:cs="Arial"/>
          <w:u w:color="000000"/>
          <w:lang w:eastAsia="es-CO"/>
        </w:rPr>
      </w:pPr>
    </w:p>
    <w:p w14:paraId="1C3C2464" w14:textId="32FD4003" w:rsidR="00C41259" w:rsidRPr="0025306C" w:rsidRDefault="00C41259" w:rsidP="00AE1AC9">
      <w:pPr>
        <w:jc w:val="both"/>
        <w:outlineLvl w:val="0"/>
        <w:rPr>
          <w:rFonts w:ascii="Arial Narrow" w:eastAsia="Arial Unicode MS" w:hAnsi="Arial Narrow" w:cs="Arial"/>
          <w:u w:color="000000"/>
          <w:lang w:eastAsia="es-CO"/>
        </w:rPr>
      </w:pPr>
    </w:p>
    <w:p w14:paraId="208EF4D6" w14:textId="0173FCA1" w:rsidR="00C41259" w:rsidRPr="0025306C" w:rsidRDefault="00C41259" w:rsidP="00C41259">
      <w:pPr>
        <w:rPr>
          <w:rFonts w:ascii="Arial Narrow" w:hAnsi="Arial Narrow"/>
          <w:b/>
        </w:rPr>
      </w:pPr>
      <w:r w:rsidRPr="0025306C">
        <w:rPr>
          <w:rFonts w:ascii="Arial Narrow" w:hAnsi="Arial Narrow"/>
          <w:b/>
        </w:rPr>
        <w:t>GUILLERMINA BRAVO MONTAÑO</w:t>
      </w:r>
      <w:r w:rsidRPr="0025306C">
        <w:rPr>
          <w:rFonts w:ascii="Arial Narrow" w:hAnsi="Arial Narrow"/>
          <w:b/>
        </w:rPr>
        <w:tab/>
      </w:r>
      <w:r w:rsidRPr="0025306C">
        <w:rPr>
          <w:rFonts w:ascii="Arial Narrow" w:hAnsi="Arial Narrow"/>
          <w:b/>
        </w:rPr>
        <w:tab/>
      </w:r>
      <w:r w:rsidRPr="0025306C">
        <w:rPr>
          <w:rFonts w:ascii="Arial Narrow" w:hAnsi="Arial Narrow"/>
          <w:b/>
        </w:rPr>
        <w:tab/>
        <w:t xml:space="preserve"> OSCAR DE JESUS HURTADO PÉREZ                                      </w:t>
      </w:r>
    </w:p>
    <w:p w14:paraId="29A291BE" w14:textId="4AE3C2E1" w:rsidR="00C41259" w:rsidRPr="0025306C" w:rsidRDefault="00C41259" w:rsidP="00C41259">
      <w:pPr>
        <w:rPr>
          <w:rFonts w:ascii="Arial Narrow" w:hAnsi="Arial Narrow"/>
          <w:b/>
        </w:rPr>
      </w:pPr>
      <w:r w:rsidRPr="0025306C">
        <w:rPr>
          <w:rFonts w:ascii="Arial Narrow" w:hAnsi="Arial Narrow"/>
          <w:b/>
        </w:rPr>
        <w:t xml:space="preserve">Representante a la Cámara </w:t>
      </w:r>
      <w:r w:rsidRPr="0025306C">
        <w:rPr>
          <w:rFonts w:ascii="Arial Narrow" w:hAnsi="Arial Narrow"/>
          <w:b/>
        </w:rPr>
        <w:tab/>
      </w:r>
      <w:r w:rsidRPr="0025306C">
        <w:rPr>
          <w:rFonts w:ascii="Arial Narrow" w:hAnsi="Arial Narrow"/>
          <w:b/>
        </w:rPr>
        <w:tab/>
      </w:r>
      <w:r w:rsidRPr="0025306C">
        <w:rPr>
          <w:rFonts w:ascii="Arial Narrow" w:hAnsi="Arial Narrow"/>
          <w:b/>
        </w:rPr>
        <w:tab/>
      </w:r>
      <w:r w:rsidRPr="0025306C">
        <w:rPr>
          <w:rFonts w:ascii="Arial Narrow" w:hAnsi="Arial Narrow"/>
          <w:b/>
        </w:rPr>
        <w:tab/>
        <w:t xml:space="preserve"> Representante a la Cámara</w:t>
      </w:r>
    </w:p>
    <w:p w14:paraId="0CF8656A" w14:textId="3EA27E42" w:rsidR="00C41259" w:rsidRPr="0025306C" w:rsidRDefault="00C41259" w:rsidP="00C41259">
      <w:pPr>
        <w:rPr>
          <w:rFonts w:ascii="Arial Narrow" w:hAnsi="Arial Narrow"/>
          <w:b/>
        </w:rPr>
      </w:pPr>
      <w:r w:rsidRPr="0025306C">
        <w:rPr>
          <w:rFonts w:ascii="Arial Narrow" w:hAnsi="Arial Narrow"/>
          <w:b/>
        </w:rPr>
        <w:t xml:space="preserve">Coordinadora Ponente </w:t>
      </w:r>
      <w:r w:rsidRPr="0025306C">
        <w:rPr>
          <w:rFonts w:ascii="Arial Narrow" w:hAnsi="Arial Narrow"/>
          <w:b/>
        </w:rPr>
        <w:tab/>
      </w:r>
      <w:r w:rsidRPr="0025306C">
        <w:rPr>
          <w:rFonts w:ascii="Arial Narrow" w:hAnsi="Arial Narrow"/>
          <w:b/>
        </w:rPr>
        <w:tab/>
      </w:r>
      <w:r w:rsidRPr="0025306C">
        <w:rPr>
          <w:rFonts w:ascii="Arial Narrow" w:hAnsi="Arial Narrow"/>
          <w:b/>
        </w:rPr>
        <w:tab/>
      </w:r>
      <w:r w:rsidRPr="0025306C">
        <w:rPr>
          <w:rFonts w:ascii="Arial Narrow" w:hAnsi="Arial Narrow"/>
          <w:b/>
        </w:rPr>
        <w:tab/>
        <w:t xml:space="preserve"> </w:t>
      </w:r>
      <w:proofErr w:type="spellStart"/>
      <w:r w:rsidRPr="0025306C">
        <w:rPr>
          <w:rFonts w:ascii="Arial Narrow" w:hAnsi="Arial Narrow"/>
          <w:b/>
        </w:rPr>
        <w:t>Ponente</w:t>
      </w:r>
      <w:proofErr w:type="spellEnd"/>
    </w:p>
    <w:p w14:paraId="388D7866" w14:textId="78B1A322" w:rsidR="00C41259" w:rsidRPr="0025306C" w:rsidRDefault="00C41259" w:rsidP="00AE1AC9">
      <w:pPr>
        <w:jc w:val="both"/>
        <w:outlineLvl w:val="0"/>
        <w:rPr>
          <w:rFonts w:ascii="Arial Narrow" w:eastAsia="Arial Unicode MS" w:hAnsi="Arial Narrow" w:cs="Arial"/>
          <w:u w:color="000000"/>
          <w:lang w:eastAsia="es-CO"/>
        </w:rPr>
      </w:pPr>
    </w:p>
    <w:p w14:paraId="51CC40CB" w14:textId="54BD9C9E" w:rsidR="00C41259" w:rsidRPr="0025306C" w:rsidRDefault="00C41259" w:rsidP="00AE1AC9">
      <w:pPr>
        <w:jc w:val="both"/>
        <w:outlineLvl w:val="0"/>
        <w:rPr>
          <w:rFonts w:ascii="Arial Narrow" w:eastAsia="Arial Unicode MS" w:hAnsi="Arial Narrow" w:cs="Arial"/>
          <w:u w:color="000000"/>
          <w:lang w:eastAsia="es-CO"/>
        </w:rPr>
      </w:pPr>
    </w:p>
    <w:p w14:paraId="092E2FDF" w14:textId="5F59DD08" w:rsidR="00C41259" w:rsidRDefault="00C41259" w:rsidP="00AE1AC9">
      <w:pPr>
        <w:jc w:val="both"/>
        <w:outlineLvl w:val="0"/>
        <w:rPr>
          <w:rFonts w:ascii="Arial Narrow" w:eastAsia="Arial Unicode MS" w:hAnsi="Arial Narrow" w:cs="Arial"/>
          <w:u w:color="000000"/>
          <w:lang w:eastAsia="es-CO"/>
        </w:rPr>
      </w:pPr>
    </w:p>
    <w:p w14:paraId="15815A52" w14:textId="77777777" w:rsidR="00466700" w:rsidRPr="0025306C" w:rsidRDefault="00466700" w:rsidP="00AE1AC9">
      <w:pPr>
        <w:jc w:val="both"/>
        <w:outlineLvl w:val="0"/>
        <w:rPr>
          <w:rFonts w:ascii="Arial Narrow" w:eastAsia="Arial Unicode MS" w:hAnsi="Arial Narrow" w:cs="Arial"/>
          <w:u w:color="000000"/>
          <w:lang w:eastAsia="es-CO"/>
        </w:rPr>
      </w:pPr>
    </w:p>
    <w:p w14:paraId="1A56EBED" w14:textId="37154779" w:rsidR="00C41259" w:rsidRPr="0025306C" w:rsidRDefault="00C41259" w:rsidP="00AE1AC9">
      <w:pPr>
        <w:jc w:val="both"/>
        <w:outlineLvl w:val="0"/>
        <w:rPr>
          <w:rFonts w:ascii="Arial Narrow" w:eastAsia="Arial Unicode MS" w:hAnsi="Arial Narrow" w:cs="Arial"/>
          <w:u w:color="000000"/>
          <w:lang w:eastAsia="es-CO"/>
        </w:rPr>
      </w:pPr>
    </w:p>
    <w:p w14:paraId="4663C991" w14:textId="0E26D6DB" w:rsidR="00C41259" w:rsidRPr="0025306C" w:rsidRDefault="00C41259" w:rsidP="00AE1AC9">
      <w:pPr>
        <w:jc w:val="both"/>
        <w:outlineLvl w:val="0"/>
        <w:rPr>
          <w:rFonts w:ascii="Arial Narrow" w:eastAsia="Arial Unicode MS" w:hAnsi="Arial Narrow" w:cs="Arial"/>
          <w:b/>
          <w:u w:color="000000"/>
          <w:lang w:eastAsia="es-CO"/>
        </w:rPr>
      </w:pPr>
      <w:r w:rsidRPr="0025306C">
        <w:rPr>
          <w:rFonts w:ascii="Arial Narrow" w:eastAsia="Arial Unicode MS" w:hAnsi="Arial Narrow" w:cs="Arial"/>
          <w:b/>
          <w:u w:color="000000"/>
          <w:lang w:eastAsia="es-CO"/>
        </w:rPr>
        <w:t xml:space="preserve">GERMAN BERNARDO CARLOSAMA </w:t>
      </w:r>
    </w:p>
    <w:p w14:paraId="030D50E6" w14:textId="330BCF0D" w:rsidR="00C41259" w:rsidRPr="0025306C" w:rsidRDefault="00C41259" w:rsidP="00AE1AC9">
      <w:pPr>
        <w:jc w:val="both"/>
        <w:outlineLvl w:val="0"/>
        <w:rPr>
          <w:rFonts w:ascii="Arial Narrow" w:eastAsia="Arial Unicode MS" w:hAnsi="Arial Narrow" w:cs="Arial"/>
          <w:b/>
          <w:u w:color="000000"/>
          <w:lang w:eastAsia="es-CO"/>
        </w:rPr>
      </w:pPr>
      <w:r w:rsidRPr="0025306C">
        <w:rPr>
          <w:rFonts w:ascii="Arial Narrow" w:eastAsia="Arial Unicode MS" w:hAnsi="Arial Narrow" w:cs="Arial"/>
          <w:b/>
          <w:u w:color="000000"/>
          <w:lang w:eastAsia="es-CO"/>
        </w:rPr>
        <w:t xml:space="preserve">Representante a la Cámara </w:t>
      </w:r>
    </w:p>
    <w:p w14:paraId="6712EB8E" w14:textId="08B225DB" w:rsidR="00C41259" w:rsidRPr="0025306C" w:rsidRDefault="00C41259" w:rsidP="00AE1AC9">
      <w:pPr>
        <w:jc w:val="both"/>
        <w:outlineLvl w:val="0"/>
        <w:rPr>
          <w:rFonts w:ascii="Arial Narrow" w:eastAsia="Arial Unicode MS" w:hAnsi="Arial Narrow" w:cs="Arial"/>
          <w:b/>
          <w:u w:color="000000"/>
          <w:lang w:eastAsia="es-CO"/>
        </w:rPr>
      </w:pPr>
      <w:r w:rsidRPr="0025306C">
        <w:rPr>
          <w:rFonts w:ascii="Arial Narrow" w:eastAsia="Arial Unicode MS" w:hAnsi="Arial Narrow" w:cs="Arial"/>
          <w:b/>
          <w:u w:color="000000"/>
          <w:lang w:eastAsia="es-CO"/>
        </w:rPr>
        <w:t xml:space="preserve">Ponente </w:t>
      </w:r>
    </w:p>
    <w:p w14:paraId="3562ECBF" w14:textId="04242269" w:rsidR="003D4232" w:rsidRPr="0025306C" w:rsidRDefault="003D4232" w:rsidP="00AE1AC9">
      <w:pPr>
        <w:jc w:val="both"/>
        <w:outlineLvl w:val="0"/>
        <w:rPr>
          <w:rFonts w:ascii="Arial Narrow" w:eastAsia="Arial Unicode MS" w:hAnsi="Arial Narrow" w:cs="Arial"/>
          <w:b/>
          <w:u w:color="000000"/>
          <w:lang w:eastAsia="es-CO"/>
        </w:rPr>
      </w:pPr>
    </w:p>
    <w:p w14:paraId="7948D23C" w14:textId="2694BAA1" w:rsidR="003D4232" w:rsidRPr="0025306C" w:rsidRDefault="003D4232" w:rsidP="00AE1AC9">
      <w:pPr>
        <w:jc w:val="both"/>
        <w:outlineLvl w:val="0"/>
        <w:rPr>
          <w:rFonts w:ascii="Arial Narrow" w:eastAsia="Arial Unicode MS" w:hAnsi="Arial Narrow" w:cs="Arial"/>
          <w:b/>
          <w:u w:color="000000"/>
          <w:lang w:eastAsia="es-CO"/>
        </w:rPr>
      </w:pPr>
    </w:p>
    <w:p w14:paraId="32C86990" w14:textId="63696095" w:rsidR="004261C2" w:rsidRPr="0025306C" w:rsidRDefault="004261C2" w:rsidP="00AE1AC9">
      <w:pPr>
        <w:jc w:val="both"/>
        <w:outlineLvl w:val="0"/>
        <w:rPr>
          <w:rFonts w:ascii="Arial Narrow" w:eastAsia="Arial Unicode MS" w:hAnsi="Arial Narrow" w:cs="Arial"/>
          <w:b/>
          <w:u w:color="000000"/>
          <w:lang w:eastAsia="es-CO"/>
        </w:rPr>
      </w:pPr>
    </w:p>
    <w:p w14:paraId="708645A0" w14:textId="5A915A63" w:rsidR="00225927" w:rsidRPr="0025306C" w:rsidRDefault="00D74C34" w:rsidP="00225927">
      <w:pPr>
        <w:jc w:val="center"/>
        <w:outlineLvl w:val="0"/>
        <w:rPr>
          <w:rFonts w:ascii="Arial Narrow" w:eastAsia="Arial Unicode MS" w:hAnsi="Arial Narrow" w:cs="Arial"/>
          <w:b/>
          <w:u w:color="000000"/>
          <w:lang w:eastAsia="es-CO"/>
        </w:rPr>
      </w:pPr>
      <w:r>
        <w:rPr>
          <w:rFonts w:ascii="Arial Narrow" w:eastAsia="Arial Unicode MS" w:hAnsi="Arial Narrow" w:cs="Arial"/>
          <w:b/>
          <w:u w:color="000000"/>
          <w:lang w:eastAsia="es-CO"/>
        </w:rPr>
        <w:t>INFORME DE PONENCIA PARA SEGUNDO</w:t>
      </w:r>
      <w:r w:rsidR="00225927" w:rsidRPr="0025306C">
        <w:rPr>
          <w:rFonts w:ascii="Arial Narrow" w:eastAsia="Arial Unicode MS" w:hAnsi="Arial Narrow" w:cs="Arial"/>
          <w:b/>
          <w:u w:color="000000"/>
          <w:lang w:eastAsia="es-CO"/>
        </w:rPr>
        <w:t xml:space="preserve"> DEBATE </w:t>
      </w:r>
    </w:p>
    <w:p w14:paraId="1B6D85A2" w14:textId="77777777" w:rsidR="00225927" w:rsidRPr="0025306C" w:rsidRDefault="00225927" w:rsidP="00225927">
      <w:pPr>
        <w:jc w:val="center"/>
        <w:outlineLvl w:val="0"/>
        <w:rPr>
          <w:rFonts w:ascii="Arial Narrow" w:eastAsia="Times New Roman" w:hAnsi="Arial Narrow"/>
          <w:b/>
          <w:bCs/>
          <w:lang w:eastAsia="es-CO"/>
        </w:rPr>
      </w:pPr>
      <w:r w:rsidRPr="0025306C">
        <w:rPr>
          <w:rFonts w:ascii="Arial Narrow" w:eastAsia="Arial Unicode MS" w:hAnsi="Arial Narrow" w:cs="Arial"/>
          <w:b/>
          <w:u w:color="000000"/>
          <w:lang w:eastAsia="es-CO"/>
        </w:rPr>
        <w:t xml:space="preserve">AL </w:t>
      </w:r>
      <w:r w:rsidRPr="0025306C">
        <w:rPr>
          <w:rFonts w:ascii="Arial Narrow" w:eastAsia="Times New Roman" w:hAnsi="Arial Narrow"/>
          <w:b/>
          <w:bCs/>
          <w:lang w:eastAsia="es-CO"/>
        </w:rPr>
        <w:t>PROYECTO DE LEY NÚMERO 322 DE 2017 CÁMARA / 057 DE 2016 SENADO,</w:t>
      </w:r>
    </w:p>
    <w:p w14:paraId="4090AB17" w14:textId="77777777" w:rsidR="00225927" w:rsidRPr="0025306C" w:rsidRDefault="00225927" w:rsidP="00225927">
      <w:pPr>
        <w:jc w:val="center"/>
        <w:outlineLvl w:val="0"/>
        <w:rPr>
          <w:rFonts w:ascii="Arial Narrow" w:eastAsia="Times New Roman" w:hAnsi="Arial Narrow"/>
          <w:b/>
          <w:bCs/>
          <w:lang w:eastAsia="es-CO"/>
        </w:rPr>
      </w:pPr>
    </w:p>
    <w:p w14:paraId="4A0BF523" w14:textId="39483C49" w:rsidR="00C41259" w:rsidRPr="0025306C" w:rsidRDefault="00225927" w:rsidP="00225927">
      <w:pPr>
        <w:jc w:val="center"/>
        <w:outlineLvl w:val="0"/>
        <w:rPr>
          <w:rFonts w:ascii="Arial Narrow" w:eastAsia="Times New Roman" w:hAnsi="Arial Narrow"/>
          <w:b/>
          <w:i/>
          <w:iCs/>
          <w:lang w:eastAsia="es-CO"/>
        </w:rPr>
      </w:pPr>
      <w:r w:rsidRPr="0025306C">
        <w:rPr>
          <w:rFonts w:ascii="Arial Narrow" w:eastAsia="Times New Roman" w:hAnsi="Arial Narrow"/>
          <w:b/>
          <w:bCs/>
          <w:lang w:eastAsia="es-CO"/>
        </w:rPr>
        <w:t xml:space="preserve"> “P</w:t>
      </w:r>
      <w:r w:rsidRPr="0025306C">
        <w:rPr>
          <w:rFonts w:ascii="Arial Narrow" w:eastAsia="Times New Roman" w:hAnsi="Arial Narrow"/>
          <w:b/>
          <w:i/>
          <w:iCs/>
          <w:lang w:eastAsia="es-CO"/>
        </w:rPr>
        <w:t>or medio de la cual se establecen condiciones para la protecci</w:t>
      </w:r>
      <w:r w:rsidR="00BE48CE" w:rsidRPr="0025306C">
        <w:rPr>
          <w:rFonts w:ascii="Arial Narrow" w:eastAsia="Times New Roman" w:hAnsi="Arial Narrow"/>
          <w:b/>
          <w:i/>
          <w:iCs/>
          <w:lang w:eastAsia="es-CO"/>
        </w:rPr>
        <w:t>ón y cuidado de la niñez – Ley I</w:t>
      </w:r>
      <w:r w:rsidRPr="0025306C">
        <w:rPr>
          <w:rFonts w:ascii="Arial Narrow" w:eastAsia="Times New Roman" w:hAnsi="Arial Narrow"/>
          <w:b/>
          <w:i/>
          <w:iCs/>
          <w:lang w:eastAsia="es-CO"/>
        </w:rPr>
        <w:t>saac”.</w:t>
      </w:r>
    </w:p>
    <w:p w14:paraId="4F6E6389" w14:textId="77777777" w:rsidR="00ED1EA2" w:rsidRPr="0025306C" w:rsidRDefault="00ED1EA2" w:rsidP="00AE1AC9">
      <w:pPr>
        <w:jc w:val="both"/>
        <w:outlineLvl w:val="0"/>
        <w:rPr>
          <w:rFonts w:ascii="Arial Narrow" w:hAnsi="Arial Narrow" w:cs="Arial"/>
        </w:rPr>
      </w:pPr>
    </w:p>
    <w:p w14:paraId="003ED18A" w14:textId="77777777" w:rsidR="00A963B1" w:rsidRPr="0025306C" w:rsidRDefault="00A963B1" w:rsidP="005936D5">
      <w:pPr>
        <w:rPr>
          <w:rFonts w:ascii="Arial Narrow" w:eastAsia="Arial Unicode MS" w:hAnsi="Arial Narrow" w:cs="Arial"/>
          <w:b/>
          <w:u w:color="000000"/>
          <w:lang w:eastAsia="es-CO"/>
        </w:rPr>
      </w:pPr>
    </w:p>
    <w:p w14:paraId="10037ACD" w14:textId="77777777" w:rsidR="00AE1AC9" w:rsidRPr="0025306C" w:rsidRDefault="00AE1AC9" w:rsidP="008A26C9">
      <w:pPr>
        <w:numPr>
          <w:ilvl w:val="0"/>
          <w:numId w:val="6"/>
        </w:numPr>
        <w:outlineLvl w:val="0"/>
        <w:rPr>
          <w:rFonts w:ascii="Arial Narrow" w:eastAsia="Arial Unicode MS" w:hAnsi="Arial Narrow" w:cs="Arial"/>
          <w:b/>
        </w:rPr>
      </w:pPr>
      <w:r w:rsidRPr="0025306C">
        <w:rPr>
          <w:rFonts w:ascii="Arial Narrow" w:eastAsia="Arial Unicode MS" w:hAnsi="Arial Narrow" w:cs="Arial"/>
          <w:b/>
        </w:rPr>
        <w:t>ANTECEDENTES</w:t>
      </w:r>
    </w:p>
    <w:p w14:paraId="17929C3E" w14:textId="77777777" w:rsidR="00EC453E" w:rsidRPr="0025306C" w:rsidRDefault="00EC453E" w:rsidP="00AE1AC9">
      <w:pPr>
        <w:jc w:val="both"/>
        <w:textAlignment w:val="center"/>
        <w:rPr>
          <w:rFonts w:ascii="Arial Narrow" w:eastAsia="Arial Unicode MS" w:hAnsi="Arial Narrow" w:cs="Arial"/>
          <w:u w:color="000000"/>
          <w:lang w:eastAsia="es-CO"/>
        </w:rPr>
      </w:pPr>
    </w:p>
    <w:p w14:paraId="14DF8DE0" w14:textId="06A441D6" w:rsidR="00AE1AC9" w:rsidRPr="0025306C" w:rsidRDefault="0062092F" w:rsidP="00790A1F">
      <w:pPr>
        <w:ind w:firstLine="360"/>
        <w:jc w:val="both"/>
        <w:textAlignment w:val="center"/>
        <w:rPr>
          <w:rFonts w:ascii="Arial Narrow" w:eastAsia="Times New Roman" w:hAnsi="Arial Narrow"/>
          <w:b/>
          <w:bCs/>
          <w:lang w:eastAsia="es-CO"/>
        </w:rPr>
      </w:pPr>
      <w:r w:rsidRPr="0025306C">
        <w:rPr>
          <w:rFonts w:ascii="Arial Narrow" w:eastAsia="Arial Unicode MS" w:hAnsi="Arial Narrow" w:cs="Arial"/>
          <w:u w:color="000000"/>
          <w:lang w:eastAsia="es-CO"/>
        </w:rPr>
        <w:t xml:space="preserve">El Proyecto de Ley </w:t>
      </w:r>
      <w:r w:rsidR="002A1357" w:rsidRPr="0025306C">
        <w:rPr>
          <w:rFonts w:ascii="Arial Narrow" w:eastAsia="Times New Roman" w:hAnsi="Arial Narrow"/>
          <w:b/>
          <w:bCs/>
          <w:lang w:eastAsia="es-CO"/>
        </w:rPr>
        <w:t xml:space="preserve">número 322 de 2017 Cámara / 057 de 2016 Senado </w:t>
      </w:r>
      <w:r w:rsidR="00AE1AC9" w:rsidRPr="0025306C">
        <w:rPr>
          <w:rFonts w:ascii="Arial Narrow" w:eastAsia="Arial Unicode MS" w:hAnsi="Arial Narrow" w:cs="Arial"/>
          <w:u w:color="000000"/>
          <w:lang w:eastAsia="es-CO"/>
        </w:rPr>
        <w:t xml:space="preserve">es de autoría </w:t>
      </w:r>
      <w:r w:rsidR="003B76DF" w:rsidRPr="0025306C">
        <w:rPr>
          <w:rFonts w:ascii="Arial Narrow" w:eastAsia="Arial Unicode MS" w:hAnsi="Arial Narrow" w:cs="Arial"/>
          <w:u w:color="000000"/>
          <w:lang w:eastAsia="es-CO"/>
        </w:rPr>
        <w:t>del Honorable Senador</w:t>
      </w:r>
      <w:r w:rsidR="002A1357" w:rsidRPr="0025306C">
        <w:rPr>
          <w:rFonts w:ascii="Arial Narrow" w:eastAsia="Arial Unicode MS" w:hAnsi="Arial Narrow" w:cs="Arial"/>
          <w:u w:color="000000"/>
          <w:lang w:eastAsia="es-CO"/>
        </w:rPr>
        <w:t xml:space="preserve"> Luis Fernando Duque García</w:t>
      </w:r>
      <w:r w:rsidR="003B76DF" w:rsidRPr="0025306C">
        <w:rPr>
          <w:rFonts w:ascii="Arial Narrow" w:eastAsia="Arial Unicode MS" w:hAnsi="Arial Narrow" w:cs="Arial"/>
          <w:u w:color="000000"/>
          <w:lang w:eastAsia="es-CO"/>
        </w:rPr>
        <w:t xml:space="preserve">. </w:t>
      </w:r>
      <w:r w:rsidR="00AE1AC9" w:rsidRPr="0025306C">
        <w:rPr>
          <w:rFonts w:ascii="Arial Narrow" w:eastAsia="Arial Unicode MS" w:hAnsi="Arial Narrow" w:cs="Arial"/>
          <w:u w:color="000000"/>
          <w:lang w:eastAsia="es-CO"/>
        </w:rPr>
        <w:t>Dicha iniciativa fue radicada ante la Secretaría General</w:t>
      </w:r>
      <w:r w:rsidR="002A1357" w:rsidRPr="0025306C">
        <w:rPr>
          <w:rFonts w:ascii="Arial Narrow" w:eastAsia="Arial Unicode MS" w:hAnsi="Arial Narrow" w:cs="Arial"/>
          <w:u w:color="000000"/>
          <w:lang w:eastAsia="es-CO"/>
        </w:rPr>
        <w:t xml:space="preserve"> del Senado de la República el 27 </w:t>
      </w:r>
      <w:r w:rsidR="00597387" w:rsidRPr="0025306C">
        <w:rPr>
          <w:rFonts w:ascii="Arial Narrow" w:eastAsia="Arial Unicode MS" w:hAnsi="Arial Narrow" w:cs="Arial"/>
          <w:u w:color="000000"/>
          <w:lang w:eastAsia="es-CO"/>
        </w:rPr>
        <w:t xml:space="preserve">de </w:t>
      </w:r>
      <w:r w:rsidR="002A1357" w:rsidRPr="0025306C">
        <w:rPr>
          <w:rFonts w:ascii="Arial Narrow" w:eastAsia="Arial Unicode MS" w:hAnsi="Arial Narrow" w:cs="Arial"/>
          <w:u w:color="000000"/>
          <w:lang w:eastAsia="es-CO"/>
        </w:rPr>
        <w:t xml:space="preserve">julio </w:t>
      </w:r>
      <w:r w:rsidR="00BF73DC" w:rsidRPr="0025306C">
        <w:rPr>
          <w:rFonts w:ascii="Arial Narrow" w:eastAsia="Times New Roman" w:hAnsi="Arial Narrow"/>
          <w:lang w:eastAsia="es-CO"/>
        </w:rPr>
        <w:t xml:space="preserve">de </w:t>
      </w:r>
      <w:r w:rsidR="003B76DF" w:rsidRPr="0025306C">
        <w:rPr>
          <w:rFonts w:ascii="Arial Narrow" w:eastAsia="Times New Roman" w:hAnsi="Arial Narrow"/>
          <w:lang w:eastAsia="es-CO"/>
        </w:rPr>
        <w:t>2016</w:t>
      </w:r>
      <w:r w:rsidR="00AE1AC9" w:rsidRPr="0025306C">
        <w:rPr>
          <w:rFonts w:ascii="Arial Narrow" w:eastAsia="Times New Roman" w:hAnsi="Arial Narrow"/>
          <w:lang w:eastAsia="es-CO"/>
        </w:rPr>
        <w:t>, y publicada en la </w:t>
      </w:r>
      <w:r w:rsidR="00AE1AC9" w:rsidRPr="0025306C">
        <w:rPr>
          <w:rFonts w:ascii="Arial Narrow" w:eastAsia="Times New Roman" w:hAnsi="Arial Narrow"/>
          <w:b/>
          <w:bCs/>
          <w:iCs/>
          <w:lang w:eastAsia="es-CO"/>
        </w:rPr>
        <w:t>Gaceta del Congreso </w:t>
      </w:r>
      <w:r w:rsidR="00AE1AC9" w:rsidRPr="0025306C">
        <w:rPr>
          <w:rFonts w:ascii="Arial Narrow" w:eastAsia="Times New Roman" w:hAnsi="Arial Narrow"/>
          <w:lang w:eastAsia="es-CO"/>
        </w:rPr>
        <w:t xml:space="preserve">número </w:t>
      </w:r>
      <w:r w:rsidR="002A1357" w:rsidRPr="0025306C">
        <w:rPr>
          <w:rFonts w:ascii="Arial Narrow" w:eastAsia="Times New Roman" w:hAnsi="Arial Narrow"/>
          <w:lang w:eastAsia="es-CO"/>
        </w:rPr>
        <w:t xml:space="preserve">549 </w:t>
      </w:r>
      <w:r w:rsidR="003B76DF" w:rsidRPr="0025306C">
        <w:rPr>
          <w:rFonts w:ascii="Arial Narrow" w:eastAsia="Times New Roman" w:hAnsi="Arial Narrow"/>
          <w:lang w:eastAsia="es-CO"/>
        </w:rPr>
        <w:t>de 2016</w:t>
      </w:r>
      <w:r w:rsidR="00AE1AC9" w:rsidRPr="0025306C">
        <w:rPr>
          <w:rFonts w:ascii="Arial Narrow" w:eastAsia="Times New Roman" w:hAnsi="Arial Narrow"/>
          <w:lang w:eastAsia="es-CO"/>
        </w:rPr>
        <w:t>.</w:t>
      </w:r>
    </w:p>
    <w:p w14:paraId="5F528D49" w14:textId="77777777" w:rsidR="00AE1AC9" w:rsidRPr="0025306C" w:rsidRDefault="00AE1AC9" w:rsidP="00AE1AC9">
      <w:pPr>
        <w:jc w:val="both"/>
        <w:outlineLvl w:val="0"/>
        <w:rPr>
          <w:rFonts w:ascii="Arial Narrow" w:eastAsia="Arial Unicode MS" w:hAnsi="Arial Narrow" w:cs="Arial"/>
          <w:highlight w:val="yellow"/>
          <w:u w:color="000000"/>
          <w:lang w:eastAsia="es-CO"/>
        </w:rPr>
      </w:pPr>
    </w:p>
    <w:p w14:paraId="4084B249" w14:textId="50B433AF" w:rsidR="0083003F" w:rsidRPr="0025306C" w:rsidRDefault="00AE1AC9" w:rsidP="00790A1F">
      <w:pPr>
        <w:ind w:firstLine="360"/>
        <w:jc w:val="both"/>
        <w:outlineLvl w:val="0"/>
        <w:rPr>
          <w:rFonts w:ascii="Arial Narrow" w:eastAsia="Arial Unicode MS" w:hAnsi="Arial Narrow" w:cs="Arial"/>
          <w:u w:color="000000"/>
          <w:lang w:eastAsia="es-CO"/>
        </w:rPr>
      </w:pPr>
      <w:r w:rsidRPr="0025306C">
        <w:rPr>
          <w:rFonts w:ascii="Arial Narrow" w:eastAsia="Arial Unicode MS" w:hAnsi="Arial Narrow" w:cs="Arial"/>
          <w:u w:color="000000"/>
          <w:lang w:eastAsia="es-CO"/>
        </w:rPr>
        <w:t xml:space="preserve">Una vez repartido el proyecto de ley para conocimiento de la Comisión Séptima Constitucional Permanente, </w:t>
      </w:r>
      <w:r w:rsidR="003B76DF" w:rsidRPr="0025306C">
        <w:rPr>
          <w:rFonts w:ascii="Arial Narrow" w:eastAsia="Arial Unicode MS" w:hAnsi="Arial Narrow" w:cs="Arial"/>
          <w:u w:color="000000"/>
          <w:lang w:eastAsia="es-CO"/>
        </w:rPr>
        <w:t>fue</w:t>
      </w:r>
      <w:r w:rsidR="002A1357" w:rsidRPr="0025306C">
        <w:rPr>
          <w:rFonts w:ascii="Arial Narrow" w:eastAsia="Arial Unicode MS" w:hAnsi="Arial Narrow" w:cs="Arial"/>
          <w:u w:color="000000"/>
          <w:lang w:eastAsia="es-CO"/>
        </w:rPr>
        <w:t>ron</w:t>
      </w:r>
      <w:r w:rsidR="005936D5" w:rsidRPr="0025306C">
        <w:rPr>
          <w:rFonts w:ascii="Arial Narrow" w:eastAsia="Arial Unicode MS" w:hAnsi="Arial Narrow" w:cs="Arial"/>
          <w:u w:color="000000"/>
          <w:lang w:eastAsia="es-CO"/>
        </w:rPr>
        <w:t xml:space="preserve"> de</w:t>
      </w:r>
      <w:r w:rsidR="003B76DF" w:rsidRPr="0025306C">
        <w:rPr>
          <w:rFonts w:ascii="Arial Narrow" w:eastAsia="Arial Unicode MS" w:hAnsi="Arial Narrow" w:cs="Arial"/>
          <w:u w:color="000000"/>
          <w:lang w:eastAsia="es-CO"/>
        </w:rPr>
        <w:t>signado</w:t>
      </w:r>
      <w:r w:rsidR="002A1357" w:rsidRPr="0025306C">
        <w:rPr>
          <w:rFonts w:ascii="Arial Narrow" w:eastAsia="Arial Unicode MS" w:hAnsi="Arial Narrow" w:cs="Arial"/>
          <w:u w:color="000000"/>
          <w:lang w:eastAsia="es-CO"/>
        </w:rPr>
        <w:t>s</w:t>
      </w:r>
      <w:r w:rsidR="003B76DF" w:rsidRPr="0025306C">
        <w:rPr>
          <w:rFonts w:ascii="Arial Narrow" w:eastAsia="Arial Unicode MS" w:hAnsi="Arial Narrow" w:cs="Arial"/>
          <w:u w:color="000000"/>
          <w:lang w:eastAsia="es-CO"/>
        </w:rPr>
        <w:t xml:space="preserve"> como ponente</w:t>
      </w:r>
      <w:r w:rsidR="002A1357" w:rsidRPr="0025306C">
        <w:rPr>
          <w:rFonts w:ascii="Arial Narrow" w:eastAsia="Arial Unicode MS" w:hAnsi="Arial Narrow" w:cs="Arial"/>
          <w:u w:color="000000"/>
          <w:lang w:eastAsia="es-CO"/>
        </w:rPr>
        <w:t>s</w:t>
      </w:r>
      <w:r w:rsidRPr="0025306C">
        <w:rPr>
          <w:rFonts w:ascii="Arial Narrow" w:eastAsia="Arial Unicode MS" w:hAnsi="Arial Narrow" w:cs="Arial"/>
          <w:u w:color="000000"/>
          <w:lang w:eastAsia="es-CO"/>
        </w:rPr>
        <w:t xml:space="preserve"> de esta inici</w:t>
      </w:r>
      <w:r w:rsidR="00E56A97" w:rsidRPr="0025306C">
        <w:rPr>
          <w:rFonts w:ascii="Arial Narrow" w:eastAsia="Arial Unicode MS" w:hAnsi="Arial Narrow" w:cs="Arial"/>
          <w:u w:color="000000"/>
          <w:lang w:eastAsia="es-CO"/>
        </w:rPr>
        <w:t xml:space="preserve">ativa para Primer Debate </w:t>
      </w:r>
      <w:r w:rsidR="002A1357" w:rsidRPr="0025306C">
        <w:rPr>
          <w:rFonts w:ascii="Arial Narrow" w:eastAsia="Arial Unicode MS" w:hAnsi="Arial Narrow" w:cs="Arial"/>
          <w:u w:color="000000"/>
          <w:lang w:eastAsia="es-CO"/>
        </w:rPr>
        <w:t xml:space="preserve">los </w:t>
      </w:r>
      <w:r w:rsidR="003B76DF" w:rsidRPr="0025306C">
        <w:rPr>
          <w:rFonts w:ascii="Arial Narrow" w:eastAsia="Arial Unicode MS" w:hAnsi="Arial Narrow" w:cs="Arial"/>
          <w:u w:color="000000"/>
          <w:lang w:eastAsia="es-CO"/>
        </w:rPr>
        <w:t>Honorable</w:t>
      </w:r>
      <w:r w:rsidR="002A1357" w:rsidRPr="0025306C">
        <w:rPr>
          <w:rFonts w:ascii="Arial Narrow" w:eastAsia="Arial Unicode MS" w:hAnsi="Arial Narrow" w:cs="Arial"/>
          <w:u w:color="000000"/>
          <w:lang w:eastAsia="es-CO"/>
        </w:rPr>
        <w:t>s</w:t>
      </w:r>
      <w:r w:rsidR="003B76DF" w:rsidRPr="0025306C">
        <w:rPr>
          <w:rFonts w:ascii="Arial Narrow" w:eastAsia="Arial Unicode MS" w:hAnsi="Arial Narrow" w:cs="Arial"/>
          <w:u w:color="000000"/>
          <w:lang w:eastAsia="es-CO"/>
        </w:rPr>
        <w:t xml:space="preserve"> Senador</w:t>
      </w:r>
      <w:r w:rsidR="002A1357" w:rsidRPr="0025306C">
        <w:rPr>
          <w:rFonts w:ascii="Arial Narrow" w:eastAsia="Arial Unicode MS" w:hAnsi="Arial Narrow" w:cs="Arial"/>
          <w:u w:color="000000"/>
          <w:lang w:eastAsia="es-CO"/>
        </w:rPr>
        <w:t>es</w:t>
      </w:r>
      <w:r w:rsidR="00E56A97" w:rsidRPr="0025306C">
        <w:rPr>
          <w:rFonts w:ascii="Arial Narrow" w:eastAsia="Arial Unicode MS" w:hAnsi="Arial Narrow" w:cs="Arial"/>
          <w:u w:color="000000"/>
          <w:lang w:eastAsia="es-CO"/>
        </w:rPr>
        <w:t xml:space="preserve">: </w:t>
      </w:r>
      <w:r w:rsidR="002A1357" w:rsidRPr="0025306C">
        <w:rPr>
          <w:rFonts w:ascii="Arial Narrow" w:eastAsia="Arial Unicode MS" w:hAnsi="Arial Narrow" w:cs="Arial"/>
          <w:u w:color="000000"/>
          <w:lang w:eastAsia="es-CO"/>
        </w:rPr>
        <w:t xml:space="preserve"> Nadia Georgette </w:t>
      </w:r>
      <w:proofErr w:type="spellStart"/>
      <w:r w:rsidR="002A1357" w:rsidRPr="0025306C">
        <w:rPr>
          <w:rFonts w:ascii="Arial Narrow" w:eastAsia="Arial Unicode MS" w:hAnsi="Arial Narrow" w:cs="Arial"/>
          <w:u w:color="000000"/>
          <w:lang w:eastAsia="es-CO"/>
        </w:rPr>
        <w:t>Blel</w:t>
      </w:r>
      <w:proofErr w:type="spellEnd"/>
      <w:r w:rsidR="002A1357" w:rsidRPr="0025306C">
        <w:rPr>
          <w:rFonts w:ascii="Arial Narrow" w:eastAsia="Arial Unicode MS" w:hAnsi="Arial Narrow" w:cs="Arial"/>
          <w:u w:color="000000"/>
          <w:lang w:eastAsia="es-CO"/>
        </w:rPr>
        <w:t xml:space="preserve"> </w:t>
      </w:r>
      <w:proofErr w:type="spellStart"/>
      <w:r w:rsidR="002A1357" w:rsidRPr="0025306C">
        <w:rPr>
          <w:rFonts w:ascii="Arial Narrow" w:eastAsia="Arial Unicode MS" w:hAnsi="Arial Narrow" w:cs="Arial"/>
          <w:u w:color="000000"/>
          <w:lang w:eastAsia="es-CO"/>
        </w:rPr>
        <w:t>Scaff</w:t>
      </w:r>
      <w:proofErr w:type="spellEnd"/>
      <w:r w:rsidR="002A1357" w:rsidRPr="0025306C">
        <w:rPr>
          <w:rFonts w:ascii="Arial Narrow" w:eastAsia="Arial Unicode MS" w:hAnsi="Arial Narrow" w:cs="Arial"/>
          <w:u w:color="000000"/>
          <w:lang w:eastAsia="es-CO"/>
        </w:rPr>
        <w:t xml:space="preserve">, </w:t>
      </w:r>
      <w:proofErr w:type="spellStart"/>
      <w:r w:rsidR="002A1357" w:rsidRPr="0025306C">
        <w:rPr>
          <w:rFonts w:ascii="Arial Narrow" w:eastAsia="Arial Unicode MS" w:hAnsi="Arial Narrow" w:cs="Arial"/>
          <w:u w:color="000000"/>
          <w:lang w:eastAsia="es-CO"/>
        </w:rPr>
        <w:t>Yamina</w:t>
      </w:r>
      <w:proofErr w:type="spellEnd"/>
      <w:r w:rsidR="002A1357" w:rsidRPr="0025306C">
        <w:rPr>
          <w:rFonts w:ascii="Arial Narrow" w:eastAsia="Arial Unicode MS" w:hAnsi="Arial Narrow" w:cs="Arial"/>
          <w:u w:color="000000"/>
          <w:lang w:eastAsia="es-CO"/>
        </w:rPr>
        <w:t xml:space="preserve"> del Carmen Pestana Rojas, Orlando Castañeda Serrano y Eduardo Enrique Pulgar Daza</w:t>
      </w:r>
    </w:p>
    <w:p w14:paraId="362E36FE" w14:textId="77777777" w:rsidR="00365BFE" w:rsidRPr="0025306C" w:rsidRDefault="00365BFE" w:rsidP="00365BFE">
      <w:pPr>
        <w:spacing w:before="57" w:after="57" w:line="288" w:lineRule="atLeast"/>
        <w:jc w:val="both"/>
        <w:textAlignment w:val="center"/>
        <w:rPr>
          <w:rFonts w:ascii="Arial Narrow" w:eastAsia="Arial Unicode MS" w:hAnsi="Arial Narrow" w:cs="Arial"/>
          <w:u w:color="000000"/>
          <w:lang w:eastAsia="es-CO"/>
        </w:rPr>
      </w:pPr>
    </w:p>
    <w:p w14:paraId="4F0F603B" w14:textId="2CFACA48" w:rsidR="00365BFE" w:rsidRDefault="00365BFE" w:rsidP="00790A1F">
      <w:pPr>
        <w:spacing w:before="57" w:after="57" w:line="288" w:lineRule="atLeast"/>
        <w:ind w:firstLine="360"/>
        <w:jc w:val="both"/>
        <w:textAlignment w:val="center"/>
        <w:rPr>
          <w:rFonts w:ascii="Arial Narrow" w:hAnsi="Arial Narrow" w:cs="Times New Roman"/>
        </w:rPr>
      </w:pPr>
      <w:r w:rsidRPr="0025306C">
        <w:rPr>
          <w:rFonts w:ascii="Arial Narrow" w:eastAsia="Arial Unicode MS" w:hAnsi="Arial Narrow" w:cs="Arial"/>
          <w:u w:color="000000"/>
          <w:lang w:eastAsia="es-CO"/>
        </w:rPr>
        <w:t xml:space="preserve">El Informe de </w:t>
      </w:r>
      <w:r w:rsidRPr="0025306C">
        <w:rPr>
          <w:rFonts w:ascii="Arial Narrow" w:hAnsi="Arial Narrow" w:cs="Times New Roman"/>
        </w:rPr>
        <w:t>Ponencia para Primer Debate en Senado se publicó en</w:t>
      </w:r>
      <w:r w:rsidRPr="0025306C">
        <w:rPr>
          <w:rStyle w:val="apple-converted-space"/>
          <w:rFonts w:ascii="Arial Narrow" w:hAnsi="Arial Narrow" w:cs="Times New Roman"/>
        </w:rPr>
        <w:t> </w:t>
      </w:r>
      <w:r w:rsidRPr="0025306C">
        <w:rPr>
          <w:rFonts w:ascii="Arial Narrow" w:hAnsi="Arial Narrow" w:cs="Times New Roman"/>
        </w:rPr>
        <w:t>la</w:t>
      </w:r>
      <w:r w:rsidRPr="0025306C">
        <w:rPr>
          <w:rStyle w:val="apple-converted-space"/>
          <w:rFonts w:ascii="Arial Narrow" w:hAnsi="Arial Narrow" w:cs="Times New Roman"/>
        </w:rPr>
        <w:t> </w:t>
      </w:r>
      <w:r w:rsidRPr="0025306C">
        <w:rPr>
          <w:rFonts w:ascii="Arial Narrow" w:hAnsi="Arial Narrow" w:cs="Times New Roman"/>
          <w:b/>
          <w:bCs/>
          <w:iCs/>
        </w:rPr>
        <w:t>Gaceta</w:t>
      </w:r>
      <w:r w:rsidRPr="0025306C">
        <w:rPr>
          <w:rStyle w:val="apple-converted-space"/>
          <w:rFonts w:ascii="Arial Narrow" w:hAnsi="Arial Narrow" w:cs="Times New Roman"/>
          <w:b/>
          <w:bCs/>
          <w:iCs/>
        </w:rPr>
        <w:t> </w:t>
      </w:r>
      <w:r w:rsidRPr="0025306C">
        <w:rPr>
          <w:rFonts w:ascii="Arial Narrow" w:hAnsi="Arial Narrow" w:cs="Times New Roman"/>
          <w:b/>
          <w:bCs/>
          <w:iCs/>
        </w:rPr>
        <w:t>del Congreso</w:t>
      </w:r>
      <w:r w:rsidR="000F5F2F" w:rsidRPr="0025306C">
        <w:rPr>
          <w:rStyle w:val="apple-converted-space"/>
          <w:rFonts w:ascii="Arial Narrow" w:hAnsi="Arial Narrow" w:cs="Times New Roman"/>
        </w:rPr>
        <w:t xml:space="preserve"> </w:t>
      </w:r>
      <w:r w:rsidR="000F5F2F" w:rsidRPr="0025306C">
        <w:rPr>
          <w:rStyle w:val="apple-converted-space"/>
          <w:rFonts w:ascii="Arial Narrow" w:hAnsi="Arial Narrow" w:cs="Times New Roman"/>
          <w:b/>
        </w:rPr>
        <w:t>872</w:t>
      </w:r>
      <w:r w:rsidR="000F5F2F" w:rsidRPr="0025306C">
        <w:rPr>
          <w:rStyle w:val="apple-converted-space"/>
          <w:rFonts w:ascii="Arial Narrow" w:hAnsi="Arial Narrow" w:cs="Times New Roman"/>
        </w:rPr>
        <w:t xml:space="preserve"> </w:t>
      </w:r>
      <w:r w:rsidR="00E45C54" w:rsidRPr="0025306C">
        <w:rPr>
          <w:rFonts w:ascii="Arial Narrow" w:hAnsi="Arial Narrow" w:cs="Times New Roman"/>
        </w:rPr>
        <w:t>el mismo fue aprobado</w:t>
      </w:r>
      <w:r w:rsidRPr="0025306C">
        <w:rPr>
          <w:rFonts w:ascii="Arial Narrow" w:hAnsi="Arial Narrow" w:cs="Times New Roman"/>
        </w:rPr>
        <w:t xml:space="preserve"> en C</w:t>
      </w:r>
      <w:r w:rsidR="00E45C54" w:rsidRPr="0025306C">
        <w:rPr>
          <w:rFonts w:ascii="Arial Narrow" w:hAnsi="Arial Narrow" w:cs="Times New Roman"/>
        </w:rPr>
        <w:t>omisión Séptima e</w:t>
      </w:r>
      <w:r w:rsidR="000F5F2F" w:rsidRPr="0025306C">
        <w:rPr>
          <w:rFonts w:ascii="Arial Narrow" w:hAnsi="Arial Narrow" w:cs="Times New Roman"/>
        </w:rPr>
        <w:t>n sesión del 25 de octubre de 2016</w:t>
      </w:r>
      <w:r w:rsidR="00E45C54" w:rsidRPr="0025306C">
        <w:rPr>
          <w:rFonts w:ascii="Arial Narrow" w:hAnsi="Arial Narrow" w:cs="Times New Roman"/>
        </w:rPr>
        <w:t xml:space="preserve">. </w:t>
      </w:r>
      <w:r w:rsidRPr="0025306C">
        <w:rPr>
          <w:rFonts w:ascii="Arial Narrow" w:hAnsi="Arial Narrow" w:cs="Times New Roman"/>
        </w:rPr>
        <w:t xml:space="preserve">Posteriormente </w:t>
      </w:r>
      <w:r w:rsidR="000F5F2F" w:rsidRPr="0025306C">
        <w:rPr>
          <w:rFonts w:ascii="Arial Narrow" w:hAnsi="Arial Narrow" w:cs="Times New Roman"/>
        </w:rPr>
        <w:t xml:space="preserve">los </w:t>
      </w:r>
      <w:r w:rsidR="003B76DF" w:rsidRPr="0025306C">
        <w:rPr>
          <w:rFonts w:ascii="Arial Narrow" w:hAnsi="Arial Narrow" w:cs="Times New Roman"/>
        </w:rPr>
        <w:t>honorable</w:t>
      </w:r>
      <w:r w:rsidR="000F5F2F" w:rsidRPr="0025306C">
        <w:rPr>
          <w:rFonts w:ascii="Arial Narrow" w:hAnsi="Arial Narrow" w:cs="Times New Roman"/>
        </w:rPr>
        <w:t>s</w:t>
      </w:r>
      <w:r w:rsidRPr="0025306C">
        <w:rPr>
          <w:rFonts w:ascii="Arial Narrow" w:hAnsi="Arial Narrow" w:cs="Times New Roman"/>
        </w:rPr>
        <w:t xml:space="preserve"> </w:t>
      </w:r>
      <w:r w:rsidR="00E45C54" w:rsidRPr="0025306C">
        <w:rPr>
          <w:rFonts w:ascii="Arial Narrow" w:hAnsi="Arial Narrow" w:cs="Times New Roman"/>
        </w:rPr>
        <w:t>Senador</w:t>
      </w:r>
      <w:r w:rsidR="000F5F2F" w:rsidRPr="0025306C">
        <w:rPr>
          <w:rFonts w:ascii="Arial Narrow" w:hAnsi="Arial Narrow" w:cs="Times New Roman"/>
        </w:rPr>
        <w:t xml:space="preserve">es </w:t>
      </w:r>
      <w:r w:rsidR="000F5F2F" w:rsidRPr="0025306C">
        <w:rPr>
          <w:rFonts w:ascii="Arial Narrow" w:eastAsia="Arial Unicode MS" w:hAnsi="Arial Narrow" w:cs="Arial"/>
          <w:u w:color="000000"/>
          <w:lang w:eastAsia="es-CO"/>
        </w:rPr>
        <w:t xml:space="preserve">Nadia Georgette </w:t>
      </w:r>
      <w:proofErr w:type="spellStart"/>
      <w:r w:rsidR="000F5F2F" w:rsidRPr="0025306C">
        <w:rPr>
          <w:rFonts w:ascii="Arial Narrow" w:eastAsia="Arial Unicode MS" w:hAnsi="Arial Narrow" w:cs="Arial"/>
          <w:u w:color="000000"/>
          <w:lang w:eastAsia="es-CO"/>
        </w:rPr>
        <w:t>Blel</w:t>
      </w:r>
      <w:proofErr w:type="spellEnd"/>
      <w:r w:rsidR="000F5F2F" w:rsidRPr="0025306C">
        <w:rPr>
          <w:rFonts w:ascii="Arial Narrow" w:eastAsia="Arial Unicode MS" w:hAnsi="Arial Narrow" w:cs="Arial"/>
          <w:u w:color="000000"/>
          <w:lang w:eastAsia="es-CO"/>
        </w:rPr>
        <w:t xml:space="preserve"> </w:t>
      </w:r>
      <w:proofErr w:type="spellStart"/>
      <w:r w:rsidR="000F5F2F" w:rsidRPr="0025306C">
        <w:rPr>
          <w:rFonts w:ascii="Arial Narrow" w:eastAsia="Arial Unicode MS" w:hAnsi="Arial Narrow" w:cs="Arial"/>
          <w:u w:color="000000"/>
          <w:lang w:eastAsia="es-CO"/>
        </w:rPr>
        <w:t>Scaff</w:t>
      </w:r>
      <w:proofErr w:type="spellEnd"/>
      <w:r w:rsidR="000F5F2F" w:rsidRPr="0025306C">
        <w:rPr>
          <w:rFonts w:ascii="Arial Narrow" w:eastAsia="Arial Unicode MS" w:hAnsi="Arial Narrow" w:cs="Arial"/>
          <w:u w:color="000000"/>
          <w:lang w:eastAsia="es-CO"/>
        </w:rPr>
        <w:t xml:space="preserve">, </w:t>
      </w:r>
      <w:proofErr w:type="spellStart"/>
      <w:r w:rsidR="000F5F2F" w:rsidRPr="0025306C">
        <w:rPr>
          <w:rFonts w:ascii="Arial Narrow" w:eastAsia="Arial Unicode MS" w:hAnsi="Arial Narrow" w:cs="Arial"/>
          <w:u w:color="000000"/>
          <w:lang w:eastAsia="es-CO"/>
        </w:rPr>
        <w:t>Yamina</w:t>
      </w:r>
      <w:proofErr w:type="spellEnd"/>
      <w:r w:rsidR="000F5F2F" w:rsidRPr="0025306C">
        <w:rPr>
          <w:rFonts w:ascii="Arial Narrow" w:eastAsia="Arial Unicode MS" w:hAnsi="Arial Narrow" w:cs="Arial"/>
          <w:u w:color="000000"/>
          <w:lang w:eastAsia="es-CO"/>
        </w:rPr>
        <w:t xml:space="preserve"> del Carmen Pestana Rojas, Orlando Castañeda Serrano y Eduardo Enrique Pulgar Daza</w:t>
      </w:r>
      <w:r w:rsidR="000F5F2F" w:rsidRPr="0025306C">
        <w:rPr>
          <w:rFonts w:ascii="Arial Narrow" w:hAnsi="Arial Narrow" w:cs="Times New Roman"/>
        </w:rPr>
        <w:t xml:space="preserve"> rindieron</w:t>
      </w:r>
      <w:r w:rsidRPr="0025306C">
        <w:rPr>
          <w:rFonts w:ascii="Arial Narrow" w:hAnsi="Arial Narrow" w:cs="Times New Roman"/>
        </w:rPr>
        <w:t xml:space="preserve"> </w:t>
      </w:r>
      <w:r w:rsidR="00664BF9" w:rsidRPr="0025306C">
        <w:rPr>
          <w:rFonts w:ascii="Arial Narrow" w:hAnsi="Arial Narrow" w:cs="Times New Roman"/>
        </w:rPr>
        <w:t>Informe de Ponencia para Segundo D</w:t>
      </w:r>
      <w:r w:rsidRPr="0025306C">
        <w:rPr>
          <w:rFonts w:ascii="Arial Narrow" w:hAnsi="Arial Narrow" w:cs="Times New Roman"/>
        </w:rPr>
        <w:t xml:space="preserve">ebate, </w:t>
      </w:r>
      <w:r w:rsidR="003B76DF" w:rsidRPr="0025306C">
        <w:rPr>
          <w:rFonts w:ascii="Arial Narrow" w:hAnsi="Arial Narrow" w:cs="Times New Roman"/>
        </w:rPr>
        <w:t xml:space="preserve">el </w:t>
      </w:r>
      <w:r w:rsidRPr="0025306C">
        <w:rPr>
          <w:rFonts w:ascii="Arial Narrow" w:hAnsi="Arial Narrow" w:cs="Times New Roman"/>
        </w:rPr>
        <w:t xml:space="preserve">cual fue </w:t>
      </w:r>
      <w:r w:rsidR="00E45C54" w:rsidRPr="0025306C">
        <w:rPr>
          <w:rFonts w:ascii="Arial Narrow" w:hAnsi="Arial Narrow" w:cs="Times New Roman"/>
        </w:rPr>
        <w:t>publicado</w:t>
      </w:r>
      <w:r w:rsidRPr="0025306C">
        <w:rPr>
          <w:rFonts w:ascii="Arial Narrow" w:hAnsi="Arial Narrow" w:cs="Times New Roman"/>
        </w:rPr>
        <w:t xml:space="preserve"> en</w:t>
      </w:r>
      <w:r w:rsidRPr="0025306C">
        <w:rPr>
          <w:rStyle w:val="apple-converted-space"/>
          <w:rFonts w:ascii="Arial Narrow" w:hAnsi="Arial Narrow" w:cs="Times New Roman"/>
        </w:rPr>
        <w:t> </w:t>
      </w:r>
      <w:r w:rsidRPr="0025306C">
        <w:rPr>
          <w:rFonts w:ascii="Arial Narrow" w:hAnsi="Arial Narrow" w:cs="Times New Roman"/>
        </w:rPr>
        <w:t>la</w:t>
      </w:r>
      <w:r w:rsidRPr="0025306C">
        <w:rPr>
          <w:rStyle w:val="apple-converted-space"/>
          <w:rFonts w:ascii="Arial Narrow" w:hAnsi="Arial Narrow" w:cs="Times New Roman"/>
        </w:rPr>
        <w:t> </w:t>
      </w:r>
      <w:r w:rsidRPr="0025306C">
        <w:rPr>
          <w:rFonts w:ascii="Arial Narrow" w:hAnsi="Arial Narrow" w:cs="Times New Roman"/>
          <w:b/>
          <w:bCs/>
          <w:iCs/>
        </w:rPr>
        <w:t>Gaceta</w:t>
      </w:r>
      <w:r w:rsidRPr="0025306C">
        <w:rPr>
          <w:rStyle w:val="apple-converted-space"/>
          <w:rFonts w:ascii="Arial Narrow" w:hAnsi="Arial Narrow" w:cs="Times New Roman"/>
          <w:b/>
          <w:bCs/>
          <w:iCs/>
        </w:rPr>
        <w:t> </w:t>
      </w:r>
      <w:r w:rsidRPr="0025306C">
        <w:rPr>
          <w:rFonts w:ascii="Arial Narrow" w:hAnsi="Arial Narrow" w:cs="Times New Roman"/>
          <w:b/>
          <w:bCs/>
          <w:iCs/>
        </w:rPr>
        <w:t>del Congreso</w:t>
      </w:r>
      <w:r w:rsidRPr="0025306C">
        <w:rPr>
          <w:rStyle w:val="apple-converted-space"/>
          <w:rFonts w:ascii="Arial Narrow" w:hAnsi="Arial Narrow" w:cs="Times New Roman"/>
        </w:rPr>
        <w:t> </w:t>
      </w:r>
      <w:r w:rsidR="00664BF9" w:rsidRPr="0025306C">
        <w:rPr>
          <w:rStyle w:val="apple-converted-space"/>
          <w:rFonts w:ascii="Arial Narrow" w:hAnsi="Arial Narrow" w:cs="Times New Roman"/>
        </w:rPr>
        <w:t xml:space="preserve">número </w:t>
      </w:r>
      <w:r w:rsidR="000F5F2F" w:rsidRPr="0025306C">
        <w:rPr>
          <w:rFonts w:ascii="Arial Narrow" w:hAnsi="Arial Narrow" w:cs="Times New Roman"/>
        </w:rPr>
        <w:t xml:space="preserve">1077 </w:t>
      </w:r>
      <w:r w:rsidR="00E45C54" w:rsidRPr="0025306C">
        <w:rPr>
          <w:rFonts w:ascii="Arial Narrow" w:hAnsi="Arial Narrow" w:cs="Times New Roman"/>
        </w:rPr>
        <w:t>y aprobado</w:t>
      </w:r>
      <w:r w:rsidRPr="0025306C">
        <w:rPr>
          <w:rFonts w:ascii="Arial Narrow" w:hAnsi="Arial Narrow" w:cs="Times New Roman"/>
        </w:rPr>
        <w:t xml:space="preserve"> por la honorable Plenaria de</w:t>
      </w:r>
      <w:r w:rsidR="00664BF9" w:rsidRPr="0025306C">
        <w:rPr>
          <w:rStyle w:val="apple-converted-space"/>
          <w:rFonts w:ascii="Arial Narrow" w:hAnsi="Arial Narrow" w:cs="Times New Roman"/>
        </w:rPr>
        <w:t>l Senado de la República</w:t>
      </w:r>
      <w:r w:rsidR="00E45C54" w:rsidRPr="0025306C">
        <w:rPr>
          <w:rFonts w:ascii="Arial Narrow" w:hAnsi="Arial Narrow" w:cs="Times New Roman"/>
        </w:rPr>
        <w:t xml:space="preserve"> el 14 de junio de 2017. </w:t>
      </w:r>
    </w:p>
    <w:p w14:paraId="0983E201" w14:textId="77777777" w:rsidR="00D74C34" w:rsidRPr="0025306C" w:rsidRDefault="00D74C34" w:rsidP="00D74C34">
      <w:pPr>
        <w:spacing w:before="57" w:after="57" w:line="288" w:lineRule="atLeast"/>
        <w:jc w:val="both"/>
        <w:textAlignment w:val="center"/>
        <w:rPr>
          <w:rFonts w:ascii="Arial Narrow" w:hAnsi="Arial Narrow" w:cs="Times New Roman"/>
        </w:rPr>
      </w:pPr>
      <w:r w:rsidRPr="0025306C">
        <w:rPr>
          <w:rFonts w:ascii="Arial Narrow" w:hAnsi="Arial Narrow" w:cs="Times New Roman"/>
        </w:rPr>
        <w:t>El texto definitivo aprobado en</w:t>
      </w:r>
      <w:r w:rsidRPr="0025306C">
        <w:rPr>
          <w:rStyle w:val="apple-converted-space"/>
          <w:rFonts w:ascii="Arial Narrow" w:hAnsi="Arial Narrow" w:cs="Times New Roman"/>
        </w:rPr>
        <w:t> </w:t>
      </w:r>
      <w:r w:rsidRPr="0025306C">
        <w:rPr>
          <w:rFonts w:ascii="Arial Narrow" w:hAnsi="Arial Narrow" w:cs="Times New Roman"/>
        </w:rPr>
        <w:t>sesión Plenaria</w:t>
      </w:r>
      <w:r w:rsidRPr="0025306C">
        <w:rPr>
          <w:rStyle w:val="apple-converted-space"/>
          <w:rFonts w:ascii="Arial Narrow" w:hAnsi="Arial Narrow" w:cs="Times New Roman"/>
        </w:rPr>
        <w:t> </w:t>
      </w:r>
      <w:r w:rsidRPr="0025306C">
        <w:rPr>
          <w:rFonts w:ascii="Arial Narrow" w:hAnsi="Arial Narrow" w:cs="Times New Roman"/>
        </w:rPr>
        <w:t>de</w:t>
      </w:r>
      <w:r w:rsidRPr="0025306C">
        <w:rPr>
          <w:rStyle w:val="apple-converted-space"/>
          <w:rFonts w:ascii="Arial Narrow" w:hAnsi="Arial Narrow" w:cs="Times New Roman"/>
        </w:rPr>
        <w:t xml:space="preserve">l Senado de la República </w:t>
      </w:r>
      <w:r w:rsidRPr="0025306C">
        <w:rPr>
          <w:rFonts w:ascii="Arial Narrow" w:hAnsi="Arial Narrow" w:cs="Times New Roman"/>
        </w:rPr>
        <w:t>se encuentra publicado en</w:t>
      </w:r>
      <w:r w:rsidRPr="0025306C">
        <w:rPr>
          <w:rStyle w:val="apple-converted-space"/>
          <w:rFonts w:ascii="Arial Narrow" w:hAnsi="Arial Narrow" w:cs="Times New Roman"/>
        </w:rPr>
        <w:t> </w:t>
      </w:r>
      <w:r w:rsidRPr="0025306C">
        <w:rPr>
          <w:rFonts w:ascii="Arial Narrow" w:hAnsi="Arial Narrow" w:cs="Times New Roman"/>
        </w:rPr>
        <w:t>la</w:t>
      </w:r>
      <w:r w:rsidRPr="0025306C">
        <w:rPr>
          <w:rStyle w:val="apple-converted-space"/>
          <w:rFonts w:ascii="Arial Narrow" w:hAnsi="Arial Narrow" w:cs="Times New Roman"/>
        </w:rPr>
        <w:t> </w:t>
      </w:r>
      <w:r w:rsidRPr="0025306C">
        <w:rPr>
          <w:rFonts w:ascii="Arial Narrow" w:hAnsi="Arial Narrow" w:cs="Times New Roman"/>
          <w:b/>
          <w:bCs/>
          <w:iCs/>
        </w:rPr>
        <w:t>Gaceta del Congreso</w:t>
      </w:r>
      <w:r w:rsidRPr="0025306C">
        <w:rPr>
          <w:rStyle w:val="apple-converted-space"/>
          <w:rFonts w:ascii="Arial Narrow" w:hAnsi="Arial Narrow" w:cs="Times New Roman"/>
        </w:rPr>
        <w:t> </w:t>
      </w:r>
      <w:r w:rsidRPr="0025306C">
        <w:rPr>
          <w:rFonts w:ascii="Arial Narrow" w:hAnsi="Arial Narrow" w:cs="Times New Roman"/>
        </w:rPr>
        <w:t>número 514 de 2017.</w:t>
      </w:r>
    </w:p>
    <w:p w14:paraId="32B24F45" w14:textId="77777777" w:rsidR="00664BF9" w:rsidRPr="0025306C" w:rsidRDefault="00664BF9" w:rsidP="00664BF9">
      <w:pPr>
        <w:spacing w:before="57" w:after="57" w:line="288" w:lineRule="atLeast"/>
        <w:jc w:val="both"/>
        <w:textAlignment w:val="center"/>
        <w:rPr>
          <w:rFonts w:ascii="Arial Narrow" w:hAnsi="Arial Narrow" w:cs="Times New Roman"/>
        </w:rPr>
      </w:pPr>
    </w:p>
    <w:p w14:paraId="36C101FF" w14:textId="2ACD4954" w:rsidR="00306EE2" w:rsidRDefault="00365BFE" w:rsidP="00790A1F">
      <w:pPr>
        <w:spacing w:before="57" w:after="57" w:line="288" w:lineRule="atLeast"/>
        <w:ind w:firstLine="283"/>
        <w:jc w:val="both"/>
        <w:textAlignment w:val="center"/>
        <w:rPr>
          <w:rFonts w:ascii="Arial Narrow" w:hAnsi="Arial Narrow" w:cs="Times New Roman"/>
        </w:rPr>
      </w:pPr>
      <w:r w:rsidRPr="0025306C">
        <w:rPr>
          <w:rFonts w:ascii="Arial Narrow" w:hAnsi="Arial Narrow" w:cs="Times New Roman"/>
        </w:rPr>
        <w:t>Posteriormente dicho proyecto fue remitido a</w:t>
      </w:r>
      <w:r w:rsidR="00664BF9" w:rsidRPr="0025306C">
        <w:rPr>
          <w:rFonts w:ascii="Arial Narrow" w:hAnsi="Arial Narrow" w:cs="Times New Roman"/>
        </w:rPr>
        <w:t xml:space="preserve"> </w:t>
      </w:r>
      <w:r w:rsidRPr="0025306C">
        <w:rPr>
          <w:rFonts w:ascii="Arial Narrow" w:hAnsi="Arial Narrow" w:cs="Times New Roman"/>
        </w:rPr>
        <w:t>l</w:t>
      </w:r>
      <w:r w:rsidR="00664BF9" w:rsidRPr="0025306C">
        <w:rPr>
          <w:rFonts w:ascii="Arial Narrow" w:hAnsi="Arial Narrow" w:cs="Times New Roman"/>
        </w:rPr>
        <w:t xml:space="preserve">a Cámara de Representantes </w:t>
      </w:r>
      <w:r w:rsidRPr="0025306C">
        <w:rPr>
          <w:rFonts w:ascii="Arial Narrow" w:hAnsi="Arial Narrow" w:cs="Times New Roman"/>
        </w:rPr>
        <w:t>y por competencia enviado a</w:t>
      </w:r>
      <w:r w:rsidRPr="0025306C">
        <w:rPr>
          <w:rStyle w:val="apple-converted-space"/>
          <w:rFonts w:ascii="Arial Narrow" w:hAnsi="Arial Narrow" w:cs="Times New Roman"/>
        </w:rPr>
        <w:t> </w:t>
      </w:r>
      <w:r w:rsidRPr="0025306C">
        <w:rPr>
          <w:rFonts w:ascii="Arial Narrow" w:hAnsi="Arial Narrow" w:cs="Times New Roman"/>
        </w:rPr>
        <w:t>la Comisión Séptima</w:t>
      </w:r>
      <w:r w:rsidR="00664BF9" w:rsidRPr="0025306C">
        <w:rPr>
          <w:rFonts w:ascii="Arial Narrow" w:hAnsi="Arial Narrow" w:cs="Times New Roman"/>
        </w:rPr>
        <w:t xml:space="preserve"> Constitucional Permanente</w:t>
      </w:r>
      <w:r w:rsidR="00664BF9" w:rsidRPr="0025306C">
        <w:rPr>
          <w:rStyle w:val="apple-converted-space"/>
          <w:rFonts w:ascii="Arial Narrow" w:hAnsi="Arial Narrow" w:cs="Times New Roman"/>
        </w:rPr>
        <w:t xml:space="preserve">, </w:t>
      </w:r>
      <w:r w:rsidRPr="0025306C">
        <w:rPr>
          <w:rFonts w:ascii="Arial Narrow" w:hAnsi="Arial Narrow" w:cs="Times New Roman"/>
        </w:rPr>
        <w:t>para lo cual</w:t>
      </w:r>
      <w:r w:rsidRPr="0025306C">
        <w:rPr>
          <w:rStyle w:val="apple-converted-space"/>
          <w:rFonts w:ascii="Arial Narrow" w:hAnsi="Arial Narrow" w:cs="Times New Roman"/>
        </w:rPr>
        <w:t> </w:t>
      </w:r>
      <w:r w:rsidRPr="0025306C">
        <w:rPr>
          <w:rFonts w:ascii="Arial Narrow" w:hAnsi="Arial Narrow" w:cs="Times New Roman"/>
        </w:rPr>
        <w:t>la Mesa Directiva</w:t>
      </w:r>
      <w:r w:rsidR="00D74C34">
        <w:rPr>
          <w:rFonts w:ascii="Arial Narrow" w:hAnsi="Arial Narrow" w:cs="Times New Roman"/>
        </w:rPr>
        <w:t xml:space="preserve"> nos de</w:t>
      </w:r>
      <w:r w:rsidR="00A97CA9">
        <w:rPr>
          <w:rFonts w:ascii="Arial Narrow" w:hAnsi="Arial Narrow" w:cs="Times New Roman"/>
        </w:rPr>
        <w:t>signó como ponentes.</w:t>
      </w:r>
    </w:p>
    <w:p w14:paraId="3C122E86" w14:textId="77777777" w:rsidR="00A97CA9" w:rsidRDefault="00A97CA9" w:rsidP="00A97CA9">
      <w:pPr>
        <w:ind w:firstLine="283"/>
        <w:jc w:val="both"/>
        <w:rPr>
          <w:rFonts w:ascii="Arial Narrow" w:eastAsia="Times New Roman" w:hAnsi="Arial Narrow" w:cs="Calibri"/>
          <w:lang w:eastAsia="es-CO"/>
        </w:rPr>
      </w:pPr>
    </w:p>
    <w:p w14:paraId="38C6C221" w14:textId="3F7E37FF" w:rsidR="00A97CA9" w:rsidRDefault="00A97CA9" w:rsidP="00A97CA9">
      <w:pPr>
        <w:ind w:firstLine="283"/>
        <w:jc w:val="both"/>
        <w:rPr>
          <w:rFonts w:ascii="Arial Narrow" w:eastAsia="Times New Roman" w:hAnsi="Arial Narrow" w:cs="Calibri"/>
          <w:lang w:eastAsia="es-CO"/>
        </w:rPr>
      </w:pPr>
      <w:r>
        <w:rPr>
          <w:rFonts w:ascii="Arial Narrow" w:eastAsia="Times New Roman" w:hAnsi="Arial Narrow" w:cs="Calibri"/>
          <w:lang w:eastAsia="es-CO"/>
        </w:rPr>
        <w:t xml:space="preserve">En la sesión llevada a cabo en la Comisión Séptima de la </w:t>
      </w:r>
      <w:r w:rsidRPr="00A97CA9">
        <w:rPr>
          <w:rFonts w:ascii="Arial Narrow" w:eastAsia="Times New Roman" w:hAnsi="Arial Narrow" w:cs="Calibri"/>
          <w:lang w:eastAsia="es-CO"/>
        </w:rPr>
        <w:t>Cámara el día 12 de septiembre de 2017</w:t>
      </w:r>
      <w:r>
        <w:rPr>
          <w:rFonts w:ascii="Arial Narrow" w:eastAsia="Times New Roman" w:hAnsi="Arial Narrow" w:cs="Calibri"/>
          <w:lang w:eastAsia="es-CO"/>
        </w:rPr>
        <w:t>, se abordó la discusión del proyecto, siendo ampliamente discutido, se presentaron proposiciones por parte de los Honorables Representantes Guillermina Bravo, Ángela Robledo, Oscar Ospina y Esperanza Pinzón las cuales fueron acogidas</w:t>
      </w:r>
      <w:r w:rsidR="008D1D6D">
        <w:rPr>
          <w:rFonts w:ascii="Arial Narrow" w:eastAsia="Times New Roman" w:hAnsi="Arial Narrow" w:cs="Calibri"/>
          <w:lang w:eastAsia="es-CO"/>
        </w:rPr>
        <w:t xml:space="preserve"> en su integralidad.</w:t>
      </w:r>
    </w:p>
    <w:p w14:paraId="2082E3AC" w14:textId="77777777" w:rsidR="00A97CA9" w:rsidRPr="0025306C" w:rsidRDefault="00A97CA9" w:rsidP="00664BF9">
      <w:pPr>
        <w:spacing w:before="57" w:after="57" w:line="288" w:lineRule="atLeast"/>
        <w:jc w:val="both"/>
        <w:textAlignment w:val="center"/>
        <w:rPr>
          <w:rFonts w:ascii="Arial Narrow" w:hAnsi="Arial Narrow" w:cs="Times New Roman"/>
          <w:iCs/>
        </w:rPr>
      </w:pPr>
    </w:p>
    <w:p w14:paraId="759C6BE6" w14:textId="77777777" w:rsidR="00C41259" w:rsidRPr="0025306C" w:rsidRDefault="00C41259" w:rsidP="00664BF9">
      <w:pPr>
        <w:spacing w:before="57" w:after="57" w:line="288" w:lineRule="atLeast"/>
        <w:jc w:val="both"/>
        <w:textAlignment w:val="center"/>
        <w:rPr>
          <w:rFonts w:ascii="Arial Narrow" w:hAnsi="Arial Narrow" w:cs="Times New Roman"/>
          <w:iCs/>
        </w:rPr>
      </w:pPr>
    </w:p>
    <w:p w14:paraId="76EED03A" w14:textId="6CDC9118" w:rsidR="003D4232" w:rsidRPr="0025306C" w:rsidRDefault="003D4232" w:rsidP="00664BF9">
      <w:pPr>
        <w:spacing w:before="57" w:after="57" w:line="288" w:lineRule="atLeast"/>
        <w:jc w:val="both"/>
        <w:textAlignment w:val="center"/>
        <w:rPr>
          <w:rFonts w:ascii="Arial Narrow" w:hAnsi="Arial Narrow" w:cs="Times New Roman"/>
        </w:rPr>
      </w:pPr>
    </w:p>
    <w:p w14:paraId="64B7465E" w14:textId="383B8DAC" w:rsidR="003D4232" w:rsidRPr="0025306C" w:rsidRDefault="003D4232" w:rsidP="00664BF9">
      <w:pPr>
        <w:spacing w:before="57" w:after="57" w:line="288" w:lineRule="atLeast"/>
        <w:jc w:val="both"/>
        <w:textAlignment w:val="center"/>
        <w:rPr>
          <w:rFonts w:ascii="Arial Narrow" w:hAnsi="Arial Narrow" w:cs="Times New Roman"/>
        </w:rPr>
      </w:pPr>
    </w:p>
    <w:p w14:paraId="5FB6DD38" w14:textId="7B7F461B" w:rsidR="003D4232" w:rsidRPr="0025306C" w:rsidRDefault="003D4232" w:rsidP="00664BF9">
      <w:pPr>
        <w:spacing w:before="57" w:after="57" w:line="288" w:lineRule="atLeast"/>
        <w:jc w:val="both"/>
        <w:textAlignment w:val="center"/>
        <w:rPr>
          <w:rFonts w:ascii="Arial Narrow" w:hAnsi="Arial Narrow" w:cs="Times New Roman"/>
        </w:rPr>
      </w:pPr>
    </w:p>
    <w:p w14:paraId="10FFF1A3" w14:textId="77777777" w:rsidR="00AE1AC9" w:rsidRPr="0025306C" w:rsidRDefault="00AE1AC9" w:rsidP="008A26C9">
      <w:pPr>
        <w:numPr>
          <w:ilvl w:val="0"/>
          <w:numId w:val="6"/>
        </w:numPr>
        <w:outlineLvl w:val="0"/>
        <w:rPr>
          <w:rFonts w:ascii="Arial Narrow" w:eastAsia="Arial Unicode MS" w:hAnsi="Arial Narrow" w:cs="Arial"/>
          <w:b/>
        </w:rPr>
      </w:pPr>
      <w:r w:rsidRPr="0025306C">
        <w:rPr>
          <w:rFonts w:ascii="Arial Narrow" w:eastAsia="Arial Unicode MS" w:hAnsi="Arial Narrow" w:cs="Arial"/>
          <w:b/>
        </w:rPr>
        <w:t>CONTENIDO Y ALCANCE DEL PROYECTO DE LEY</w:t>
      </w:r>
    </w:p>
    <w:p w14:paraId="45E5B050" w14:textId="77777777" w:rsidR="00AE1AC9" w:rsidRPr="0025306C" w:rsidRDefault="00AE1AC9" w:rsidP="00AE1AC9">
      <w:pPr>
        <w:jc w:val="both"/>
        <w:rPr>
          <w:rFonts w:ascii="Arial Narrow" w:hAnsi="Arial Narrow" w:cs="Arial"/>
          <w:lang w:val="es-ES"/>
        </w:rPr>
      </w:pPr>
    </w:p>
    <w:p w14:paraId="5BA92C37" w14:textId="77777777" w:rsidR="00EC453E" w:rsidRPr="0025306C" w:rsidRDefault="00EC453E" w:rsidP="00AE1AC9">
      <w:pPr>
        <w:jc w:val="both"/>
        <w:rPr>
          <w:rFonts w:ascii="Arial Narrow" w:hAnsi="Arial Narrow" w:cs="Arial"/>
          <w:lang w:val="es-ES"/>
        </w:rPr>
      </w:pPr>
    </w:p>
    <w:p w14:paraId="17A9CC73" w14:textId="32ABDFC8" w:rsidR="00AE1AC9" w:rsidRPr="0025306C" w:rsidRDefault="004B611D" w:rsidP="00790A1F">
      <w:pPr>
        <w:ind w:firstLine="360"/>
        <w:jc w:val="both"/>
        <w:rPr>
          <w:rFonts w:ascii="Arial Narrow" w:hAnsi="Arial Narrow" w:cs="Arial"/>
          <w:lang w:val="es-ES"/>
        </w:rPr>
      </w:pPr>
      <w:r w:rsidRPr="0025306C">
        <w:rPr>
          <w:rFonts w:ascii="Arial Narrow" w:hAnsi="Arial Narrow" w:cs="Arial"/>
          <w:lang w:val="es-ES"/>
        </w:rPr>
        <w:t>El presente p</w:t>
      </w:r>
      <w:r w:rsidR="00AE1AC9" w:rsidRPr="0025306C">
        <w:rPr>
          <w:rFonts w:ascii="Arial Narrow" w:hAnsi="Arial Narrow" w:cs="Arial"/>
          <w:lang w:val="es-ES"/>
        </w:rPr>
        <w:t xml:space="preserve">royecto de </w:t>
      </w:r>
      <w:r w:rsidRPr="0025306C">
        <w:rPr>
          <w:rFonts w:ascii="Arial Narrow" w:hAnsi="Arial Narrow" w:cs="Arial"/>
          <w:lang w:val="es-ES"/>
        </w:rPr>
        <w:t>ley</w:t>
      </w:r>
      <w:r w:rsidR="00AE1AC9" w:rsidRPr="0025306C">
        <w:rPr>
          <w:rFonts w:ascii="Arial Narrow" w:hAnsi="Arial Narrow" w:cs="Arial"/>
          <w:lang w:val="es-ES"/>
        </w:rPr>
        <w:t xml:space="preserve"> consta de </w:t>
      </w:r>
      <w:r w:rsidR="000F5F2F" w:rsidRPr="0025306C">
        <w:rPr>
          <w:rFonts w:ascii="Arial Narrow" w:hAnsi="Arial Narrow" w:cs="Arial"/>
          <w:lang w:val="es-ES"/>
        </w:rPr>
        <w:t>nueve (9</w:t>
      </w:r>
      <w:r w:rsidR="00BB239D" w:rsidRPr="0025306C">
        <w:rPr>
          <w:rFonts w:ascii="Arial Narrow" w:hAnsi="Arial Narrow" w:cs="Arial"/>
          <w:lang w:val="es-ES"/>
        </w:rPr>
        <w:t>)</w:t>
      </w:r>
      <w:r w:rsidRPr="0025306C">
        <w:rPr>
          <w:rFonts w:ascii="Arial Narrow" w:hAnsi="Arial Narrow" w:cs="Arial"/>
          <w:lang w:val="es-ES"/>
        </w:rPr>
        <w:t xml:space="preserve"> </w:t>
      </w:r>
      <w:r w:rsidR="00AE1AC9" w:rsidRPr="0025306C">
        <w:rPr>
          <w:rFonts w:ascii="Arial Narrow" w:hAnsi="Arial Narrow" w:cs="Arial"/>
          <w:lang w:val="es-ES"/>
        </w:rPr>
        <w:t xml:space="preserve">artículos, </w:t>
      </w:r>
      <w:r w:rsidRPr="0025306C">
        <w:rPr>
          <w:rFonts w:ascii="Arial Narrow" w:hAnsi="Arial Narrow" w:cs="Arial"/>
          <w:lang w:val="es-ES"/>
        </w:rPr>
        <w:t>entre ellos el de la vigencia.</w:t>
      </w:r>
    </w:p>
    <w:p w14:paraId="6968E9E8" w14:textId="77777777" w:rsidR="00AE1AC9" w:rsidRPr="0025306C" w:rsidRDefault="00AE1AC9" w:rsidP="00AE1AC9">
      <w:pPr>
        <w:jc w:val="both"/>
        <w:rPr>
          <w:rFonts w:ascii="Arial Narrow" w:hAnsi="Arial Narrow"/>
        </w:rPr>
      </w:pPr>
    </w:p>
    <w:p w14:paraId="750ADF13" w14:textId="75801629" w:rsidR="003B76DF" w:rsidRPr="0025306C" w:rsidRDefault="00674126" w:rsidP="00790A1F">
      <w:pPr>
        <w:spacing w:before="57" w:after="57" w:line="288" w:lineRule="atLeast"/>
        <w:ind w:firstLine="360"/>
        <w:jc w:val="both"/>
        <w:textAlignment w:val="center"/>
        <w:rPr>
          <w:rFonts w:ascii="Arial Narrow" w:hAnsi="Arial Narrow"/>
        </w:rPr>
      </w:pPr>
      <w:r w:rsidRPr="0025306C">
        <w:rPr>
          <w:rFonts w:ascii="Arial Narrow" w:hAnsi="Arial Narrow"/>
        </w:rPr>
        <w:t>En el a</w:t>
      </w:r>
      <w:r w:rsidR="00AE1AC9" w:rsidRPr="0025306C">
        <w:rPr>
          <w:rFonts w:ascii="Arial Narrow" w:hAnsi="Arial Narrow"/>
        </w:rPr>
        <w:t>rtículo 1</w:t>
      </w:r>
      <w:r w:rsidRPr="0025306C">
        <w:rPr>
          <w:rFonts w:ascii="Arial Narrow" w:hAnsi="Arial Narrow"/>
        </w:rPr>
        <w:t xml:space="preserve"> se</w:t>
      </w:r>
      <w:r w:rsidRPr="0025306C">
        <w:rPr>
          <w:rFonts w:ascii="Arial Narrow" w:hAnsi="Arial Narrow"/>
          <w:b/>
        </w:rPr>
        <w:t xml:space="preserve"> </w:t>
      </w:r>
      <w:r w:rsidR="004715AF" w:rsidRPr="0025306C">
        <w:rPr>
          <w:rFonts w:ascii="Arial Narrow" w:hAnsi="Arial Narrow"/>
          <w:b/>
        </w:rPr>
        <w:t xml:space="preserve"> </w:t>
      </w:r>
      <w:r w:rsidRPr="0025306C">
        <w:rPr>
          <w:rFonts w:ascii="Arial Narrow" w:hAnsi="Arial Narrow"/>
        </w:rPr>
        <w:t>e</w:t>
      </w:r>
      <w:r w:rsidR="000F5F2F" w:rsidRPr="0025306C">
        <w:rPr>
          <w:rFonts w:ascii="Arial Narrow" w:hAnsi="Arial Narrow"/>
        </w:rPr>
        <w:t xml:space="preserve">specifica que la iniciativa es de orden público y de carácter irrenunciable y, aplica para las condiciones de protección y cuidado de los menores de 12 años en el sector público y privado. </w:t>
      </w:r>
    </w:p>
    <w:p w14:paraId="77CFF765" w14:textId="3B33E53A" w:rsidR="004715AF" w:rsidRPr="0025306C" w:rsidRDefault="004715AF" w:rsidP="000F5F2F">
      <w:pPr>
        <w:spacing w:before="57" w:after="57" w:line="288" w:lineRule="atLeast"/>
        <w:jc w:val="both"/>
        <w:textAlignment w:val="center"/>
        <w:rPr>
          <w:rFonts w:ascii="Arial Narrow" w:hAnsi="Arial Narrow"/>
        </w:rPr>
      </w:pPr>
    </w:p>
    <w:p w14:paraId="039F9D20" w14:textId="26AE6F31" w:rsidR="004715AF" w:rsidRPr="0025306C" w:rsidRDefault="00674126" w:rsidP="00790A1F">
      <w:pPr>
        <w:spacing w:before="57" w:line="288" w:lineRule="atLeast"/>
        <w:ind w:firstLine="360"/>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En el a</w:t>
      </w:r>
      <w:r w:rsidR="004715AF" w:rsidRPr="0025306C">
        <w:rPr>
          <w:rFonts w:ascii="Arial Narrow" w:eastAsia="Times New Roman" w:hAnsi="Arial Narrow" w:cstheme="minorHAnsi"/>
          <w:lang w:eastAsia="es-CO"/>
        </w:rPr>
        <w:t>rtículo 2°</w:t>
      </w:r>
      <w:r w:rsidRPr="0025306C">
        <w:rPr>
          <w:rFonts w:ascii="Arial Narrow" w:eastAsia="Times New Roman" w:hAnsi="Arial Narrow" w:cstheme="minorHAnsi"/>
          <w:lang w:eastAsia="es-CO"/>
        </w:rPr>
        <w:t xml:space="preserve"> se incluye</w:t>
      </w:r>
      <w:r w:rsidRPr="0025306C">
        <w:rPr>
          <w:rFonts w:ascii="Arial Narrow" w:eastAsia="Times New Roman" w:hAnsi="Arial Narrow" w:cstheme="minorHAnsi"/>
          <w:b/>
          <w:lang w:eastAsia="es-CO"/>
        </w:rPr>
        <w:t xml:space="preserve"> </w:t>
      </w:r>
      <w:r w:rsidR="004715AF" w:rsidRPr="0025306C">
        <w:rPr>
          <w:rFonts w:ascii="Arial Narrow" w:eastAsia="Times New Roman" w:hAnsi="Arial Narrow" w:cstheme="minorHAnsi"/>
          <w:lang w:eastAsia="es-CO"/>
        </w:rPr>
        <w:t>dentro de las obligaciones del empleador, el reconocimiento y otorgamiento del derecho a licencia remunerada para el cuidado a la niñez a uno de los padres trabajadores o a quien detente el cuidado personal de un</w:t>
      </w:r>
      <w:r w:rsidR="00574A6F">
        <w:rPr>
          <w:rFonts w:ascii="Arial Narrow" w:eastAsia="Times New Roman" w:hAnsi="Arial Narrow" w:cstheme="minorHAnsi"/>
          <w:lang w:eastAsia="es-CO"/>
        </w:rPr>
        <w:t xml:space="preserve"> niño o niña</w:t>
      </w:r>
      <w:r w:rsidR="004715AF" w:rsidRPr="0025306C">
        <w:rPr>
          <w:rFonts w:ascii="Arial Narrow" w:eastAsia="Times New Roman" w:hAnsi="Arial Narrow" w:cstheme="minorHAnsi"/>
          <w:lang w:eastAsia="es-CO"/>
        </w:rPr>
        <w:t xml:space="preserve"> menor de 12 años qu</w:t>
      </w:r>
      <w:r w:rsidR="00574A6F">
        <w:rPr>
          <w:rFonts w:ascii="Arial Narrow" w:eastAsia="Times New Roman" w:hAnsi="Arial Narrow" w:cstheme="minorHAnsi"/>
          <w:lang w:eastAsia="es-CO"/>
        </w:rPr>
        <w:t>e padezca una enfermedad grave</w:t>
      </w:r>
      <w:r w:rsidR="004715AF" w:rsidRPr="0025306C">
        <w:rPr>
          <w:rFonts w:ascii="Arial Narrow" w:eastAsia="Times New Roman" w:hAnsi="Arial Narrow" w:cstheme="minorHAnsi"/>
          <w:lang w:eastAsia="es-CO"/>
        </w:rPr>
        <w:t xml:space="preserve"> o haya sufrido grave accidente, a fin de que el menor pueda contar con el cuidado de sus padres o de su custodio, en las situaciones referidas.</w:t>
      </w:r>
    </w:p>
    <w:p w14:paraId="29665866" w14:textId="77777777" w:rsidR="004715AF" w:rsidRPr="0025306C" w:rsidRDefault="004715AF" w:rsidP="004715AF">
      <w:pPr>
        <w:spacing w:before="57" w:after="57" w:line="288" w:lineRule="atLeast"/>
        <w:ind w:firstLine="283"/>
        <w:jc w:val="both"/>
        <w:textAlignment w:val="center"/>
        <w:rPr>
          <w:rFonts w:ascii="Arial Narrow" w:eastAsia="Times New Roman" w:hAnsi="Arial Narrow" w:cstheme="minorHAnsi"/>
          <w:lang w:eastAsia="es-CO"/>
        </w:rPr>
      </w:pPr>
    </w:p>
    <w:p w14:paraId="1D5B8FD2" w14:textId="4291E664" w:rsidR="004715AF" w:rsidRPr="0025306C" w:rsidRDefault="00674126" w:rsidP="00790A1F">
      <w:pPr>
        <w:spacing w:before="57" w:after="57" w:line="288" w:lineRule="atLeast"/>
        <w:ind w:firstLine="360"/>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Por su parte el artículo 3</w:t>
      </w:r>
      <w:r w:rsidRPr="0025306C">
        <w:rPr>
          <w:rFonts w:ascii="Arial Narrow" w:eastAsia="Times New Roman" w:hAnsi="Arial Narrow" w:cstheme="minorHAnsi"/>
          <w:b/>
          <w:lang w:eastAsia="es-CO"/>
        </w:rPr>
        <w:t xml:space="preserve"> </w:t>
      </w:r>
      <w:r w:rsidRPr="0025306C">
        <w:rPr>
          <w:rFonts w:ascii="Arial Narrow" w:eastAsia="Times New Roman" w:hAnsi="Arial Narrow" w:cstheme="minorHAnsi"/>
          <w:lang w:eastAsia="es-CO"/>
        </w:rPr>
        <w:t>est</w:t>
      </w:r>
      <w:r w:rsidR="004715AF" w:rsidRPr="0025306C">
        <w:rPr>
          <w:rFonts w:ascii="Arial Narrow" w:eastAsia="Times New Roman" w:hAnsi="Arial Narrow" w:cstheme="minorHAnsi"/>
          <w:lang w:eastAsia="es-CO"/>
        </w:rPr>
        <w:t xml:space="preserve">ablece </w:t>
      </w:r>
      <w:r w:rsidRPr="0025306C">
        <w:rPr>
          <w:rFonts w:ascii="Arial Narrow" w:eastAsia="Times New Roman" w:hAnsi="Arial Narrow" w:cstheme="minorHAnsi"/>
          <w:lang w:eastAsia="es-CO"/>
        </w:rPr>
        <w:t xml:space="preserve">la </w:t>
      </w:r>
      <w:r w:rsidR="00574A6F">
        <w:rPr>
          <w:rFonts w:ascii="Arial Narrow" w:eastAsia="Times New Roman" w:hAnsi="Arial Narrow" w:cstheme="minorHAnsi"/>
          <w:lang w:eastAsia="es-CO"/>
        </w:rPr>
        <w:t xml:space="preserve">licencia remunerada otorgada  por una vez a uno de los </w:t>
      </w:r>
      <w:r w:rsidR="004715AF" w:rsidRPr="0025306C">
        <w:rPr>
          <w:rFonts w:ascii="Arial Narrow" w:eastAsia="Times New Roman" w:hAnsi="Arial Narrow" w:cstheme="minorHAnsi"/>
          <w:lang w:eastAsia="es-CO"/>
        </w:rPr>
        <w:t>padre</w:t>
      </w:r>
      <w:r w:rsidR="00574A6F">
        <w:rPr>
          <w:rFonts w:ascii="Arial Narrow" w:eastAsia="Times New Roman" w:hAnsi="Arial Narrow" w:cstheme="minorHAnsi"/>
          <w:lang w:eastAsia="es-CO"/>
        </w:rPr>
        <w:t>s</w:t>
      </w:r>
      <w:r w:rsidR="004715AF" w:rsidRPr="0025306C">
        <w:rPr>
          <w:rFonts w:ascii="Arial Narrow" w:eastAsia="Times New Roman" w:hAnsi="Arial Narrow" w:cstheme="minorHAnsi"/>
          <w:lang w:eastAsia="es-CO"/>
        </w:rPr>
        <w:t xml:space="preserve"> trabajador</w:t>
      </w:r>
      <w:r w:rsidR="00574A6F">
        <w:rPr>
          <w:rFonts w:ascii="Arial Narrow" w:eastAsia="Times New Roman" w:hAnsi="Arial Narrow" w:cstheme="minorHAnsi"/>
          <w:lang w:eastAsia="es-CO"/>
        </w:rPr>
        <w:t>es</w:t>
      </w:r>
      <w:r w:rsidR="004715AF" w:rsidRPr="0025306C">
        <w:rPr>
          <w:rFonts w:ascii="Arial Narrow" w:eastAsia="Times New Roman" w:hAnsi="Arial Narrow" w:cstheme="minorHAnsi"/>
          <w:lang w:eastAsia="es-CO"/>
        </w:rPr>
        <w:t>, o a quien detente la custodia de un menor de 12 años que requiera acompañamiento en casos de incapacidad médica, siempre y cuando obre orden médica donde se fije de manera expresa el tiempo de duración y conste la necesidad de acompañamiento permanente del padre, madre, o custodio del menor</w:t>
      </w:r>
      <w:r w:rsidR="00574A6F">
        <w:rPr>
          <w:rFonts w:ascii="Arial Narrow" w:eastAsia="Times New Roman" w:hAnsi="Arial Narrow" w:cstheme="minorHAnsi"/>
          <w:lang w:eastAsia="es-CO"/>
        </w:rPr>
        <w:t xml:space="preserve">. Asimismo, se plantea un rango entre de ocho (8) a </w:t>
      </w:r>
      <w:r w:rsidR="00574A6F" w:rsidRPr="0025306C">
        <w:rPr>
          <w:rFonts w:ascii="Arial Narrow" w:eastAsia="Times New Roman" w:hAnsi="Arial Narrow" w:cstheme="minorHAnsi"/>
          <w:lang w:eastAsia="es-CO"/>
        </w:rPr>
        <w:t xml:space="preserve">veinte (20) días </w:t>
      </w:r>
      <w:r w:rsidR="004715AF" w:rsidRPr="0025306C">
        <w:rPr>
          <w:rFonts w:ascii="Arial Narrow" w:eastAsia="Times New Roman" w:hAnsi="Arial Narrow" w:cstheme="minorHAnsi"/>
          <w:lang w:eastAsia="es-CO"/>
        </w:rPr>
        <w:t>como término de la licencia por una enfermedad grave o un accidente grave, días que pueden estar sujetos a un acuerdo entre las partes. Finalmente, se deja merced del médico tratante de la Entidad Prestadora del Servició de Salud las definiciones y diagnósticos de las respectivas licencias</w:t>
      </w:r>
      <w:r w:rsidR="00B96FC5" w:rsidRPr="0025306C">
        <w:rPr>
          <w:rFonts w:ascii="Arial Narrow" w:eastAsia="Times New Roman" w:hAnsi="Arial Narrow" w:cstheme="minorHAnsi"/>
          <w:lang w:eastAsia="es-CO"/>
        </w:rPr>
        <w:t>, que serán reconocidas como pago de incapacidad por enfermedad común</w:t>
      </w:r>
      <w:r w:rsidR="00EC743B">
        <w:rPr>
          <w:rFonts w:ascii="Arial Narrow" w:eastAsia="Times New Roman" w:hAnsi="Arial Narrow" w:cstheme="minorHAnsi"/>
          <w:lang w:eastAsia="es-CO"/>
        </w:rPr>
        <w:t>.</w:t>
      </w:r>
      <w:r w:rsidR="00B96FC5" w:rsidRPr="0025306C">
        <w:rPr>
          <w:rFonts w:ascii="Arial Narrow" w:eastAsia="Times New Roman" w:hAnsi="Arial Narrow" w:cstheme="minorHAnsi"/>
          <w:lang w:eastAsia="es-CO"/>
        </w:rPr>
        <w:t xml:space="preserve"> </w:t>
      </w:r>
    </w:p>
    <w:p w14:paraId="56C0472C" w14:textId="77777777" w:rsidR="00B96FC5" w:rsidRPr="0025306C" w:rsidRDefault="00B96FC5" w:rsidP="00B96FC5">
      <w:pPr>
        <w:spacing w:before="57" w:after="57" w:line="288" w:lineRule="atLeast"/>
        <w:jc w:val="both"/>
        <w:textAlignment w:val="center"/>
        <w:rPr>
          <w:rFonts w:ascii="Arial Narrow" w:eastAsia="Times New Roman" w:hAnsi="Arial Narrow" w:cstheme="minorHAnsi"/>
          <w:lang w:eastAsia="es-CO"/>
        </w:rPr>
      </w:pPr>
    </w:p>
    <w:p w14:paraId="1F21B027" w14:textId="28E2B33B" w:rsidR="004715AF" w:rsidRPr="0025306C" w:rsidRDefault="00DD7C14" w:rsidP="00790A1F">
      <w:pPr>
        <w:spacing w:before="57" w:after="57" w:line="288" w:lineRule="atLeast"/>
        <w:ind w:firstLine="360"/>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 xml:space="preserve">En el artículo </w:t>
      </w:r>
      <w:r w:rsidR="00EC743B">
        <w:rPr>
          <w:rFonts w:ascii="Arial Narrow" w:eastAsia="Times New Roman" w:hAnsi="Arial Narrow" w:cstheme="minorHAnsi"/>
          <w:lang w:eastAsia="es-CO"/>
        </w:rPr>
        <w:t xml:space="preserve">4 </w:t>
      </w:r>
      <w:r w:rsidRPr="0025306C">
        <w:rPr>
          <w:rFonts w:ascii="Arial Narrow" w:eastAsia="Times New Roman" w:hAnsi="Arial Narrow" w:cstheme="minorHAnsi"/>
          <w:lang w:eastAsia="es-CO"/>
        </w:rPr>
        <w:t>se adiciona</w:t>
      </w:r>
      <w:r w:rsidRPr="0025306C">
        <w:rPr>
          <w:rFonts w:ascii="Arial Narrow" w:eastAsia="Times New Roman" w:hAnsi="Arial Narrow" w:cstheme="minorHAnsi"/>
          <w:b/>
          <w:lang w:eastAsia="es-CO"/>
        </w:rPr>
        <w:t xml:space="preserve"> </w:t>
      </w:r>
      <w:r w:rsidR="00B96FC5" w:rsidRPr="0025306C">
        <w:rPr>
          <w:rFonts w:ascii="Arial Narrow" w:eastAsia="Times New Roman" w:hAnsi="Arial Narrow" w:cstheme="minorHAnsi"/>
          <w:lang w:eastAsia="es-CO"/>
        </w:rPr>
        <w:t xml:space="preserve">al </w:t>
      </w:r>
      <w:r w:rsidR="004715AF" w:rsidRPr="0025306C">
        <w:rPr>
          <w:rFonts w:ascii="Arial Narrow" w:eastAsia="Times New Roman" w:hAnsi="Arial Narrow" w:cstheme="minorHAnsi"/>
          <w:lang w:eastAsia="es-CO"/>
        </w:rPr>
        <w:t xml:space="preserve">artículo 57 del Código Sustantivo del Trabajo </w:t>
      </w:r>
      <w:r w:rsidRPr="0025306C">
        <w:rPr>
          <w:rFonts w:ascii="Arial Narrow" w:eastAsia="Times New Roman" w:hAnsi="Arial Narrow" w:cstheme="minorHAnsi"/>
          <w:lang w:eastAsia="es-CO"/>
        </w:rPr>
        <w:t xml:space="preserve">un </w:t>
      </w:r>
      <w:r w:rsidR="004715AF" w:rsidRPr="0025306C">
        <w:rPr>
          <w:rFonts w:ascii="Arial Narrow" w:eastAsia="Times New Roman" w:hAnsi="Arial Narrow" w:cstheme="minorHAnsi"/>
          <w:lang w:eastAsia="es-CO"/>
        </w:rPr>
        <w:t>numeral: 12. Conceder de forma oportuna la licencia para el cuidado de la niñez.</w:t>
      </w:r>
    </w:p>
    <w:p w14:paraId="2084B743" w14:textId="77777777" w:rsidR="00B96FC5" w:rsidRPr="0025306C" w:rsidRDefault="00B96FC5" w:rsidP="00B96FC5">
      <w:pPr>
        <w:spacing w:before="57" w:after="57" w:line="288" w:lineRule="atLeast"/>
        <w:jc w:val="both"/>
        <w:textAlignment w:val="center"/>
        <w:rPr>
          <w:rFonts w:ascii="Arial Narrow" w:eastAsia="Times New Roman" w:hAnsi="Arial Narrow" w:cstheme="minorHAnsi"/>
          <w:lang w:eastAsia="es-CO"/>
        </w:rPr>
      </w:pPr>
    </w:p>
    <w:p w14:paraId="6A6F96EA" w14:textId="3D07BA7D" w:rsidR="004715AF" w:rsidRPr="0025306C" w:rsidRDefault="00DD7C14" w:rsidP="00790A1F">
      <w:pPr>
        <w:spacing w:before="57" w:after="57" w:line="288" w:lineRule="atLeast"/>
        <w:ind w:firstLine="360"/>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El artículo 5 p</w:t>
      </w:r>
      <w:r w:rsidR="00B96FC5" w:rsidRPr="0025306C">
        <w:rPr>
          <w:rFonts w:ascii="Arial Narrow" w:eastAsia="Times New Roman" w:hAnsi="Arial Narrow" w:cstheme="minorHAnsi"/>
          <w:lang w:eastAsia="es-CO"/>
        </w:rPr>
        <w:t>lantea que l</w:t>
      </w:r>
      <w:r w:rsidR="004715AF" w:rsidRPr="0025306C">
        <w:rPr>
          <w:rFonts w:ascii="Arial Narrow" w:eastAsia="Times New Roman" w:hAnsi="Arial Narrow" w:cstheme="minorHAnsi"/>
          <w:lang w:eastAsia="es-CO"/>
        </w:rPr>
        <w:t xml:space="preserve">as licencias </w:t>
      </w:r>
      <w:r w:rsidR="00B96FC5" w:rsidRPr="0025306C">
        <w:rPr>
          <w:rFonts w:ascii="Arial Narrow" w:eastAsia="Times New Roman" w:hAnsi="Arial Narrow" w:cstheme="minorHAnsi"/>
          <w:lang w:eastAsia="es-CO"/>
        </w:rPr>
        <w:t xml:space="preserve">para el cuidado de la niñez </w:t>
      </w:r>
      <w:r w:rsidR="004715AF" w:rsidRPr="0025306C">
        <w:rPr>
          <w:rFonts w:ascii="Arial Narrow" w:eastAsia="Times New Roman" w:hAnsi="Arial Narrow" w:cstheme="minorHAnsi"/>
          <w:lang w:eastAsia="es-CO"/>
        </w:rPr>
        <w:t xml:space="preserve">deberán coincidir con los días de incapacidad médica del menor, lo cual se acreditará exclusivamente mediante incapacidad médica otorgada por el </w:t>
      </w:r>
      <w:r w:rsidR="00B96FC5" w:rsidRPr="0025306C">
        <w:rPr>
          <w:rFonts w:ascii="Arial Narrow" w:eastAsia="Times New Roman" w:hAnsi="Arial Narrow" w:cstheme="minorHAnsi"/>
          <w:lang w:eastAsia="es-CO"/>
        </w:rPr>
        <w:t xml:space="preserve">médico </w:t>
      </w:r>
      <w:r w:rsidR="004715AF" w:rsidRPr="0025306C">
        <w:rPr>
          <w:rFonts w:ascii="Arial Narrow" w:eastAsia="Times New Roman" w:hAnsi="Arial Narrow" w:cstheme="minorHAnsi"/>
          <w:lang w:eastAsia="es-CO"/>
        </w:rPr>
        <w:t xml:space="preserve">que tenga a su cargo la atención </w:t>
      </w:r>
      <w:r w:rsidR="00B96FC5" w:rsidRPr="0025306C">
        <w:rPr>
          <w:rFonts w:ascii="Arial Narrow" w:eastAsia="Times New Roman" w:hAnsi="Arial Narrow" w:cstheme="minorHAnsi"/>
          <w:lang w:eastAsia="es-CO"/>
        </w:rPr>
        <w:t>del menor.</w:t>
      </w:r>
    </w:p>
    <w:p w14:paraId="1E6FC611" w14:textId="77777777" w:rsidR="00B96FC5" w:rsidRPr="0025306C" w:rsidRDefault="00B96FC5" w:rsidP="00B96FC5">
      <w:pPr>
        <w:spacing w:before="57" w:after="57" w:line="288" w:lineRule="atLeast"/>
        <w:jc w:val="both"/>
        <w:textAlignment w:val="center"/>
        <w:rPr>
          <w:rFonts w:ascii="Arial Narrow" w:eastAsia="Times New Roman" w:hAnsi="Arial Narrow" w:cstheme="minorHAnsi"/>
          <w:lang w:eastAsia="es-CO"/>
        </w:rPr>
      </w:pPr>
    </w:p>
    <w:p w14:paraId="0BE9DDB9" w14:textId="1C029968" w:rsidR="004715AF" w:rsidRPr="0025306C" w:rsidRDefault="00DD7C14" w:rsidP="00790A1F">
      <w:pPr>
        <w:spacing w:before="57" w:after="57" w:line="288" w:lineRule="atLeast"/>
        <w:ind w:firstLine="360"/>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En cuanto al artículo 6, d</w:t>
      </w:r>
      <w:r w:rsidR="00B96FC5" w:rsidRPr="0025306C">
        <w:rPr>
          <w:rFonts w:ascii="Arial Narrow" w:eastAsia="Times New Roman" w:hAnsi="Arial Narrow" w:cstheme="minorHAnsi"/>
          <w:lang w:eastAsia="es-CO"/>
        </w:rPr>
        <w:t>etermina que l</w:t>
      </w:r>
      <w:r w:rsidR="004715AF" w:rsidRPr="0025306C">
        <w:rPr>
          <w:rFonts w:ascii="Arial Narrow" w:eastAsia="Times New Roman" w:hAnsi="Arial Narrow" w:cstheme="minorHAnsi"/>
          <w:lang w:eastAsia="es-CO"/>
        </w:rPr>
        <w:t xml:space="preserve">a licencia </w:t>
      </w:r>
      <w:r w:rsidR="00B96FC5" w:rsidRPr="0025306C">
        <w:rPr>
          <w:rFonts w:ascii="Arial Narrow" w:eastAsia="Times New Roman" w:hAnsi="Arial Narrow" w:cstheme="minorHAnsi"/>
          <w:lang w:eastAsia="es-CO"/>
        </w:rPr>
        <w:t xml:space="preserve">para el cuidado de la niñez </w:t>
      </w:r>
      <w:r w:rsidR="004715AF" w:rsidRPr="0025306C">
        <w:rPr>
          <w:rFonts w:ascii="Arial Narrow" w:eastAsia="Times New Roman" w:hAnsi="Arial Narrow" w:cstheme="minorHAnsi"/>
          <w:lang w:eastAsia="es-CO"/>
        </w:rPr>
        <w:t>no puede ser</w:t>
      </w:r>
      <w:r w:rsidR="00B96FC5" w:rsidRPr="0025306C">
        <w:rPr>
          <w:rFonts w:ascii="Arial Narrow" w:eastAsia="Times New Roman" w:hAnsi="Arial Narrow" w:cstheme="minorHAnsi"/>
          <w:lang w:eastAsia="es-CO"/>
        </w:rPr>
        <w:t xml:space="preserve"> </w:t>
      </w:r>
      <w:r w:rsidRPr="0025306C">
        <w:rPr>
          <w:rFonts w:ascii="Arial Narrow" w:eastAsia="Times New Roman" w:hAnsi="Arial Narrow" w:cstheme="minorHAnsi"/>
          <w:lang w:eastAsia="es-CO"/>
        </w:rPr>
        <w:t>c</w:t>
      </w:r>
      <w:r w:rsidR="004715AF" w:rsidRPr="0025306C">
        <w:rPr>
          <w:rFonts w:ascii="Arial Narrow" w:eastAsia="Times New Roman" w:hAnsi="Arial Narrow" w:cstheme="minorHAnsi"/>
          <w:lang w:eastAsia="es-CO"/>
        </w:rPr>
        <w:t xml:space="preserve">onsideradas como licencia no remunerada, ni incompatible con otros permisos o licencias </w:t>
      </w:r>
      <w:r w:rsidRPr="0025306C">
        <w:rPr>
          <w:rFonts w:ascii="Arial Narrow" w:eastAsia="Times New Roman" w:hAnsi="Arial Narrow" w:cstheme="minorHAnsi"/>
          <w:lang w:eastAsia="es-CO"/>
        </w:rPr>
        <w:t>a que tenga derecho el empleado;  no podrán ser n</w:t>
      </w:r>
      <w:r w:rsidR="004715AF" w:rsidRPr="0025306C">
        <w:rPr>
          <w:rFonts w:ascii="Arial Narrow" w:eastAsia="Times New Roman" w:hAnsi="Arial Narrow" w:cstheme="minorHAnsi"/>
          <w:lang w:eastAsia="es-CO"/>
        </w:rPr>
        <w:t>egadas por el empleador</w:t>
      </w:r>
      <w:r w:rsidR="00EC743B">
        <w:rPr>
          <w:rFonts w:ascii="Arial Narrow" w:eastAsia="Times New Roman" w:hAnsi="Arial Narrow" w:cstheme="minorHAnsi"/>
          <w:lang w:eastAsia="es-CO"/>
        </w:rPr>
        <w:t xml:space="preserve"> en primera instancia</w:t>
      </w:r>
      <w:r w:rsidR="004715AF" w:rsidRPr="0025306C">
        <w:rPr>
          <w:rFonts w:ascii="Arial Narrow" w:eastAsia="Times New Roman" w:hAnsi="Arial Narrow" w:cstheme="minorHAnsi"/>
          <w:lang w:eastAsia="es-CO"/>
        </w:rPr>
        <w:t>, siempre y cuando se acredite la certificación del médico tratante de la respectiva entidad p</w:t>
      </w:r>
      <w:r w:rsidRPr="0025306C">
        <w:rPr>
          <w:rFonts w:ascii="Arial Narrow" w:eastAsia="Times New Roman" w:hAnsi="Arial Narrow" w:cstheme="minorHAnsi"/>
          <w:lang w:eastAsia="es-CO"/>
        </w:rPr>
        <w:t>restadora de servicios de salud; tampoco considerada</w:t>
      </w:r>
      <w:r w:rsidR="004715AF" w:rsidRPr="0025306C">
        <w:rPr>
          <w:rFonts w:ascii="Arial Narrow" w:eastAsia="Times New Roman" w:hAnsi="Arial Narrow" w:cstheme="minorHAnsi"/>
          <w:lang w:eastAsia="es-CO"/>
        </w:rPr>
        <w:t xml:space="preserve"> como causal de terminación del contrato laboral o la terminación del vínculo legal y reglamentario.</w:t>
      </w:r>
    </w:p>
    <w:p w14:paraId="7CB83391" w14:textId="77777777" w:rsidR="00B96FC5" w:rsidRPr="0025306C" w:rsidRDefault="00B96FC5" w:rsidP="00B96FC5">
      <w:pPr>
        <w:spacing w:before="57" w:after="57" w:line="288" w:lineRule="atLeast"/>
        <w:jc w:val="both"/>
        <w:textAlignment w:val="center"/>
        <w:rPr>
          <w:rFonts w:ascii="Arial Narrow" w:eastAsia="Times New Roman" w:hAnsi="Arial Narrow" w:cstheme="minorHAnsi"/>
          <w:lang w:eastAsia="es-CO"/>
        </w:rPr>
      </w:pPr>
    </w:p>
    <w:p w14:paraId="25EBBAB4" w14:textId="286D3B82" w:rsidR="004715AF" w:rsidRPr="0025306C" w:rsidRDefault="00F603FB" w:rsidP="00790A1F">
      <w:pPr>
        <w:spacing w:before="57" w:after="57" w:line="288" w:lineRule="atLeast"/>
        <w:ind w:firstLine="360"/>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lastRenderedPageBreak/>
        <w:t>El a</w:t>
      </w:r>
      <w:r w:rsidR="004715AF" w:rsidRPr="0025306C">
        <w:rPr>
          <w:rFonts w:ascii="Arial Narrow" w:eastAsia="Times New Roman" w:hAnsi="Arial Narrow" w:cstheme="minorHAnsi"/>
          <w:lang w:eastAsia="es-CO"/>
        </w:rPr>
        <w:t>rtículo 7</w:t>
      </w:r>
      <w:r w:rsidRPr="0025306C">
        <w:rPr>
          <w:rFonts w:ascii="Arial Narrow" w:eastAsia="Times New Roman" w:hAnsi="Arial Narrow" w:cstheme="minorHAnsi"/>
          <w:lang w:eastAsia="es-CO"/>
        </w:rPr>
        <w:t xml:space="preserve">, </w:t>
      </w:r>
      <w:r w:rsidR="00B96FC5" w:rsidRPr="0025306C">
        <w:rPr>
          <w:rFonts w:ascii="Arial Narrow" w:eastAsia="Times New Roman" w:hAnsi="Arial Narrow" w:cstheme="minorHAnsi"/>
          <w:lang w:eastAsia="es-CO"/>
        </w:rPr>
        <w:t xml:space="preserve">Dispone que el </w:t>
      </w:r>
      <w:r w:rsidR="004715AF" w:rsidRPr="0025306C">
        <w:rPr>
          <w:rFonts w:ascii="Arial Narrow" w:eastAsia="Times New Roman" w:hAnsi="Arial Narrow" w:cstheme="minorHAnsi"/>
          <w:lang w:eastAsia="es-CO"/>
        </w:rPr>
        <w:t>Gobierno Nacional a través del Ministerio de Salud y Protección Social y el Ministerio de Trabajo reglamentarán la presente ley en el término de 6 meses.</w:t>
      </w:r>
    </w:p>
    <w:p w14:paraId="7C576BFC" w14:textId="77777777" w:rsidR="00B96FC5" w:rsidRPr="0025306C" w:rsidRDefault="00B96FC5" w:rsidP="00B96FC5">
      <w:pPr>
        <w:spacing w:before="57" w:after="57" w:line="288" w:lineRule="atLeast"/>
        <w:jc w:val="both"/>
        <w:textAlignment w:val="center"/>
        <w:rPr>
          <w:rFonts w:ascii="Arial Narrow" w:eastAsia="Times New Roman" w:hAnsi="Arial Narrow" w:cstheme="minorHAnsi"/>
          <w:lang w:eastAsia="es-CO"/>
        </w:rPr>
      </w:pPr>
    </w:p>
    <w:p w14:paraId="5F666394" w14:textId="3581345E" w:rsidR="004715AF" w:rsidRPr="0025306C" w:rsidRDefault="00F603FB" w:rsidP="00790A1F">
      <w:pPr>
        <w:spacing w:before="57" w:after="57" w:line="288" w:lineRule="atLeast"/>
        <w:ind w:firstLine="283"/>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En el artículo 8 se m</w:t>
      </w:r>
      <w:r w:rsidR="00B96FC5" w:rsidRPr="0025306C">
        <w:rPr>
          <w:rFonts w:ascii="Arial Narrow" w:eastAsia="Times New Roman" w:hAnsi="Arial Narrow" w:cstheme="minorHAnsi"/>
          <w:lang w:eastAsia="es-CO"/>
        </w:rPr>
        <w:t>odifica</w:t>
      </w:r>
      <w:r w:rsidR="004715AF" w:rsidRPr="0025306C">
        <w:rPr>
          <w:rFonts w:ascii="Arial Narrow" w:eastAsia="Times New Roman" w:hAnsi="Arial Narrow" w:cstheme="minorHAnsi"/>
          <w:lang w:eastAsia="es-CO"/>
        </w:rPr>
        <w:t xml:space="preserve"> el artículo 2.2.5.10.3 del Decreto número 1083 de 2015 que indica:</w:t>
      </w:r>
    </w:p>
    <w:p w14:paraId="76071CF3" w14:textId="39236A63" w:rsidR="004715AF" w:rsidRPr="0025306C" w:rsidRDefault="004715AF" w:rsidP="004715AF">
      <w:pPr>
        <w:spacing w:before="57" w:after="57" w:line="288" w:lineRule="atLeast"/>
        <w:ind w:firstLine="283"/>
        <w:jc w:val="both"/>
        <w:textAlignment w:val="center"/>
        <w:rPr>
          <w:rFonts w:ascii="Arial Narrow" w:eastAsia="Times New Roman" w:hAnsi="Arial Narrow" w:cstheme="minorHAnsi"/>
          <w:i/>
          <w:iCs/>
          <w:lang w:eastAsia="es-CO"/>
        </w:rPr>
      </w:pPr>
      <w:r w:rsidRPr="0025306C">
        <w:rPr>
          <w:rFonts w:ascii="Arial Narrow" w:eastAsia="Times New Roman" w:hAnsi="Arial Narrow" w:cstheme="minorHAnsi"/>
          <w:i/>
          <w:iCs/>
          <w:lang w:eastAsia="es-CO"/>
        </w:rPr>
        <w:t xml:space="preserve">Artículo 2.2.5.10.3. Licencia. Un empleado se encuentra en licencia cuando transitoriamente se separa del ejercicio de su cargo, por solicitud propia, por enfermedad, por uso de la </w:t>
      </w:r>
      <w:r w:rsidRPr="0025306C">
        <w:rPr>
          <w:rFonts w:ascii="Arial Narrow" w:eastAsia="Times New Roman" w:hAnsi="Arial Narrow" w:cstheme="minorHAnsi"/>
          <w:i/>
          <w:iCs/>
          <w:u w:val="single"/>
          <w:lang w:eastAsia="es-CO"/>
        </w:rPr>
        <w:t>licencia para el cuidado de la niñez</w:t>
      </w:r>
      <w:r w:rsidRPr="0025306C">
        <w:rPr>
          <w:rFonts w:ascii="Arial Narrow" w:eastAsia="Times New Roman" w:hAnsi="Arial Narrow" w:cstheme="minorHAnsi"/>
          <w:i/>
          <w:iCs/>
          <w:lang w:eastAsia="es-CO"/>
        </w:rPr>
        <w:t>, por maternidad, o por luto, esta última en los términos de la Ley 1635 de 2013.</w:t>
      </w:r>
      <w:r w:rsidR="00E14F37" w:rsidRPr="0025306C">
        <w:rPr>
          <w:rFonts w:ascii="Arial Narrow" w:eastAsia="Times New Roman" w:hAnsi="Arial Narrow" w:cstheme="minorHAnsi"/>
          <w:i/>
          <w:iCs/>
          <w:lang w:eastAsia="es-CO"/>
        </w:rPr>
        <w:t xml:space="preserve"> (Resaltado fuera del texto)</w:t>
      </w:r>
    </w:p>
    <w:p w14:paraId="1EB53361" w14:textId="77777777" w:rsidR="00E14F37" w:rsidRPr="0025306C" w:rsidRDefault="00E14F37" w:rsidP="004715AF">
      <w:pPr>
        <w:spacing w:before="57" w:after="57" w:line="288" w:lineRule="atLeast"/>
        <w:ind w:firstLine="283"/>
        <w:jc w:val="both"/>
        <w:textAlignment w:val="center"/>
        <w:rPr>
          <w:rFonts w:ascii="Arial Narrow" w:eastAsia="Times New Roman" w:hAnsi="Arial Narrow" w:cstheme="minorHAnsi"/>
          <w:lang w:eastAsia="es-CO"/>
        </w:rPr>
      </w:pPr>
    </w:p>
    <w:p w14:paraId="368D1C68" w14:textId="249F48C1" w:rsidR="000F5F2F" w:rsidRPr="0025306C" w:rsidRDefault="00F603FB" w:rsidP="00790A1F">
      <w:pPr>
        <w:spacing w:before="57" w:after="57" w:line="288" w:lineRule="atLeast"/>
        <w:ind w:firstLine="283"/>
        <w:jc w:val="both"/>
        <w:textAlignment w:val="center"/>
        <w:rPr>
          <w:rFonts w:ascii="Arial Narrow" w:hAnsi="Arial Narrow" w:cs="Arial"/>
        </w:rPr>
      </w:pPr>
      <w:r w:rsidRPr="0025306C">
        <w:rPr>
          <w:rFonts w:ascii="Arial Narrow" w:eastAsia="Times New Roman" w:hAnsi="Arial Narrow" w:cstheme="minorHAnsi"/>
          <w:lang w:eastAsia="es-CO"/>
        </w:rPr>
        <w:t>Por último, se encuentra la v</w:t>
      </w:r>
      <w:r w:rsidR="004715AF" w:rsidRPr="0025306C">
        <w:rPr>
          <w:rFonts w:ascii="Arial Narrow" w:eastAsia="Times New Roman" w:hAnsi="Arial Narrow" w:cstheme="minorHAnsi"/>
          <w:iCs/>
          <w:lang w:eastAsia="es-CO"/>
        </w:rPr>
        <w:t>igencia y derogatoria</w:t>
      </w:r>
      <w:r w:rsidR="004715AF" w:rsidRPr="0025306C">
        <w:rPr>
          <w:rFonts w:ascii="Arial Narrow" w:eastAsia="Times New Roman" w:hAnsi="Arial Narrow" w:cstheme="minorHAnsi"/>
          <w:lang w:eastAsia="es-CO"/>
        </w:rPr>
        <w:t xml:space="preserve">. </w:t>
      </w:r>
    </w:p>
    <w:p w14:paraId="0034709C" w14:textId="51588E32" w:rsidR="002D00AE" w:rsidRPr="0025306C" w:rsidRDefault="002D00AE" w:rsidP="00F32044">
      <w:pPr>
        <w:spacing w:after="200" w:line="276" w:lineRule="auto"/>
        <w:rPr>
          <w:rFonts w:ascii="Arial Narrow" w:eastAsia="Arial Unicode MS" w:hAnsi="Arial Narrow" w:cs="Arial"/>
        </w:rPr>
      </w:pPr>
    </w:p>
    <w:p w14:paraId="25D27264" w14:textId="05B6AA24" w:rsidR="00AE1AC9" w:rsidRPr="0025306C" w:rsidRDefault="00AE1AC9" w:rsidP="008A26C9">
      <w:pPr>
        <w:numPr>
          <w:ilvl w:val="0"/>
          <w:numId w:val="6"/>
        </w:numPr>
        <w:outlineLvl w:val="0"/>
        <w:rPr>
          <w:rFonts w:ascii="Arial Narrow" w:eastAsia="Arial Unicode MS" w:hAnsi="Arial Narrow" w:cs="Arial"/>
          <w:b/>
        </w:rPr>
      </w:pPr>
      <w:r w:rsidRPr="0025306C">
        <w:rPr>
          <w:rFonts w:ascii="Arial Narrow" w:eastAsia="Arial Unicode MS" w:hAnsi="Arial Narrow" w:cs="Arial"/>
          <w:b/>
        </w:rPr>
        <w:t xml:space="preserve">MARCO </w:t>
      </w:r>
      <w:r w:rsidR="00E14F37" w:rsidRPr="0025306C">
        <w:rPr>
          <w:rFonts w:ascii="Arial Narrow" w:eastAsia="Arial Unicode MS" w:hAnsi="Arial Narrow" w:cs="Arial"/>
          <w:b/>
        </w:rPr>
        <w:t xml:space="preserve">CONSTITUCIONAL Y </w:t>
      </w:r>
      <w:r w:rsidRPr="0025306C">
        <w:rPr>
          <w:rFonts w:ascii="Arial Narrow" w:eastAsia="Arial Unicode MS" w:hAnsi="Arial Narrow" w:cs="Arial"/>
          <w:b/>
        </w:rPr>
        <w:t>LEGAL</w:t>
      </w:r>
    </w:p>
    <w:p w14:paraId="5A09E3B5" w14:textId="77777777" w:rsidR="00A5233D" w:rsidRPr="0025306C" w:rsidRDefault="00A5233D" w:rsidP="00A5233D">
      <w:pPr>
        <w:spacing w:before="57" w:after="57" w:line="276" w:lineRule="atLeast"/>
        <w:jc w:val="both"/>
        <w:textAlignment w:val="center"/>
        <w:rPr>
          <w:rFonts w:ascii="Arial Narrow" w:eastAsia="Times New Roman" w:hAnsi="Arial Narrow" w:cstheme="minorHAnsi"/>
          <w:lang w:eastAsia="es-CO"/>
        </w:rPr>
      </w:pPr>
    </w:p>
    <w:p w14:paraId="4B8DA529" w14:textId="4246B03E" w:rsidR="00A5233D" w:rsidRPr="0025306C" w:rsidRDefault="00A5233D" w:rsidP="00790A1F">
      <w:pPr>
        <w:spacing w:before="57" w:after="57" w:line="276" w:lineRule="atLeast"/>
        <w:ind w:firstLine="360"/>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L</w:t>
      </w:r>
      <w:r w:rsidR="00E14F37" w:rsidRPr="0025306C">
        <w:rPr>
          <w:rFonts w:ascii="Arial Narrow" w:eastAsia="Times New Roman" w:hAnsi="Arial Narrow" w:cstheme="minorHAnsi"/>
          <w:lang w:eastAsia="es-CO"/>
        </w:rPr>
        <w:t>a Convención Internacional sobre los Derechos de los Niños (aprobada por el Congreso de Colombia, mediante la Ley 12 de 1991), cambió la concepción social de la infancia al c</w:t>
      </w:r>
      <w:r w:rsidRPr="0025306C">
        <w:rPr>
          <w:rFonts w:ascii="Arial Narrow" w:eastAsia="Times New Roman" w:hAnsi="Arial Narrow" w:cstheme="minorHAnsi"/>
          <w:lang w:eastAsia="es-CO"/>
        </w:rPr>
        <w:t xml:space="preserve">onsiderar que </w:t>
      </w:r>
      <w:r w:rsidR="00E14F37" w:rsidRPr="0025306C">
        <w:rPr>
          <w:rFonts w:ascii="Arial Narrow" w:eastAsia="Times New Roman" w:hAnsi="Arial Narrow" w:cstheme="minorHAnsi"/>
          <w:i/>
          <w:iCs/>
          <w:lang w:eastAsia="es-CO"/>
        </w:rPr>
        <w:t>los niños deben ser reconocidos como sujetos sociales y como ciudadanos con derechos en contextos democráticos </w:t>
      </w:r>
      <w:r w:rsidR="00E14F37" w:rsidRPr="0025306C">
        <w:rPr>
          <w:rFonts w:ascii="Arial Narrow" w:eastAsia="Times New Roman" w:hAnsi="Arial Narrow" w:cstheme="minorHAnsi"/>
          <w:i/>
          <w:lang w:eastAsia="es-CO"/>
        </w:rPr>
        <w:t>a los cuales de</w:t>
      </w:r>
      <w:r w:rsidRPr="0025306C">
        <w:rPr>
          <w:rFonts w:ascii="Arial Narrow" w:eastAsia="Times New Roman" w:hAnsi="Arial Narrow" w:cstheme="minorHAnsi"/>
          <w:i/>
          <w:lang w:eastAsia="es-CO"/>
        </w:rPr>
        <w:t xml:space="preserve">be darse un desarrollo integral. </w:t>
      </w:r>
      <w:r w:rsidRPr="0025306C">
        <w:rPr>
          <w:rFonts w:ascii="Arial Narrow" w:eastAsia="Times New Roman" w:hAnsi="Arial Narrow" w:cstheme="minorHAnsi"/>
          <w:lang w:eastAsia="es-CO"/>
        </w:rPr>
        <w:t xml:space="preserve">Concepción que fue elevada a principio constitucional por el constituyente al establecer en el artículo 44 de la Carta: </w:t>
      </w:r>
    </w:p>
    <w:p w14:paraId="2CE4054E" w14:textId="5CF08B1A" w:rsidR="00A5233D" w:rsidRPr="0025306C" w:rsidRDefault="00A5233D" w:rsidP="00A5233D">
      <w:pPr>
        <w:spacing w:before="57" w:after="57" w:line="276" w:lineRule="atLeast"/>
        <w:jc w:val="both"/>
        <w:textAlignment w:val="center"/>
        <w:rPr>
          <w:rFonts w:ascii="Arial Narrow" w:eastAsia="Times New Roman" w:hAnsi="Arial Narrow" w:cstheme="minorHAnsi"/>
          <w:lang w:eastAsia="es-CO"/>
        </w:rPr>
      </w:pPr>
    </w:p>
    <w:p w14:paraId="13155B49" w14:textId="576B8864" w:rsidR="00A5233D" w:rsidRPr="0025306C" w:rsidRDefault="00A5233D" w:rsidP="001F53F0">
      <w:pPr>
        <w:spacing w:before="57" w:after="57" w:line="276" w:lineRule="atLeast"/>
        <w:ind w:left="426" w:right="333"/>
        <w:jc w:val="both"/>
        <w:textAlignment w:val="center"/>
        <w:rPr>
          <w:rFonts w:ascii="Arial Narrow" w:eastAsia="Times New Roman" w:hAnsi="Arial Narrow" w:cstheme="minorHAnsi"/>
          <w:i/>
          <w:lang w:eastAsia="es-CO"/>
        </w:rPr>
      </w:pPr>
      <w:r w:rsidRPr="0025306C">
        <w:rPr>
          <w:rFonts w:ascii="Arial Narrow" w:eastAsia="Times New Roman" w:hAnsi="Arial Narrow" w:cstheme="minorHAnsi"/>
          <w:i/>
          <w:lang w:eastAsia="es-CO"/>
        </w:rPr>
        <w:t>“</w:t>
      </w:r>
      <w:r w:rsidRPr="0025306C">
        <w:rPr>
          <w:rFonts w:ascii="Arial Narrow" w:hAnsi="Arial Narrow" w:cstheme="minorHAnsi"/>
          <w:i/>
          <w:shd w:val="clear" w:color="auto" w:fill="FFFFFF"/>
        </w:rPr>
        <w:t xml:space="preserve">Artículo 44. Son derechos fundamentales de los niños: la vida, la integridad física, la salud y la seguridad social, la alimentación equilibrada, su nombre y nacionalidad, tener una familia y no ser separados de ella, </w:t>
      </w:r>
      <w:r w:rsidRPr="0025306C">
        <w:rPr>
          <w:rFonts w:ascii="Arial Narrow" w:hAnsi="Arial Narrow" w:cstheme="minorHAnsi"/>
          <w:i/>
          <w:u w:val="single"/>
          <w:shd w:val="clear" w:color="auto" w:fill="FFFFFF"/>
        </w:rPr>
        <w:t>el cuidado y amor</w:t>
      </w:r>
      <w:r w:rsidRPr="0025306C">
        <w:rPr>
          <w:rFonts w:ascii="Arial Narrow" w:hAnsi="Arial Narrow" w:cstheme="minorHAnsi"/>
          <w:i/>
          <w:shd w:val="clear" w:color="auto" w:fill="FFFFFF"/>
        </w:rPr>
        <w:t xml:space="preserve">,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w:t>
      </w:r>
      <w:r w:rsidRPr="0025306C">
        <w:rPr>
          <w:rFonts w:ascii="Arial Narrow" w:hAnsi="Arial Narrow" w:cstheme="minorHAnsi"/>
          <w:i/>
          <w:u w:val="single"/>
          <w:shd w:val="clear" w:color="auto" w:fill="FFFFFF"/>
        </w:rPr>
        <w:t>Los derechos de los niños prevalecen sobre los derechos de los demás</w:t>
      </w:r>
      <w:r w:rsidRPr="0025306C">
        <w:rPr>
          <w:rFonts w:ascii="Arial Narrow" w:hAnsi="Arial Narrow" w:cstheme="minorHAnsi"/>
          <w:i/>
          <w:shd w:val="clear" w:color="auto" w:fill="FFFFFF"/>
        </w:rPr>
        <w:t xml:space="preserve">”. (Resaltado fuera del texto) </w:t>
      </w:r>
    </w:p>
    <w:p w14:paraId="0542AE8A" w14:textId="5E7123E9" w:rsidR="00A5233D" w:rsidRPr="0025306C" w:rsidRDefault="00A5233D" w:rsidP="00A5233D">
      <w:pPr>
        <w:spacing w:before="57" w:after="57" w:line="276" w:lineRule="atLeast"/>
        <w:jc w:val="both"/>
        <w:textAlignment w:val="center"/>
        <w:rPr>
          <w:rFonts w:ascii="Arial Narrow" w:eastAsia="Times New Roman" w:hAnsi="Arial Narrow" w:cstheme="minorHAnsi"/>
          <w:lang w:eastAsia="es-CO"/>
        </w:rPr>
      </w:pPr>
    </w:p>
    <w:p w14:paraId="66CCA64F" w14:textId="5700CDD7" w:rsidR="008E1A1C" w:rsidRPr="0025306C" w:rsidRDefault="00E14F37" w:rsidP="00790A1F">
      <w:pPr>
        <w:spacing w:before="57" w:after="57" w:line="276" w:lineRule="atLeast"/>
        <w:ind w:firstLine="426"/>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 xml:space="preserve">Al respecto, la </w:t>
      </w:r>
      <w:r w:rsidR="008E1A1C" w:rsidRPr="0025306C">
        <w:rPr>
          <w:rFonts w:ascii="Arial Narrow" w:eastAsia="Times New Roman" w:hAnsi="Arial Narrow" w:cstheme="minorHAnsi"/>
          <w:lang w:eastAsia="es-CO"/>
        </w:rPr>
        <w:t xml:space="preserve">Honorable </w:t>
      </w:r>
      <w:r w:rsidRPr="0025306C">
        <w:rPr>
          <w:rFonts w:ascii="Arial Narrow" w:eastAsia="Times New Roman" w:hAnsi="Arial Narrow" w:cstheme="minorHAnsi"/>
          <w:lang w:eastAsia="es-CO"/>
        </w:rPr>
        <w:t>Corte Constitucional, en Sentencia C-273 de 2003</w:t>
      </w:r>
      <w:r w:rsidR="008E1A1C" w:rsidRPr="0025306C">
        <w:rPr>
          <w:rFonts w:ascii="Arial Narrow" w:eastAsia="Times New Roman" w:hAnsi="Arial Narrow" w:cstheme="minorHAnsi"/>
          <w:lang w:eastAsia="es-CO"/>
        </w:rPr>
        <w:t>, al hacer referencia a la efectividad de la protección integral de los derechos del niño, se pronunció bajo el siguiente tenor:</w:t>
      </w:r>
    </w:p>
    <w:p w14:paraId="54E59E46" w14:textId="424AADF4" w:rsidR="008E1A1C" w:rsidRPr="0025306C" w:rsidRDefault="008E1A1C" w:rsidP="00A5233D">
      <w:pPr>
        <w:spacing w:before="57" w:after="57" w:line="276" w:lineRule="atLeast"/>
        <w:jc w:val="both"/>
        <w:textAlignment w:val="center"/>
        <w:rPr>
          <w:rFonts w:ascii="Arial Narrow" w:eastAsia="Times New Roman" w:hAnsi="Arial Narrow" w:cstheme="minorHAnsi"/>
          <w:lang w:eastAsia="es-CO"/>
        </w:rPr>
      </w:pPr>
    </w:p>
    <w:p w14:paraId="35FF597C" w14:textId="19BBFE64" w:rsidR="008E1A1C" w:rsidRPr="0025306C" w:rsidRDefault="008E1A1C" w:rsidP="001F53F0">
      <w:pPr>
        <w:shd w:val="clear" w:color="auto" w:fill="FFFFFF"/>
        <w:ind w:left="426" w:right="333"/>
        <w:jc w:val="both"/>
        <w:textAlignment w:val="baseline"/>
        <w:rPr>
          <w:rFonts w:ascii="Arial Narrow" w:eastAsia="Times New Roman" w:hAnsi="Arial Narrow" w:cstheme="minorHAnsi"/>
          <w:i/>
          <w:iCs/>
          <w:bdr w:val="none" w:sz="0" w:space="0" w:color="auto" w:frame="1"/>
          <w:lang w:val="es-CO" w:eastAsia="es-CO"/>
        </w:rPr>
      </w:pPr>
      <w:r w:rsidRPr="0025306C">
        <w:rPr>
          <w:rFonts w:ascii="Arial Narrow" w:eastAsia="Times New Roman" w:hAnsi="Arial Narrow" w:cstheme="minorHAnsi"/>
          <w:i/>
          <w:iCs/>
          <w:bdr w:val="none" w:sz="0" w:space="0" w:color="auto" w:frame="1"/>
          <w:lang w:val="es-CO" w:eastAsia="es-CO"/>
        </w:rPr>
        <w:t xml:space="preserve">La protección integral de los derechos del niño se hace efectiva a través del principio del interés superior del niño, consagrado en el mismo artículo 44  Superior al disponer que “los derechos de los niños prevalecen sobre los derechos de los demás”, y en el numeral 1° del artículo tercero de la Convención de los Derechos del Niño, en virtud del cual “En todas las </w:t>
      </w:r>
      <w:r w:rsidRPr="0025306C">
        <w:rPr>
          <w:rFonts w:ascii="Arial Narrow" w:eastAsia="Times New Roman" w:hAnsi="Arial Narrow" w:cstheme="minorHAnsi"/>
          <w:i/>
          <w:iCs/>
          <w:bdr w:val="none" w:sz="0" w:space="0" w:color="auto" w:frame="1"/>
          <w:lang w:val="es-CO" w:eastAsia="es-CO"/>
        </w:rPr>
        <w:lastRenderedPageBreak/>
        <w:t>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5C1AF8A6" w14:textId="77777777" w:rsidR="00BE48CE" w:rsidRPr="0025306C" w:rsidRDefault="00BE48CE" w:rsidP="001F53F0">
      <w:pPr>
        <w:shd w:val="clear" w:color="auto" w:fill="FFFFFF"/>
        <w:ind w:left="426" w:right="333"/>
        <w:jc w:val="both"/>
        <w:textAlignment w:val="baseline"/>
        <w:rPr>
          <w:rFonts w:ascii="Arial Narrow" w:eastAsia="Times New Roman" w:hAnsi="Arial Narrow" w:cstheme="minorHAnsi"/>
          <w:lang w:val="es-CO" w:eastAsia="es-CO"/>
        </w:rPr>
      </w:pPr>
    </w:p>
    <w:p w14:paraId="460048E0" w14:textId="77777777" w:rsidR="008E1A1C" w:rsidRPr="0025306C" w:rsidRDefault="008E1A1C" w:rsidP="00A5233D">
      <w:pPr>
        <w:spacing w:before="57" w:after="57" w:line="276" w:lineRule="atLeast"/>
        <w:jc w:val="both"/>
        <w:textAlignment w:val="center"/>
        <w:rPr>
          <w:rFonts w:ascii="Arial Narrow" w:eastAsia="Times New Roman" w:hAnsi="Arial Narrow" w:cstheme="minorHAnsi"/>
          <w:lang w:eastAsia="es-CO"/>
        </w:rPr>
      </w:pPr>
    </w:p>
    <w:p w14:paraId="1F6DA956" w14:textId="76C86FF1" w:rsidR="00E14F37" w:rsidRPr="0025306C" w:rsidRDefault="008E1A1C" w:rsidP="00790A1F">
      <w:pPr>
        <w:spacing w:before="57" w:after="57" w:line="276" w:lineRule="atLeast"/>
        <w:ind w:firstLine="426"/>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Por otro lado, e</w:t>
      </w:r>
      <w:r w:rsidR="00E14F37" w:rsidRPr="0025306C">
        <w:rPr>
          <w:rFonts w:ascii="Arial Narrow" w:eastAsia="Times New Roman" w:hAnsi="Arial Narrow" w:cstheme="minorHAnsi"/>
          <w:lang w:eastAsia="es-CO"/>
        </w:rPr>
        <w:t>l derecho fundamental de los niños al cuidado y amor, consagrado como novedoso en la Constitución de 1991, guarda armonía con distintos textos internacionales, como es el caso de la Declaración Universal de los Derechos Humanos cuyo artíc</w:t>
      </w:r>
      <w:r w:rsidRPr="0025306C">
        <w:rPr>
          <w:rFonts w:ascii="Arial Narrow" w:eastAsia="Times New Roman" w:hAnsi="Arial Narrow" w:cstheme="minorHAnsi"/>
          <w:lang w:eastAsia="es-CO"/>
        </w:rPr>
        <w:t xml:space="preserve">ulo 25 numeral 2 prescribe que </w:t>
      </w:r>
      <w:r w:rsidRPr="0025306C">
        <w:rPr>
          <w:rFonts w:ascii="Arial Narrow" w:eastAsia="Times New Roman" w:hAnsi="Arial Narrow" w:cstheme="minorHAnsi"/>
          <w:i/>
          <w:lang w:eastAsia="es-CO"/>
        </w:rPr>
        <w:t>l</w:t>
      </w:r>
      <w:r w:rsidR="00E14F37" w:rsidRPr="0025306C">
        <w:rPr>
          <w:rFonts w:ascii="Arial Narrow" w:eastAsia="Times New Roman" w:hAnsi="Arial Narrow" w:cstheme="minorHAnsi"/>
          <w:i/>
          <w:lang w:eastAsia="es-CO"/>
        </w:rPr>
        <w:t>a maternidad y la infancia tienen derecho a c</w:t>
      </w:r>
      <w:r w:rsidRPr="0025306C">
        <w:rPr>
          <w:rFonts w:ascii="Arial Narrow" w:eastAsia="Times New Roman" w:hAnsi="Arial Narrow" w:cstheme="minorHAnsi"/>
          <w:i/>
          <w:lang w:eastAsia="es-CO"/>
        </w:rPr>
        <w:t>uidados y asistencia especiales</w:t>
      </w:r>
      <w:r w:rsidR="00E14F37" w:rsidRPr="0025306C">
        <w:rPr>
          <w:rFonts w:ascii="Arial Narrow" w:eastAsia="Times New Roman" w:hAnsi="Arial Narrow" w:cstheme="minorHAnsi"/>
          <w:lang w:eastAsia="es-CO"/>
        </w:rPr>
        <w:t>; con la Declaración de los Derechos del Niño, aprobada por la Asamblea General de las Naciones Unidas el 20 de noviembre de 1959, que</w:t>
      </w:r>
      <w:r w:rsidRPr="0025306C">
        <w:rPr>
          <w:rFonts w:ascii="Arial Narrow" w:eastAsia="Times New Roman" w:hAnsi="Arial Narrow" w:cstheme="minorHAnsi"/>
          <w:lang w:eastAsia="es-CO"/>
        </w:rPr>
        <w:t xml:space="preserve"> en su preámbulo establece que </w:t>
      </w:r>
      <w:r w:rsidR="00E14F37" w:rsidRPr="0025306C">
        <w:rPr>
          <w:rFonts w:ascii="Arial Narrow" w:eastAsia="Times New Roman" w:hAnsi="Arial Narrow" w:cstheme="minorHAnsi"/>
          <w:lang w:eastAsia="es-CO"/>
        </w:rPr>
        <w:t xml:space="preserve">el niño, por su falta de madurez física y mental, </w:t>
      </w:r>
      <w:r w:rsidR="00E14F37" w:rsidRPr="0025306C">
        <w:rPr>
          <w:rFonts w:ascii="Arial Narrow" w:eastAsia="Times New Roman" w:hAnsi="Arial Narrow" w:cstheme="minorHAnsi"/>
          <w:i/>
          <w:lang w:eastAsia="es-CO"/>
        </w:rPr>
        <w:t>necesita protección y cuidado especiales</w:t>
      </w:r>
      <w:r w:rsidR="00E14F37" w:rsidRPr="0025306C">
        <w:rPr>
          <w:rFonts w:ascii="Arial Narrow" w:eastAsia="Times New Roman" w:hAnsi="Arial Narrow" w:cstheme="minorHAnsi"/>
          <w:lang w:eastAsia="es-CO"/>
        </w:rPr>
        <w:t>, incluso la debida protección legal, tanto an</w:t>
      </w:r>
      <w:r w:rsidRPr="0025306C">
        <w:rPr>
          <w:rFonts w:ascii="Arial Narrow" w:eastAsia="Times New Roman" w:hAnsi="Arial Narrow" w:cstheme="minorHAnsi"/>
          <w:lang w:eastAsia="es-CO"/>
        </w:rPr>
        <w:t xml:space="preserve">tes como después del nacimiento, por lo cual gozará de una </w:t>
      </w:r>
      <w:r w:rsidR="00E14F37" w:rsidRPr="0025306C">
        <w:rPr>
          <w:rFonts w:ascii="Arial Narrow" w:eastAsia="Times New Roman" w:hAnsi="Arial Narrow" w:cstheme="minorHAnsi"/>
          <w:lang w:eastAsia="es-CO"/>
        </w:rPr>
        <w:t>protección especial y dispondrán de oportunidades y servicios, dispensado todo ello por la ley y por otros medios, para que pueda desarrollarse física, mental, moral, espiritual y socialmente en forma saludable y normal, así como en con</w:t>
      </w:r>
      <w:r w:rsidRPr="0025306C">
        <w:rPr>
          <w:rFonts w:ascii="Arial Narrow" w:eastAsia="Times New Roman" w:hAnsi="Arial Narrow" w:cstheme="minorHAnsi"/>
          <w:lang w:eastAsia="es-CO"/>
        </w:rPr>
        <w:t>diciones de libertad y dignidad Asimismo,</w:t>
      </w:r>
      <w:r w:rsidR="00E14F37" w:rsidRPr="0025306C">
        <w:rPr>
          <w:rFonts w:ascii="Arial Narrow" w:eastAsia="Times New Roman" w:hAnsi="Arial Narrow" w:cstheme="minorHAnsi"/>
          <w:lang w:eastAsia="es-CO"/>
        </w:rPr>
        <w:t xml:space="preserve"> </w:t>
      </w:r>
      <w:r w:rsidRPr="0025306C">
        <w:rPr>
          <w:rFonts w:ascii="Arial Narrow" w:eastAsia="Times New Roman" w:hAnsi="Arial Narrow" w:cstheme="minorHAnsi"/>
          <w:lang w:eastAsia="es-CO"/>
        </w:rPr>
        <w:t xml:space="preserve">el Pacto Internacional de Derechos Civiles y Políticos, aprobado por medio de la Ley 74 de 1968, señala en su artículo 24 que todos los niños tienen derecho, sin discriminación alguna por motivos de raza, color, sexo, idioma, religión, origen nacional o social, posición económica o nacimiento, a las medidas de protección que su condición de menor requiere tanto por parte de su familia como de la sociedad y del Estado. </w:t>
      </w:r>
      <w:r w:rsidR="00E14F37" w:rsidRPr="0025306C">
        <w:rPr>
          <w:rFonts w:ascii="Arial Narrow" w:eastAsia="Times New Roman" w:hAnsi="Arial Narrow" w:cstheme="minorHAnsi"/>
          <w:lang w:eastAsia="es-CO"/>
        </w:rPr>
        <w:t>Al promulgar leyes con este fin, la consideración fundamental a que se atenderá se</w:t>
      </w:r>
      <w:r w:rsidRPr="0025306C">
        <w:rPr>
          <w:rFonts w:ascii="Arial Narrow" w:eastAsia="Times New Roman" w:hAnsi="Arial Narrow" w:cstheme="minorHAnsi"/>
          <w:lang w:eastAsia="es-CO"/>
        </w:rPr>
        <w:t>rá el interés superior del niño</w:t>
      </w:r>
      <w:r w:rsidR="00E14F37" w:rsidRPr="0025306C">
        <w:rPr>
          <w:rFonts w:ascii="Arial Narrow" w:eastAsia="Times New Roman" w:hAnsi="Arial Narrow" w:cstheme="minorHAnsi"/>
          <w:lang w:eastAsia="es-CO"/>
        </w:rPr>
        <w:t>.</w:t>
      </w:r>
    </w:p>
    <w:p w14:paraId="027B6392" w14:textId="14B8B3EC" w:rsidR="003D4232" w:rsidRPr="0025306C" w:rsidRDefault="003D4232" w:rsidP="008E1A1C">
      <w:pPr>
        <w:spacing w:before="57" w:after="57" w:line="276" w:lineRule="atLeast"/>
        <w:jc w:val="both"/>
        <w:textAlignment w:val="center"/>
        <w:rPr>
          <w:rFonts w:ascii="Arial Narrow" w:eastAsia="Times New Roman" w:hAnsi="Arial Narrow" w:cstheme="minorHAnsi"/>
          <w:lang w:eastAsia="es-CO"/>
        </w:rPr>
      </w:pPr>
    </w:p>
    <w:p w14:paraId="7916B94B" w14:textId="7596CE3D" w:rsidR="00E14F37" w:rsidRPr="0025306C" w:rsidRDefault="001F53F0" w:rsidP="00790A1F">
      <w:pPr>
        <w:spacing w:before="57" w:after="57" w:line="276" w:lineRule="atLeast"/>
        <w:ind w:firstLine="426"/>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E</w:t>
      </w:r>
      <w:r w:rsidR="00E14F37" w:rsidRPr="0025306C">
        <w:rPr>
          <w:rFonts w:ascii="Arial Narrow" w:eastAsia="Times New Roman" w:hAnsi="Arial Narrow" w:cstheme="minorHAnsi"/>
          <w:lang w:eastAsia="es-CO"/>
        </w:rPr>
        <w:t>n este orden de ideas, el sector público y el sector privado deben procurar por la salvaguarda de los niños y niñas, en cumplimiento del mandato constitucional y en ejercicio de la responsabilidad social empresarial (artículo 333 de la C. Pol.). Debe recordarse que dicha responsabilidad se sustenta en el desarrollo social del Estado, con criterio de respeto del interés particular pero siempre sometido al interés general. En este caso, el interés general corresponde a la protección del cuidado de niños y niñas.</w:t>
      </w:r>
    </w:p>
    <w:p w14:paraId="3572F5CB" w14:textId="58DCDE2B" w:rsidR="003D4232" w:rsidRPr="0025306C" w:rsidRDefault="003D4232" w:rsidP="00A6756B">
      <w:pPr>
        <w:spacing w:before="57" w:after="57" w:line="276" w:lineRule="atLeast"/>
        <w:jc w:val="both"/>
        <w:textAlignment w:val="center"/>
        <w:rPr>
          <w:rFonts w:ascii="Arial Narrow" w:eastAsia="Times New Roman" w:hAnsi="Arial Narrow" w:cstheme="minorHAnsi"/>
          <w:lang w:eastAsia="es-CO"/>
        </w:rPr>
      </w:pPr>
    </w:p>
    <w:p w14:paraId="4345B2F5" w14:textId="450C09C0" w:rsidR="00A6756B" w:rsidRPr="0025306C" w:rsidRDefault="00A6756B" w:rsidP="00A6756B">
      <w:pPr>
        <w:spacing w:before="57" w:after="57" w:line="276" w:lineRule="atLeast"/>
        <w:jc w:val="both"/>
        <w:textAlignment w:val="center"/>
        <w:rPr>
          <w:rFonts w:ascii="Arial Narrow" w:eastAsia="Times New Roman" w:hAnsi="Arial Narrow" w:cstheme="minorHAnsi"/>
          <w:lang w:eastAsia="es-CO"/>
        </w:rPr>
      </w:pPr>
    </w:p>
    <w:p w14:paraId="62EBDFC2" w14:textId="75FB3DDE" w:rsidR="00A6756B" w:rsidRPr="008D1D6D" w:rsidRDefault="008D1D6D" w:rsidP="008D1D6D">
      <w:pPr>
        <w:spacing w:before="57" w:after="57" w:line="276" w:lineRule="atLeast"/>
        <w:textAlignment w:val="center"/>
        <w:rPr>
          <w:rFonts w:ascii="Arial Narrow" w:eastAsia="Times New Roman" w:hAnsi="Arial Narrow" w:cstheme="minorHAnsi"/>
          <w:b/>
          <w:lang w:eastAsia="es-CO"/>
        </w:rPr>
      </w:pPr>
      <w:r>
        <w:rPr>
          <w:rFonts w:ascii="Arial Narrow" w:eastAsia="Times New Roman" w:hAnsi="Arial Narrow" w:cstheme="minorHAnsi"/>
          <w:b/>
          <w:lang w:eastAsia="es-CO"/>
        </w:rPr>
        <w:t xml:space="preserve">IV </w:t>
      </w:r>
      <w:r w:rsidR="000A32EB" w:rsidRPr="008D1D6D">
        <w:rPr>
          <w:rFonts w:ascii="Arial Narrow" w:eastAsia="Times New Roman" w:hAnsi="Arial Narrow" w:cstheme="minorHAnsi"/>
          <w:b/>
          <w:lang w:eastAsia="es-CO"/>
        </w:rPr>
        <w:t>COMPARATIVO INTERNACIONAL</w:t>
      </w:r>
    </w:p>
    <w:p w14:paraId="74AB28C0" w14:textId="1FCAABC4" w:rsidR="000A32EB" w:rsidRPr="0025306C" w:rsidRDefault="000A32EB" w:rsidP="000A32EB">
      <w:pPr>
        <w:spacing w:before="57" w:after="57" w:line="276" w:lineRule="atLeast"/>
        <w:textAlignment w:val="center"/>
        <w:rPr>
          <w:rFonts w:ascii="Arial Narrow" w:eastAsia="Times New Roman" w:hAnsi="Arial Narrow" w:cstheme="minorHAnsi"/>
          <w:b/>
          <w:lang w:eastAsia="es-CO"/>
        </w:rPr>
      </w:pPr>
    </w:p>
    <w:p w14:paraId="5AF38D19" w14:textId="4570E749" w:rsidR="00A6756B" w:rsidRPr="0025306C" w:rsidRDefault="000A32EB" w:rsidP="00790A1F">
      <w:pPr>
        <w:spacing w:before="57" w:after="57" w:line="276" w:lineRule="atLeast"/>
        <w:ind w:firstLine="708"/>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En el informe de ponencia para segundo debate en Senado de la República del proyecto primigenio (</w:t>
      </w:r>
      <w:r w:rsidRPr="0025306C">
        <w:rPr>
          <w:rFonts w:ascii="Arial Narrow" w:eastAsia="Times New Roman" w:hAnsi="Arial Narrow" w:cstheme="minorHAnsi"/>
          <w:b/>
          <w:bCs/>
          <w:i/>
          <w:iCs/>
          <w:lang w:eastAsia="es-CO"/>
        </w:rPr>
        <w:t>Gaceta del Congreso</w:t>
      </w:r>
      <w:r w:rsidRPr="0025306C">
        <w:rPr>
          <w:rFonts w:ascii="Arial Narrow" w:eastAsia="Times New Roman" w:hAnsi="Arial Narrow" w:cstheme="minorHAnsi"/>
          <w:lang w:eastAsia="es-CO"/>
        </w:rPr>
        <w:t xml:space="preserve"> número 580 de 2012), el cual fue archivado por tránsito de legislatura, los honorables Senadores(as) Gilma Jiménez Gómez (q. e. p. d.), Liliana María Rendón Roldán, Claudia </w:t>
      </w:r>
      <w:proofErr w:type="spellStart"/>
      <w:r w:rsidRPr="0025306C">
        <w:rPr>
          <w:rFonts w:ascii="Arial Narrow" w:eastAsia="Times New Roman" w:hAnsi="Arial Narrow" w:cstheme="minorHAnsi"/>
          <w:lang w:eastAsia="es-CO"/>
        </w:rPr>
        <w:t>Wilches</w:t>
      </w:r>
      <w:proofErr w:type="spellEnd"/>
      <w:r w:rsidRPr="0025306C">
        <w:rPr>
          <w:rFonts w:ascii="Arial Narrow" w:eastAsia="Times New Roman" w:hAnsi="Arial Narrow" w:cstheme="minorHAnsi"/>
          <w:lang w:eastAsia="es-CO"/>
        </w:rPr>
        <w:t xml:space="preserve"> Gómez, Antonio José Correa, Germán </w:t>
      </w:r>
      <w:proofErr w:type="spellStart"/>
      <w:r w:rsidRPr="0025306C">
        <w:rPr>
          <w:rFonts w:ascii="Arial Narrow" w:eastAsia="Times New Roman" w:hAnsi="Arial Narrow" w:cstheme="minorHAnsi"/>
          <w:lang w:eastAsia="es-CO"/>
        </w:rPr>
        <w:t>Carlosama</w:t>
      </w:r>
      <w:proofErr w:type="spellEnd"/>
      <w:r w:rsidRPr="0025306C">
        <w:rPr>
          <w:rFonts w:ascii="Arial Narrow" w:eastAsia="Times New Roman" w:hAnsi="Arial Narrow" w:cstheme="minorHAnsi"/>
          <w:lang w:eastAsia="es-CO"/>
        </w:rPr>
        <w:t xml:space="preserve"> López, </w:t>
      </w:r>
      <w:proofErr w:type="spellStart"/>
      <w:r w:rsidRPr="0025306C">
        <w:rPr>
          <w:rFonts w:ascii="Arial Narrow" w:eastAsia="Times New Roman" w:hAnsi="Arial Narrow" w:cstheme="minorHAnsi"/>
          <w:lang w:eastAsia="es-CO"/>
        </w:rPr>
        <w:t>Édinson</w:t>
      </w:r>
      <w:proofErr w:type="spellEnd"/>
      <w:r w:rsidRPr="0025306C">
        <w:rPr>
          <w:rFonts w:ascii="Arial Narrow" w:eastAsia="Times New Roman" w:hAnsi="Arial Narrow" w:cstheme="minorHAnsi"/>
          <w:lang w:eastAsia="es-CO"/>
        </w:rPr>
        <w:t xml:space="preserve"> Delgado Ruiz, realizaron un juicioso análisis de legislación internacional, el cual se reitera para el presente proyecto, conforme se evidencia a continuación:</w:t>
      </w:r>
    </w:p>
    <w:p w14:paraId="6D8BAA55" w14:textId="72660628" w:rsidR="00E14F37" w:rsidRDefault="00E14F37" w:rsidP="00A6756B">
      <w:pPr>
        <w:spacing w:before="57" w:after="57" w:line="276" w:lineRule="atLeast"/>
        <w:jc w:val="both"/>
        <w:textAlignment w:val="center"/>
        <w:rPr>
          <w:rFonts w:ascii="Arial Narrow" w:eastAsia="Times New Roman" w:hAnsi="Arial Narrow" w:cstheme="minorHAnsi"/>
          <w:lang w:eastAsia="es-CO"/>
        </w:rPr>
      </w:pPr>
    </w:p>
    <w:p w14:paraId="4F072CBC" w14:textId="6134D656" w:rsidR="00466700" w:rsidRDefault="00466700" w:rsidP="00A6756B">
      <w:pPr>
        <w:spacing w:before="57" w:after="57" w:line="276" w:lineRule="atLeast"/>
        <w:jc w:val="both"/>
        <w:textAlignment w:val="center"/>
        <w:rPr>
          <w:rFonts w:ascii="Arial Narrow" w:eastAsia="Times New Roman" w:hAnsi="Arial Narrow" w:cstheme="minorHAnsi"/>
          <w:lang w:eastAsia="es-CO"/>
        </w:rPr>
      </w:pPr>
    </w:p>
    <w:p w14:paraId="430F9D19" w14:textId="77777777" w:rsidR="00466700" w:rsidRDefault="00466700" w:rsidP="00A6756B">
      <w:pPr>
        <w:spacing w:before="57" w:after="57" w:line="276" w:lineRule="atLeast"/>
        <w:jc w:val="both"/>
        <w:textAlignment w:val="center"/>
        <w:rPr>
          <w:rFonts w:ascii="Arial Narrow" w:eastAsia="Times New Roman" w:hAnsi="Arial Narrow" w:cstheme="minorHAnsi"/>
          <w:lang w:eastAsia="es-CO"/>
        </w:rPr>
      </w:pPr>
    </w:p>
    <w:p w14:paraId="428162C3" w14:textId="77777777" w:rsidR="008D1D6D" w:rsidRPr="0025306C" w:rsidRDefault="008D1D6D" w:rsidP="00A6756B">
      <w:pPr>
        <w:spacing w:before="57" w:after="57" w:line="276" w:lineRule="atLeast"/>
        <w:jc w:val="both"/>
        <w:textAlignment w:val="center"/>
        <w:rPr>
          <w:rFonts w:ascii="Arial Narrow" w:eastAsia="Times New Roman" w:hAnsi="Arial Narrow" w:cstheme="minorHAnsi"/>
          <w:lang w:eastAsia="es-CO"/>
        </w:rPr>
      </w:pPr>
    </w:p>
    <w:tbl>
      <w:tblPr>
        <w:tblW w:w="5000" w:type="pct"/>
        <w:tblLayout w:type="fixed"/>
        <w:tblCellMar>
          <w:left w:w="0" w:type="dxa"/>
          <w:right w:w="0" w:type="dxa"/>
        </w:tblCellMar>
        <w:tblLook w:val="04A0" w:firstRow="1" w:lastRow="0" w:firstColumn="1" w:lastColumn="0" w:noHBand="0" w:noVBand="1"/>
      </w:tblPr>
      <w:tblGrid>
        <w:gridCol w:w="1717"/>
        <w:gridCol w:w="7235"/>
      </w:tblGrid>
      <w:tr w:rsidR="0025306C" w:rsidRPr="0025306C" w14:paraId="4D486D30" w14:textId="77777777" w:rsidTr="000A32EB">
        <w:trPr>
          <w:trHeight w:val="60"/>
          <w:tblHeader/>
        </w:trPr>
        <w:tc>
          <w:tcPr>
            <w:tcW w:w="95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221260F6"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b/>
                <w:bCs/>
                <w:lang w:val="en-US" w:eastAsia="es-CO"/>
              </w:rPr>
              <w:lastRenderedPageBreak/>
              <w:t>País</w:t>
            </w:r>
          </w:p>
        </w:tc>
        <w:tc>
          <w:tcPr>
            <w:tcW w:w="4041" w:type="pc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14:paraId="361E8E5E"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b/>
                <w:bCs/>
                <w:lang w:val="en-US" w:eastAsia="es-CO"/>
              </w:rPr>
              <w:t>España</w:t>
            </w:r>
            <w:proofErr w:type="spellEnd"/>
          </w:p>
        </w:tc>
      </w:tr>
      <w:tr w:rsidR="0025306C" w:rsidRPr="0025306C" w14:paraId="0920CE94" w14:textId="77777777" w:rsidTr="000A32EB">
        <w:trPr>
          <w:trHeight w:val="60"/>
        </w:trPr>
        <w:tc>
          <w:tcPr>
            <w:tcW w:w="959"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6E919763"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val="en-US" w:eastAsia="es-CO"/>
              </w:rPr>
              <w:t>Ley</w:t>
            </w:r>
          </w:p>
        </w:tc>
        <w:tc>
          <w:tcPr>
            <w:tcW w:w="4041" w:type="pct"/>
            <w:tcBorders>
              <w:top w:val="nil"/>
              <w:left w:val="nil"/>
              <w:bottom w:val="single" w:sz="8" w:space="0" w:color="000000"/>
              <w:right w:val="single" w:sz="8" w:space="0" w:color="000000"/>
            </w:tcBorders>
            <w:tcMar>
              <w:top w:w="57" w:type="dxa"/>
              <w:left w:w="57" w:type="dxa"/>
              <w:bottom w:w="57" w:type="dxa"/>
              <w:right w:w="57" w:type="dxa"/>
            </w:tcMar>
            <w:hideMark/>
          </w:tcPr>
          <w:p w14:paraId="62699FB5"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Real Decreto número 1148 de 2011. ¿Para la aplicación y desarrollo, en el sistema de la Seguridad Social, de la prestación económica por cuidado de menores afectados por cáncer u otra enfermedad grave¿.</w:t>
            </w:r>
          </w:p>
        </w:tc>
      </w:tr>
      <w:tr w:rsidR="0025306C" w:rsidRPr="0025306C" w14:paraId="3FFADB3C" w14:textId="77777777" w:rsidTr="000A32EB">
        <w:trPr>
          <w:trHeight w:val="60"/>
        </w:trPr>
        <w:tc>
          <w:tcPr>
            <w:tcW w:w="959"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4AA1C5DA"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Beneficiarios</w:t>
            </w:r>
            <w:proofErr w:type="spellEnd"/>
          </w:p>
        </w:tc>
        <w:tc>
          <w:tcPr>
            <w:tcW w:w="4041" w:type="pct"/>
            <w:tcBorders>
              <w:top w:val="nil"/>
              <w:left w:val="nil"/>
              <w:bottom w:val="single" w:sz="8" w:space="0" w:color="000000"/>
              <w:right w:val="single" w:sz="8" w:space="0" w:color="000000"/>
            </w:tcBorders>
            <w:tcMar>
              <w:top w:w="57" w:type="dxa"/>
              <w:left w:w="57" w:type="dxa"/>
              <w:bottom w:w="57" w:type="dxa"/>
              <w:right w:w="57" w:type="dxa"/>
            </w:tcMar>
            <w:hideMark/>
          </w:tcPr>
          <w:p w14:paraId="3B301DFA"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 xml:space="preserve">Personas progenitoras, adoptantes y acogedoras de carácter familiar </w:t>
            </w:r>
            <w:proofErr w:type="spellStart"/>
            <w:r w:rsidRPr="00D74C34">
              <w:rPr>
                <w:rFonts w:ascii="Arial Narrow" w:eastAsia="Times New Roman" w:hAnsi="Arial Narrow" w:cstheme="minorHAnsi"/>
                <w:lang w:val="es-CO" w:eastAsia="es-CO"/>
              </w:rPr>
              <w:t>preadoptivo</w:t>
            </w:r>
            <w:proofErr w:type="spellEnd"/>
            <w:r w:rsidRPr="00D74C34">
              <w:rPr>
                <w:rFonts w:ascii="Arial Narrow" w:eastAsia="Times New Roman" w:hAnsi="Arial Narrow" w:cstheme="minorHAnsi"/>
                <w:lang w:val="es-CO" w:eastAsia="es-CO"/>
              </w:rPr>
              <w:t xml:space="preserve"> o permanente, cuando ambas trabajen.</w:t>
            </w:r>
          </w:p>
        </w:tc>
      </w:tr>
      <w:tr w:rsidR="0025306C" w:rsidRPr="0025306C" w14:paraId="27AD1829" w14:textId="77777777" w:rsidTr="000A32EB">
        <w:trPr>
          <w:trHeight w:val="60"/>
        </w:trPr>
        <w:tc>
          <w:tcPr>
            <w:tcW w:w="959"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15B9575A"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Enfermedades</w:t>
            </w:r>
            <w:proofErr w:type="spellEnd"/>
          </w:p>
        </w:tc>
        <w:tc>
          <w:tcPr>
            <w:tcW w:w="4041" w:type="pct"/>
            <w:tcBorders>
              <w:top w:val="nil"/>
              <w:left w:val="nil"/>
              <w:bottom w:val="single" w:sz="8" w:space="0" w:color="000000"/>
              <w:right w:val="single" w:sz="8" w:space="0" w:color="000000"/>
            </w:tcBorders>
            <w:tcMar>
              <w:top w:w="57" w:type="dxa"/>
              <w:left w:w="57" w:type="dxa"/>
              <w:bottom w:w="57" w:type="dxa"/>
              <w:right w:w="57" w:type="dxa"/>
            </w:tcMar>
            <w:hideMark/>
          </w:tcPr>
          <w:p w14:paraId="0258E746"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Cáncer o enfermedad grave que padezca el menor deberá implicar un ingreso hospitalario de larga duración que requiera su cuidado directo, continuo y permanente; durante la hospitalización y tratamiento continuado de la enfermedad (El Real Decreto contiene un anexo con 109 enfermedades que aplican como enfermedad grave).</w:t>
            </w:r>
          </w:p>
        </w:tc>
      </w:tr>
      <w:tr w:rsidR="0025306C" w:rsidRPr="0025306C" w14:paraId="191ED54B" w14:textId="77777777" w:rsidTr="000A32EB">
        <w:trPr>
          <w:trHeight w:val="60"/>
        </w:trPr>
        <w:tc>
          <w:tcPr>
            <w:tcW w:w="959"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3684AB6C"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Condiciones</w:t>
            </w:r>
            <w:proofErr w:type="spellEnd"/>
          </w:p>
        </w:tc>
        <w:tc>
          <w:tcPr>
            <w:tcW w:w="4041" w:type="pct"/>
            <w:tcBorders>
              <w:top w:val="nil"/>
              <w:left w:val="nil"/>
              <w:bottom w:val="single" w:sz="8" w:space="0" w:color="000000"/>
              <w:right w:val="single" w:sz="8" w:space="0" w:color="000000"/>
            </w:tcBorders>
            <w:tcMar>
              <w:top w:w="57" w:type="dxa"/>
              <w:left w:w="57" w:type="dxa"/>
              <w:bottom w:w="57" w:type="dxa"/>
              <w:right w:w="57" w:type="dxa"/>
            </w:tcMar>
            <w:hideMark/>
          </w:tcPr>
          <w:p w14:paraId="1AB12681"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Reducir su jornada de trabajo en, al menos, un 50 por 100 de su duración. Estar afiliadas y al día en algún régimen del Sistema de la Seguridad Social.</w:t>
            </w:r>
          </w:p>
        </w:tc>
      </w:tr>
      <w:tr w:rsidR="0025306C" w:rsidRPr="0025306C" w14:paraId="7AC40075" w14:textId="77777777" w:rsidTr="000A32EB">
        <w:trPr>
          <w:trHeight w:val="60"/>
        </w:trPr>
        <w:tc>
          <w:tcPr>
            <w:tcW w:w="959"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4EE95B16"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Beneficios</w:t>
            </w:r>
            <w:proofErr w:type="spellEnd"/>
          </w:p>
        </w:tc>
        <w:tc>
          <w:tcPr>
            <w:tcW w:w="4041" w:type="pct"/>
            <w:tcBorders>
              <w:top w:val="nil"/>
              <w:left w:val="nil"/>
              <w:bottom w:val="single" w:sz="8" w:space="0" w:color="000000"/>
              <w:right w:val="single" w:sz="8" w:space="0" w:color="000000"/>
            </w:tcBorders>
            <w:tcMar>
              <w:top w:w="57" w:type="dxa"/>
              <w:left w:w="57" w:type="dxa"/>
              <w:bottom w:w="57" w:type="dxa"/>
              <w:right w:w="57" w:type="dxa"/>
            </w:tcMar>
            <w:hideMark/>
          </w:tcPr>
          <w:p w14:paraId="695847B6"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Prestación económica por cuidado de menores afectados por cáncer u otra enfermedad grave que consiste en un subsidio, de devengo diario, equivalente al 100 por 100 de la base reguladora establecida para la prestación por incapacidad temporal.</w:t>
            </w:r>
          </w:p>
        </w:tc>
      </w:tr>
      <w:tr w:rsidR="0025306C" w:rsidRPr="0025306C" w14:paraId="22100474" w14:textId="77777777" w:rsidTr="000A32EB">
        <w:trPr>
          <w:trHeight w:val="60"/>
        </w:trPr>
        <w:tc>
          <w:tcPr>
            <w:tcW w:w="959"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4C52858F"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Duración</w:t>
            </w:r>
            <w:proofErr w:type="spellEnd"/>
          </w:p>
        </w:tc>
        <w:tc>
          <w:tcPr>
            <w:tcW w:w="4041" w:type="pct"/>
            <w:tcBorders>
              <w:top w:val="nil"/>
              <w:left w:val="nil"/>
              <w:bottom w:val="single" w:sz="8" w:space="0" w:color="000000"/>
              <w:right w:val="single" w:sz="8" w:space="0" w:color="000000"/>
            </w:tcBorders>
            <w:tcMar>
              <w:top w:w="57" w:type="dxa"/>
              <w:left w:w="57" w:type="dxa"/>
              <w:bottom w:w="57" w:type="dxa"/>
              <w:right w:w="57" w:type="dxa"/>
            </w:tcMar>
            <w:hideMark/>
          </w:tcPr>
          <w:p w14:paraId="14DA9EEF"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El subsidio se reconocerá por un período inicial de un mes, prorrogable por períodos de dos meses cuando subsista la necesidad del cuidado directo, continuo y permanente del menor, que se acreditará mediante declaración del facultativo del Servicio Público de Salud u órgano administrativo sanitario de la Comunidad Autónoma correspondiente.</w:t>
            </w:r>
          </w:p>
        </w:tc>
      </w:tr>
      <w:tr w:rsidR="0025306C" w:rsidRPr="0025306C" w14:paraId="61B73716" w14:textId="77777777" w:rsidTr="000A32EB">
        <w:trPr>
          <w:trHeight w:val="60"/>
        </w:trPr>
        <w:tc>
          <w:tcPr>
            <w:tcW w:w="959"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5B879082"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Requisitos</w:t>
            </w:r>
            <w:proofErr w:type="spellEnd"/>
            <w:r w:rsidRPr="0025306C">
              <w:rPr>
                <w:rFonts w:ascii="Arial Narrow" w:eastAsia="Times New Roman" w:hAnsi="Arial Narrow" w:cstheme="minorHAnsi"/>
                <w:lang w:eastAsia="es-CO"/>
              </w:rPr>
              <w:t>&lt; o:p&gt;</w:t>
            </w:r>
          </w:p>
        </w:tc>
        <w:tc>
          <w:tcPr>
            <w:tcW w:w="4041" w:type="pct"/>
            <w:tcBorders>
              <w:top w:val="nil"/>
              <w:left w:val="nil"/>
              <w:bottom w:val="single" w:sz="8" w:space="0" w:color="000000"/>
              <w:right w:val="single" w:sz="8" w:space="0" w:color="000000"/>
            </w:tcBorders>
            <w:tcMar>
              <w:top w:w="57" w:type="dxa"/>
              <w:left w:w="57" w:type="dxa"/>
              <w:bottom w:w="57" w:type="dxa"/>
              <w:right w:w="57" w:type="dxa"/>
            </w:tcMar>
            <w:hideMark/>
          </w:tcPr>
          <w:p w14:paraId="7ABFB82B" w14:textId="6BD4A95A" w:rsidR="00E14F37" w:rsidRPr="0025306C" w:rsidRDefault="00AB5E33" w:rsidP="00E14F37">
            <w:pPr>
              <w:spacing w:line="276" w:lineRule="atLeast"/>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Solicitud de la persona trabajadora dirigida a la dirección provincial.</w:t>
            </w:r>
          </w:p>
          <w:p w14:paraId="28094DDF" w14:textId="7E8DE32D" w:rsidR="00E14F37" w:rsidRPr="0025306C" w:rsidRDefault="00AB5E33" w:rsidP="00E14F37">
            <w:pPr>
              <w:spacing w:line="276" w:lineRule="atLeast"/>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Certificado de la empresa sobre la fecha de inicio de la reducción de jornada del trabajador.</w:t>
            </w:r>
          </w:p>
          <w:p w14:paraId="07FD2E6B" w14:textId="6BA70F42" w:rsidR="00E14F37" w:rsidRPr="0025306C" w:rsidRDefault="00AB5E33" w:rsidP="00E14F37">
            <w:pPr>
              <w:spacing w:line="276" w:lineRule="atLeast"/>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Declaración del facultativo del Servicio Público de Salud u órgano administrativo sanitario de la Comunidad Autónoma correspondiente responsable de la asistencia médica del menor.</w:t>
            </w:r>
          </w:p>
          <w:p w14:paraId="16EA8083" w14:textId="7807D7BA" w:rsidR="00E14F37" w:rsidRPr="0025306C" w:rsidRDefault="00AB5E33" w:rsidP="00E14F37">
            <w:pPr>
              <w:spacing w:line="276" w:lineRule="atLeast"/>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Certificación de la inscripción del hijo o hijos en el Registro Civil.</w:t>
            </w:r>
          </w:p>
          <w:p w14:paraId="3D50D990" w14:textId="508C25D8" w:rsidR="00E14F37" w:rsidRPr="0025306C" w:rsidRDefault="00AB5E33"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Certificado de la empresa en la que conste la cuantía de la base de cotización de la persona trabajadora.</w:t>
            </w:r>
          </w:p>
        </w:tc>
      </w:tr>
      <w:tr w:rsidR="0025306C" w:rsidRPr="0025306C" w14:paraId="055E92B8" w14:textId="77777777" w:rsidTr="000A32EB">
        <w:trPr>
          <w:trHeight w:val="60"/>
        </w:trPr>
        <w:tc>
          <w:tcPr>
            <w:tcW w:w="959"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4CC935A9"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val="en-US" w:eastAsia="es-CO"/>
              </w:rPr>
              <w:t>Fuente</w:t>
            </w:r>
          </w:p>
        </w:tc>
        <w:tc>
          <w:tcPr>
            <w:tcW w:w="4041" w:type="pct"/>
            <w:tcBorders>
              <w:top w:val="nil"/>
              <w:left w:val="nil"/>
              <w:bottom w:val="single" w:sz="8" w:space="0" w:color="000000"/>
              <w:right w:val="single" w:sz="8" w:space="0" w:color="000000"/>
            </w:tcBorders>
            <w:tcMar>
              <w:top w:w="57" w:type="dxa"/>
              <w:left w:w="57" w:type="dxa"/>
              <w:bottom w:w="57" w:type="dxa"/>
              <w:right w:w="57" w:type="dxa"/>
            </w:tcMar>
            <w:hideMark/>
          </w:tcPr>
          <w:p w14:paraId="5E1C7919"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u w:val="single"/>
                <w:lang w:eastAsia="es-CO"/>
              </w:rPr>
              <w:t>http://www.seg-</w:t>
            </w:r>
            <w:r w:rsidRPr="00D74C34">
              <w:rPr>
                <w:rFonts w:ascii="Arial Narrow" w:eastAsia="Times New Roman" w:hAnsi="Arial Narrow" w:cstheme="minorHAnsi"/>
                <w:lang w:eastAsia="es-CO"/>
              </w:rPr>
              <w:t>  </w:t>
            </w:r>
            <w:r w:rsidRPr="00D74C34">
              <w:rPr>
                <w:rFonts w:ascii="Arial Narrow" w:eastAsia="Times New Roman" w:hAnsi="Arial Narrow" w:cstheme="minorHAnsi"/>
                <w:u w:val="single"/>
                <w:lang w:eastAsia="es-CO"/>
              </w:rPr>
              <w:t>social.es/Internet_1/Normativa/150352?ssSourceNodeId=1139#documentoPDF</w:t>
            </w:r>
          </w:p>
        </w:tc>
      </w:tr>
    </w:tbl>
    <w:p w14:paraId="182F6022" w14:textId="23FC8F4F" w:rsidR="00E14F37" w:rsidRPr="0025306C" w:rsidRDefault="00E14F37" w:rsidP="00E14F37">
      <w:pPr>
        <w:spacing w:before="57" w:after="57" w:line="288" w:lineRule="atLeast"/>
        <w:ind w:firstLine="283"/>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 </w:t>
      </w:r>
    </w:p>
    <w:p w14:paraId="2B128BF0" w14:textId="49A9F10C" w:rsidR="00BE48CE" w:rsidRPr="0025306C" w:rsidRDefault="00BE48CE" w:rsidP="00E14F37">
      <w:pPr>
        <w:spacing w:before="57" w:after="57" w:line="288" w:lineRule="atLeast"/>
        <w:ind w:firstLine="283"/>
        <w:jc w:val="both"/>
        <w:textAlignment w:val="center"/>
        <w:rPr>
          <w:rFonts w:ascii="Arial Narrow" w:eastAsia="Times New Roman" w:hAnsi="Arial Narrow" w:cstheme="minorHAnsi"/>
          <w:lang w:eastAsia="es-CO"/>
        </w:rPr>
      </w:pPr>
    </w:p>
    <w:p w14:paraId="17912304" w14:textId="0E462030" w:rsidR="00BE48CE" w:rsidRPr="0025306C" w:rsidRDefault="00BE48CE" w:rsidP="00E14F37">
      <w:pPr>
        <w:spacing w:before="57" w:after="57" w:line="288" w:lineRule="atLeast"/>
        <w:ind w:firstLine="283"/>
        <w:jc w:val="both"/>
        <w:textAlignment w:val="center"/>
        <w:rPr>
          <w:rFonts w:ascii="Arial Narrow" w:eastAsia="Times New Roman" w:hAnsi="Arial Narrow" w:cstheme="minorHAnsi"/>
          <w:lang w:eastAsia="es-CO"/>
        </w:rPr>
      </w:pPr>
    </w:p>
    <w:p w14:paraId="334D995F" w14:textId="549E3E8E" w:rsidR="00BE48CE" w:rsidRPr="0025306C" w:rsidRDefault="00BE48CE" w:rsidP="00E14F37">
      <w:pPr>
        <w:spacing w:before="57" w:after="57" w:line="288" w:lineRule="atLeast"/>
        <w:ind w:firstLine="283"/>
        <w:jc w:val="both"/>
        <w:textAlignment w:val="center"/>
        <w:rPr>
          <w:rFonts w:ascii="Arial Narrow" w:eastAsia="Times New Roman" w:hAnsi="Arial Narrow" w:cstheme="minorHAnsi"/>
          <w:lang w:eastAsia="es-CO"/>
        </w:rPr>
      </w:pPr>
    </w:p>
    <w:p w14:paraId="55D2A421" w14:textId="77777777" w:rsidR="00BE48CE" w:rsidRPr="0025306C" w:rsidRDefault="00BE48CE" w:rsidP="00E14F37">
      <w:pPr>
        <w:spacing w:before="57" w:after="57" w:line="288" w:lineRule="atLeast"/>
        <w:ind w:firstLine="283"/>
        <w:jc w:val="both"/>
        <w:textAlignment w:val="center"/>
        <w:rPr>
          <w:rFonts w:ascii="Arial Narrow" w:eastAsia="Times New Roman" w:hAnsi="Arial Narrow" w:cstheme="minorHAnsi"/>
          <w:lang w:eastAsia="es-CO"/>
        </w:rPr>
      </w:pPr>
    </w:p>
    <w:tbl>
      <w:tblPr>
        <w:tblW w:w="5000" w:type="pct"/>
        <w:tblCellMar>
          <w:left w:w="0" w:type="dxa"/>
          <w:right w:w="0" w:type="dxa"/>
        </w:tblCellMar>
        <w:tblLook w:val="04A0" w:firstRow="1" w:lastRow="0" w:firstColumn="1" w:lastColumn="0" w:noHBand="0" w:noVBand="1"/>
      </w:tblPr>
      <w:tblGrid>
        <w:gridCol w:w="1989"/>
        <w:gridCol w:w="6963"/>
      </w:tblGrid>
      <w:tr w:rsidR="0025306C" w:rsidRPr="0025306C" w14:paraId="0955F7FD" w14:textId="77777777" w:rsidTr="00E97A76">
        <w:trPr>
          <w:trHeight w:val="60"/>
        </w:trPr>
        <w:tc>
          <w:tcPr>
            <w:tcW w:w="11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C87B02C"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b/>
                <w:bCs/>
                <w:lang w:val="en-US" w:eastAsia="es-CO"/>
              </w:rPr>
              <w:lastRenderedPageBreak/>
              <w:t>País</w:t>
            </w:r>
          </w:p>
        </w:tc>
        <w:tc>
          <w:tcPr>
            <w:tcW w:w="3850" w:type="pc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14:paraId="2C7E6E30"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b/>
                <w:bCs/>
                <w:lang w:val="en-US" w:eastAsia="es-CO"/>
              </w:rPr>
              <w:t>Chile</w:t>
            </w:r>
          </w:p>
        </w:tc>
      </w:tr>
      <w:tr w:rsidR="0025306C" w:rsidRPr="0025306C" w14:paraId="7E68E0D7"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42176280"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val="en-US" w:eastAsia="es-CO"/>
              </w:rPr>
              <w:t>Ley</w:t>
            </w:r>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162AAE2E"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Código del Trabajo de Chile (artículos 199 y 198).</w:t>
            </w:r>
          </w:p>
        </w:tc>
      </w:tr>
      <w:tr w:rsidR="0025306C" w:rsidRPr="0025306C" w14:paraId="161BA4E6"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188698E9"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Beneficiarios</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7EA4DF68"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Madre, padre o personas a cuidado de un niño menor de 6 años o de un menor con discapacidad debidamente inscrito en el Registro Nacional de Discapacidad o a cuidado de personas mayores de 18 años con discapacidad mental.</w:t>
            </w:r>
          </w:p>
        </w:tc>
      </w:tr>
      <w:tr w:rsidR="0025306C" w:rsidRPr="0025306C" w14:paraId="24E2BC8C"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3D91D8CE"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Enfermedad</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1F373B18"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Determinada</w:t>
            </w:r>
            <w:proofErr w:type="spellEnd"/>
            <w:r w:rsidRPr="0025306C">
              <w:rPr>
                <w:rFonts w:ascii="Arial Narrow" w:eastAsia="Times New Roman" w:hAnsi="Arial Narrow" w:cstheme="minorHAnsi"/>
                <w:lang w:val="en-US" w:eastAsia="es-CO"/>
              </w:rPr>
              <w:t xml:space="preserve"> </w:t>
            </w:r>
            <w:proofErr w:type="spellStart"/>
            <w:r w:rsidRPr="0025306C">
              <w:rPr>
                <w:rFonts w:ascii="Arial Narrow" w:eastAsia="Times New Roman" w:hAnsi="Arial Narrow" w:cstheme="minorHAnsi"/>
                <w:lang w:val="en-US" w:eastAsia="es-CO"/>
              </w:rPr>
              <w:t>por</w:t>
            </w:r>
            <w:proofErr w:type="spellEnd"/>
            <w:r w:rsidRPr="0025306C">
              <w:rPr>
                <w:rFonts w:ascii="Arial Narrow" w:eastAsia="Times New Roman" w:hAnsi="Arial Narrow" w:cstheme="minorHAnsi"/>
                <w:lang w:val="en-US" w:eastAsia="es-CO"/>
              </w:rPr>
              <w:t xml:space="preserve"> el </w:t>
            </w:r>
            <w:proofErr w:type="spellStart"/>
            <w:r w:rsidRPr="0025306C">
              <w:rPr>
                <w:rFonts w:ascii="Arial Narrow" w:eastAsia="Times New Roman" w:hAnsi="Arial Narrow" w:cstheme="minorHAnsi"/>
                <w:lang w:val="en-US" w:eastAsia="es-CO"/>
              </w:rPr>
              <w:t>médico</w:t>
            </w:r>
            <w:proofErr w:type="spellEnd"/>
            <w:r w:rsidRPr="0025306C">
              <w:rPr>
                <w:rFonts w:ascii="Arial Narrow" w:eastAsia="Times New Roman" w:hAnsi="Arial Narrow" w:cstheme="minorHAnsi"/>
                <w:lang w:val="en-US" w:eastAsia="es-CO"/>
              </w:rPr>
              <w:t>.</w:t>
            </w:r>
          </w:p>
        </w:tc>
      </w:tr>
      <w:tr w:rsidR="0025306C" w:rsidRPr="0025306C" w14:paraId="09E8AE9D"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2967FC82"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Condiciones</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154EE32B" w14:textId="1CF8F3ED" w:rsidR="00E14F37" w:rsidRPr="0025306C" w:rsidRDefault="00AB5E33" w:rsidP="00E14F37">
            <w:pPr>
              <w:spacing w:line="276" w:lineRule="atLeast"/>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 xml:space="preserve"> Estar a cargo de un niño menor de 6 años.</w:t>
            </w:r>
          </w:p>
          <w:p w14:paraId="0E6D973B" w14:textId="5344615C" w:rsidR="00E14F37" w:rsidRPr="00D74C34" w:rsidRDefault="00AB5E33" w:rsidP="00E14F37">
            <w:pPr>
              <w:spacing w:line="276" w:lineRule="atLeast"/>
              <w:jc w:val="both"/>
              <w:textAlignment w:val="center"/>
              <w:rPr>
                <w:rFonts w:ascii="Arial Narrow" w:eastAsia="Times New Roman" w:hAnsi="Arial Narrow" w:cstheme="minorHAnsi"/>
                <w:lang w:val="es-CO"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 xml:space="preserve"> Estar a cargo de un niño inscrito en el Registro Nacional de Discapacidad.</w:t>
            </w:r>
          </w:p>
          <w:p w14:paraId="1D4F652A" w14:textId="5401F72E" w:rsidR="00E14F37" w:rsidRPr="0025306C" w:rsidRDefault="00AB5E33"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Estar a cargo de un mayor de 18 años con discapacidad mental.</w:t>
            </w:r>
          </w:p>
        </w:tc>
      </w:tr>
      <w:tr w:rsidR="0025306C" w:rsidRPr="0025306C" w14:paraId="477ED73B"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3E7F72E9"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Beneficios</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3A681F20"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Subsidio equivalente al total de las remuneraciones y asignaciones percibidas.</w:t>
            </w:r>
          </w:p>
        </w:tc>
      </w:tr>
      <w:tr w:rsidR="0025306C" w:rsidRPr="0025306C" w14:paraId="18C9AF4A"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6813CCA5"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Duración</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5A9ECA74"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Determinada por el médico y hasta 10 jornadas ordinarias de trabajo al año.</w:t>
            </w:r>
          </w:p>
        </w:tc>
      </w:tr>
      <w:tr w:rsidR="0025306C" w:rsidRPr="0025306C" w14:paraId="4946C857"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0C5679FC"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Requisitos</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6C9272B0"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El médico tratante debe certificar la gravedad de la enfermedad.</w:t>
            </w:r>
          </w:p>
        </w:tc>
      </w:tr>
      <w:tr w:rsidR="0025306C" w:rsidRPr="0025306C" w14:paraId="7D463353"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3B809BEE"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val="en-US" w:eastAsia="es-CO"/>
              </w:rPr>
              <w:t>Fuente</w:t>
            </w:r>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4FEAC9A2"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eastAsia="es-CO"/>
              </w:rPr>
              <w:t>http://www.dt.gob.cl/legislacion/1611/articles-59096_recurso_1.pdf</w:t>
            </w:r>
          </w:p>
        </w:tc>
      </w:tr>
    </w:tbl>
    <w:p w14:paraId="092BF170" w14:textId="77777777" w:rsidR="00E14F37" w:rsidRPr="0025306C" w:rsidRDefault="00E14F37" w:rsidP="00E14F37">
      <w:pPr>
        <w:spacing w:before="57" w:after="57" w:line="288" w:lineRule="atLeast"/>
        <w:ind w:firstLine="283"/>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 </w:t>
      </w:r>
    </w:p>
    <w:tbl>
      <w:tblPr>
        <w:tblW w:w="5000" w:type="pct"/>
        <w:tblCellMar>
          <w:left w:w="0" w:type="dxa"/>
          <w:right w:w="0" w:type="dxa"/>
        </w:tblCellMar>
        <w:tblLook w:val="04A0" w:firstRow="1" w:lastRow="0" w:firstColumn="1" w:lastColumn="0" w:noHBand="0" w:noVBand="1"/>
      </w:tblPr>
      <w:tblGrid>
        <w:gridCol w:w="1989"/>
        <w:gridCol w:w="6963"/>
      </w:tblGrid>
      <w:tr w:rsidR="0025306C" w:rsidRPr="0025306C" w14:paraId="7CBC6881" w14:textId="77777777" w:rsidTr="00E97A76">
        <w:trPr>
          <w:trHeight w:val="60"/>
        </w:trPr>
        <w:tc>
          <w:tcPr>
            <w:tcW w:w="11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75DA19F2"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b/>
                <w:bCs/>
                <w:lang w:val="en-US" w:eastAsia="es-CO"/>
              </w:rPr>
              <w:t>País</w:t>
            </w:r>
          </w:p>
        </w:tc>
        <w:tc>
          <w:tcPr>
            <w:tcW w:w="3850" w:type="pc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14:paraId="4B2244F6"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b/>
                <w:bCs/>
                <w:lang w:val="en-US" w:eastAsia="es-CO"/>
              </w:rPr>
              <w:t>Estados</w:t>
            </w:r>
            <w:proofErr w:type="spellEnd"/>
            <w:r w:rsidRPr="0025306C">
              <w:rPr>
                <w:rFonts w:ascii="Arial Narrow" w:eastAsia="Times New Roman" w:hAnsi="Arial Narrow" w:cstheme="minorHAnsi"/>
                <w:b/>
                <w:bCs/>
                <w:lang w:val="en-US" w:eastAsia="es-CO"/>
              </w:rPr>
              <w:t xml:space="preserve"> </w:t>
            </w:r>
            <w:proofErr w:type="spellStart"/>
            <w:r w:rsidRPr="0025306C">
              <w:rPr>
                <w:rFonts w:ascii="Arial Narrow" w:eastAsia="Times New Roman" w:hAnsi="Arial Narrow" w:cstheme="minorHAnsi"/>
                <w:b/>
                <w:bCs/>
                <w:lang w:val="en-US" w:eastAsia="es-CO"/>
              </w:rPr>
              <w:t>Unidos</w:t>
            </w:r>
            <w:proofErr w:type="spellEnd"/>
            <w:r w:rsidRPr="0025306C">
              <w:rPr>
                <w:rFonts w:ascii="Arial Narrow" w:eastAsia="Times New Roman" w:hAnsi="Arial Narrow" w:cstheme="minorHAnsi"/>
                <w:b/>
                <w:bCs/>
                <w:lang w:val="en-US" w:eastAsia="es-CO"/>
              </w:rPr>
              <w:t xml:space="preserve"> de </w:t>
            </w:r>
            <w:proofErr w:type="spellStart"/>
            <w:r w:rsidRPr="0025306C">
              <w:rPr>
                <w:rFonts w:ascii="Arial Narrow" w:eastAsia="Times New Roman" w:hAnsi="Arial Narrow" w:cstheme="minorHAnsi"/>
                <w:b/>
                <w:bCs/>
                <w:lang w:val="en-US" w:eastAsia="es-CO"/>
              </w:rPr>
              <w:t>América</w:t>
            </w:r>
            <w:proofErr w:type="spellEnd"/>
          </w:p>
        </w:tc>
      </w:tr>
      <w:tr w:rsidR="0025306C" w:rsidRPr="00790A1F" w14:paraId="5B963413"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63022694"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val="en-US" w:eastAsia="es-CO"/>
              </w:rPr>
              <w:t>Ley</w:t>
            </w:r>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648EF692" w14:textId="77777777" w:rsidR="00E14F37" w:rsidRPr="00D74C34" w:rsidRDefault="00E14F37" w:rsidP="00E14F37">
            <w:pPr>
              <w:jc w:val="both"/>
              <w:textAlignment w:val="center"/>
              <w:rPr>
                <w:rFonts w:ascii="Arial Narrow" w:eastAsia="Times New Roman" w:hAnsi="Arial Narrow" w:cstheme="minorHAnsi"/>
                <w:lang w:val="en-US" w:eastAsia="es-CO"/>
              </w:rPr>
            </w:pPr>
            <w:r w:rsidRPr="0025306C">
              <w:rPr>
                <w:rFonts w:ascii="Arial Narrow" w:eastAsia="Times New Roman" w:hAnsi="Arial Narrow" w:cstheme="minorHAnsi"/>
                <w:lang w:val="en-US" w:eastAsia="es-CO"/>
              </w:rPr>
              <w:t>The Family &amp; Medical Leave Act (1993)</w:t>
            </w:r>
          </w:p>
        </w:tc>
      </w:tr>
      <w:tr w:rsidR="0025306C" w:rsidRPr="0025306C" w14:paraId="1E34399A"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2C58B277"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Beneficiarios</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61C358D8"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Trabajadores con más de un año de trabajo y 1250 horas de trabajo en una misma empresa de más de 50 empleados.</w:t>
            </w:r>
          </w:p>
        </w:tc>
      </w:tr>
      <w:tr w:rsidR="0025306C" w:rsidRPr="0025306C" w14:paraId="5103BE49"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54928855"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Enfermedad</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14851859"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Cuando su cónyuge o hijo presente una enfermedad grave.</w:t>
            </w:r>
          </w:p>
        </w:tc>
      </w:tr>
      <w:tr w:rsidR="0025306C" w:rsidRPr="0025306C" w14:paraId="1938475B"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17A7D9F4"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Condiciones</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1D611A8B" w14:textId="60A4747E" w:rsidR="00E14F37" w:rsidRPr="0025306C" w:rsidRDefault="00AB5E33" w:rsidP="00E14F37">
            <w:pPr>
              <w:spacing w:line="276" w:lineRule="atLeast"/>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Certificación médica.</w:t>
            </w:r>
          </w:p>
          <w:p w14:paraId="3144031D" w14:textId="2DDE7E0C" w:rsidR="00E14F37" w:rsidRPr="0025306C" w:rsidRDefault="00AB5E33"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Solicitar con 30 días de anticipación ante el empleador el permiso.</w:t>
            </w:r>
          </w:p>
        </w:tc>
      </w:tr>
      <w:tr w:rsidR="0025306C" w:rsidRPr="0025306C" w14:paraId="6EAD34FF"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1F161D0A"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Beneficios</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2E64DE34"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Hasta 12 semanas de permiso no remunerado.</w:t>
            </w:r>
          </w:p>
        </w:tc>
      </w:tr>
      <w:tr w:rsidR="0025306C" w:rsidRPr="0025306C" w14:paraId="019FEE74"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05D71F1D"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Duración</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28D15468"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val="en-US" w:eastAsia="es-CO"/>
              </w:rPr>
              <w:t xml:space="preserve">Hasta 12 </w:t>
            </w:r>
            <w:proofErr w:type="spellStart"/>
            <w:r w:rsidRPr="0025306C">
              <w:rPr>
                <w:rFonts w:ascii="Arial Narrow" w:eastAsia="Times New Roman" w:hAnsi="Arial Narrow" w:cstheme="minorHAnsi"/>
                <w:lang w:val="en-US" w:eastAsia="es-CO"/>
              </w:rPr>
              <w:t>semanas</w:t>
            </w:r>
            <w:proofErr w:type="spellEnd"/>
            <w:r w:rsidRPr="0025306C">
              <w:rPr>
                <w:rFonts w:ascii="Arial Narrow" w:eastAsia="Times New Roman" w:hAnsi="Arial Narrow" w:cstheme="minorHAnsi"/>
                <w:lang w:val="en-US" w:eastAsia="es-CO"/>
              </w:rPr>
              <w:t xml:space="preserve"> al </w:t>
            </w:r>
            <w:proofErr w:type="spellStart"/>
            <w:r w:rsidRPr="0025306C">
              <w:rPr>
                <w:rFonts w:ascii="Arial Narrow" w:eastAsia="Times New Roman" w:hAnsi="Arial Narrow" w:cstheme="minorHAnsi"/>
                <w:lang w:val="en-US" w:eastAsia="es-CO"/>
              </w:rPr>
              <w:t>año</w:t>
            </w:r>
            <w:proofErr w:type="spellEnd"/>
            <w:r w:rsidRPr="0025306C">
              <w:rPr>
                <w:rFonts w:ascii="Arial Narrow" w:eastAsia="Times New Roman" w:hAnsi="Arial Narrow" w:cstheme="minorHAnsi"/>
                <w:lang w:val="en-US" w:eastAsia="es-CO"/>
              </w:rPr>
              <w:t>.</w:t>
            </w:r>
          </w:p>
        </w:tc>
      </w:tr>
      <w:tr w:rsidR="0025306C" w:rsidRPr="0025306C" w14:paraId="32AFCC21"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6F8B955B" w14:textId="77777777" w:rsidR="00E14F37" w:rsidRPr="0025306C" w:rsidRDefault="00E14F37" w:rsidP="00E14F37">
            <w:pPr>
              <w:jc w:val="both"/>
              <w:textAlignment w:val="center"/>
              <w:rPr>
                <w:rFonts w:ascii="Arial Narrow" w:eastAsia="Times New Roman" w:hAnsi="Arial Narrow" w:cstheme="minorHAnsi"/>
                <w:lang w:eastAsia="es-CO"/>
              </w:rPr>
            </w:pPr>
            <w:proofErr w:type="spellStart"/>
            <w:r w:rsidRPr="0025306C">
              <w:rPr>
                <w:rFonts w:ascii="Arial Narrow" w:eastAsia="Times New Roman" w:hAnsi="Arial Narrow" w:cstheme="minorHAnsi"/>
                <w:lang w:val="en-US" w:eastAsia="es-CO"/>
              </w:rPr>
              <w:t>Requisitos</w:t>
            </w:r>
            <w:proofErr w:type="spellEnd"/>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58EDAD42" w14:textId="4BACEEE8" w:rsidR="00E14F37" w:rsidRPr="0025306C" w:rsidRDefault="00AB5E33" w:rsidP="00E14F37">
            <w:pPr>
              <w:spacing w:line="276" w:lineRule="atLeast"/>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Antigüedad en la empresa que labora superior a un año y haber trabajado como mínimo 1250 horas.</w:t>
            </w:r>
          </w:p>
          <w:p w14:paraId="311CA341" w14:textId="73326128" w:rsidR="00E14F37" w:rsidRPr="0025306C" w:rsidRDefault="00AB5E33"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lang w:val="es-CO" w:eastAsia="es-CO"/>
              </w:rPr>
              <w:t>*</w:t>
            </w:r>
            <w:r w:rsidR="00E14F37" w:rsidRPr="00D74C34">
              <w:rPr>
                <w:rFonts w:ascii="Arial Narrow" w:eastAsia="Times New Roman" w:hAnsi="Arial Narrow" w:cstheme="minorHAnsi"/>
                <w:lang w:val="es-CO" w:eastAsia="es-CO"/>
              </w:rPr>
              <w:t xml:space="preserve"> La empresa debe tener más de 50 empleados.</w:t>
            </w:r>
          </w:p>
        </w:tc>
      </w:tr>
      <w:tr w:rsidR="0025306C" w:rsidRPr="0025306C" w14:paraId="60452D94" w14:textId="77777777" w:rsidTr="00E97A76">
        <w:trPr>
          <w:trHeight w:val="60"/>
        </w:trPr>
        <w:tc>
          <w:tcPr>
            <w:tcW w:w="11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1D36EDD3" w14:textId="77777777" w:rsidR="00E14F37" w:rsidRPr="0025306C" w:rsidRDefault="00E14F37" w:rsidP="00E14F37">
            <w:pPr>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val="en-US" w:eastAsia="es-CO"/>
              </w:rPr>
              <w:t>Fuente</w:t>
            </w:r>
          </w:p>
        </w:tc>
        <w:tc>
          <w:tcPr>
            <w:tcW w:w="3850" w:type="pct"/>
            <w:tcBorders>
              <w:top w:val="nil"/>
              <w:left w:val="nil"/>
              <w:bottom w:val="single" w:sz="8" w:space="0" w:color="000000"/>
              <w:right w:val="single" w:sz="8" w:space="0" w:color="000000"/>
            </w:tcBorders>
            <w:tcMar>
              <w:top w:w="57" w:type="dxa"/>
              <w:left w:w="57" w:type="dxa"/>
              <w:bottom w:w="57" w:type="dxa"/>
              <w:right w:w="57" w:type="dxa"/>
            </w:tcMar>
            <w:hideMark/>
          </w:tcPr>
          <w:p w14:paraId="5F4E7757" w14:textId="77777777" w:rsidR="00E14F37" w:rsidRPr="0025306C" w:rsidRDefault="00E14F37" w:rsidP="00E14F37">
            <w:pPr>
              <w:jc w:val="both"/>
              <w:textAlignment w:val="center"/>
              <w:rPr>
                <w:rFonts w:ascii="Arial Narrow" w:eastAsia="Times New Roman" w:hAnsi="Arial Narrow" w:cstheme="minorHAnsi"/>
                <w:lang w:eastAsia="es-CO"/>
              </w:rPr>
            </w:pPr>
            <w:r w:rsidRPr="00D74C34">
              <w:rPr>
                <w:rFonts w:ascii="Arial Narrow" w:eastAsia="Times New Roman" w:hAnsi="Arial Narrow" w:cstheme="minorHAnsi"/>
                <w:u w:val="single"/>
                <w:lang w:eastAsia="es-CO"/>
              </w:rPr>
              <w:t>http://www.opm.gov/oca/leave/html/fmlaregs.htm</w:t>
            </w:r>
          </w:p>
        </w:tc>
      </w:tr>
    </w:tbl>
    <w:p w14:paraId="58F272F6" w14:textId="77777777" w:rsidR="00E14F37" w:rsidRPr="0025306C" w:rsidRDefault="00E14F37" w:rsidP="00E14F37">
      <w:pPr>
        <w:spacing w:before="57" w:after="57" w:line="288" w:lineRule="atLeast"/>
        <w:ind w:firstLine="283"/>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 </w:t>
      </w:r>
    </w:p>
    <w:p w14:paraId="4E24A97B" w14:textId="5B789B6B" w:rsidR="000A32EB" w:rsidRPr="0025306C" w:rsidRDefault="000A32EB" w:rsidP="00E14F37">
      <w:pPr>
        <w:spacing w:before="57" w:after="57" w:line="276" w:lineRule="atLeast"/>
        <w:ind w:firstLine="283"/>
        <w:jc w:val="both"/>
        <w:textAlignment w:val="center"/>
        <w:rPr>
          <w:rFonts w:ascii="Arial Narrow" w:eastAsia="Times New Roman" w:hAnsi="Arial Narrow" w:cstheme="minorHAnsi"/>
          <w:lang w:eastAsia="es-CO"/>
        </w:rPr>
      </w:pPr>
    </w:p>
    <w:p w14:paraId="3CEF2DD0" w14:textId="05A71E2D" w:rsidR="00BE48CE" w:rsidRPr="0025306C" w:rsidRDefault="00BE48CE" w:rsidP="00E14F37">
      <w:pPr>
        <w:spacing w:before="57" w:after="57" w:line="276" w:lineRule="atLeast"/>
        <w:ind w:firstLine="283"/>
        <w:jc w:val="both"/>
        <w:textAlignment w:val="center"/>
        <w:rPr>
          <w:rFonts w:ascii="Arial Narrow" w:eastAsia="Times New Roman" w:hAnsi="Arial Narrow" w:cstheme="minorHAnsi"/>
          <w:lang w:eastAsia="es-CO"/>
        </w:rPr>
      </w:pPr>
    </w:p>
    <w:p w14:paraId="773D50ED" w14:textId="25AA5CD0" w:rsidR="00BE48CE" w:rsidRPr="0025306C" w:rsidRDefault="00BE48CE" w:rsidP="00E14F37">
      <w:pPr>
        <w:spacing w:before="57" w:after="57" w:line="276" w:lineRule="atLeast"/>
        <w:ind w:firstLine="283"/>
        <w:jc w:val="both"/>
        <w:textAlignment w:val="center"/>
        <w:rPr>
          <w:rFonts w:ascii="Arial Narrow" w:eastAsia="Times New Roman" w:hAnsi="Arial Narrow" w:cstheme="minorHAnsi"/>
          <w:lang w:eastAsia="es-CO"/>
        </w:rPr>
      </w:pPr>
    </w:p>
    <w:p w14:paraId="13B7686A" w14:textId="0352EE2C" w:rsidR="00BE48CE" w:rsidRPr="0025306C" w:rsidRDefault="00BE48CE" w:rsidP="00E14F37">
      <w:pPr>
        <w:spacing w:before="57" w:after="57" w:line="276" w:lineRule="atLeast"/>
        <w:ind w:firstLine="283"/>
        <w:jc w:val="both"/>
        <w:textAlignment w:val="center"/>
        <w:rPr>
          <w:rFonts w:ascii="Arial Narrow" w:eastAsia="Times New Roman" w:hAnsi="Arial Narrow" w:cstheme="minorHAnsi"/>
          <w:lang w:eastAsia="es-CO"/>
        </w:rPr>
      </w:pPr>
    </w:p>
    <w:p w14:paraId="3B0D82CD" w14:textId="77777777" w:rsidR="00BE48CE" w:rsidRPr="0025306C" w:rsidRDefault="00BE48CE" w:rsidP="00E14F37">
      <w:pPr>
        <w:spacing w:before="57" w:after="57" w:line="276" w:lineRule="atLeast"/>
        <w:ind w:firstLine="283"/>
        <w:jc w:val="both"/>
        <w:textAlignment w:val="center"/>
        <w:rPr>
          <w:rFonts w:ascii="Arial Narrow" w:eastAsia="Times New Roman" w:hAnsi="Arial Narrow" w:cstheme="minorHAnsi"/>
          <w:lang w:eastAsia="es-CO"/>
        </w:rPr>
      </w:pPr>
    </w:p>
    <w:p w14:paraId="4DD0BB5A" w14:textId="77777777" w:rsidR="00521A13" w:rsidRDefault="00521A13" w:rsidP="008D1D6D">
      <w:pPr>
        <w:spacing w:before="57" w:after="57" w:line="276" w:lineRule="atLeast"/>
        <w:jc w:val="both"/>
        <w:textAlignment w:val="center"/>
        <w:rPr>
          <w:rFonts w:ascii="Arial Narrow" w:eastAsia="Times New Roman" w:hAnsi="Arial Narrow" w:cstheme="minorHAnsi"/>
          <w:b/>
          <w:lang w:eastAsia="es-CO"/>
        </w:rPr>
      </w:pPr>
    </w:p>
    <w:p w14:paraId="4430907B" w14:textId="602A3218" w:rsidR="000A32EB" w:rsidRPr="008D1D6D" w:rsidRDefault="008D1D6D" w:rsidP="008D1D6D">
      <w:pPr>
        <w:spacing w:before="57" w:after="57" w:line="276" w:lineRule="atLeast"/>
        <w:jc w:val="both"/>
        <w:textAlignment w:val="center"/>
        <w:rPr>
          <w:rFonts w:ascii="Arial Narrow" w:eastAsia="Times New Roman" w:hAnsi="Arial Narrow" w:cstheme="minorHAnsi"/>
          <w:b/>
          <w:lang w:eastAsia="es-CO"/>
        </w:rPr>
      </w:pPr>
      <w:r>
        <w:rPr>
          <w:rFonts w:ascii="Arial Narrow" w:eastAsia="Times New Roman" w:hAnsi="Arial Narrow" w:cstheme="minorHAnsi"/>
          <w:b/>
          <w:lang w:eastAsia="es-CO"/>
        </w:rPr>
        <w:t xml:space="preserve">V </w:t>
      </w:r>
      <w:r w:rsidR="000A32EB" w:rsidRPr="008D1D6D">
        <w:rPr>
          <w:rFonts w:ascii="Arial Narrow" w:eastAsia="Times New Roman" w:hAnsi="Arial Narrow" w:cstheme="minorHAnsi"/>
          <w:b/>
          <w:lang w:eastAsia="es-CO"/>
        </w:rPr>
        <w:t>CONSIDERACIONES GENERALES</w:t>
      </w:r>
    </w:p>
    <w:p w14:paraId="6B329A32" w14:textId="6DDF328C" w:rsidR="000A32EB" w:rsidRPr="0025306C" w:rsidRDefault="000A32EB" w:rsidP="000A32EB">
      <w:pPr>
        <w:spacing w:before="57" w:after="57" w:line="276" w:lineRule="atLeast"/>
        <w:jc w:val="both"/>
        <w:textAlignment w:val="center"/>
        <w:rPr>
          <w:rFonts w:ascii="Arial Narrow" w:eastAsia="Times New Roman" w:hAnsi="Arial Narrow" w:cstheme="minorHAnsi"/>
          <w:lang w:eastAsia="es-CO"/>
        </w:rPr>
      </w:pPr>
    </w:p>
    <w:p w14:paraId="3964F251" w14:textId="7F64A448" w:rsidR="00A0181D" w:rsidRPr="0025306C" w:rsidRDefault="00A0181D" w:rsidP="00790A1F">
      <w:pPr>
        <w:spacing w:before="57" w:after="57" w:line="276" w:lineRule="atLeast"/>
        <w:ind w:firstLine="426"/>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i/>
          <w:iCs/>
          <w:lang w:eastAsia="es-CO"/>
        </w:rPr>
        <w:t xml:space="preserve"> </w:t>
      </w:r>
      <w:r w:rsidR="00AB5E33" w:rsidRPr="0025306C">
        <w:rPr>
          <w:rFonts w:ascii="Arial Narrow" w:eastAsia="Times New Roman" w:hAnsi="Arial Narrow" w:cstheme="minorHAnsi"/>
          <w:i/>
          <w:iCs/>
          <w:lang w:eastAsia="es-CO"/>
        </w:rPr>
        <w:t>L</w:t>
      </w:r>
      <w:r w:rsidRPr="0025306C">
        <w:rPr>
          <w:rFonts w:ascii="Arial Narrow" w:eastAsia="Times New Roman" w:hAnsi="Arial Narrow" w:cstheme="minorHAnsi"/>
          <w:lang w:eastAsia="es-CO"/>
        </w:rPr>
        <w:t>a Carta Europea de niños hospitalizados adoptada por el Parlamento Europeo, es una de las herramientas jurídicas más valiosas para apoyar a los niños europeos, toda vez que establece como Derecho Fundamental una mejor asistencia médica, en especial en los primeros años de vida. El permiso retribuido a los padres para atender a sus hijos hospitalizados con enfermedades graves, busca evitar que el padre no quede en la disyuntiva de elegir entre su trabajo y su hijo. La Carta establece que los niños hospitalizados tienen los siguientes derechos:</w:t>
      </w:r>
    </w:p>
    <w:p w14:paraId="70B0D607" w14:textId="1E054580" w:rsidR="00A0181D" w:rsidRPr="0025306C" w:rsidRDefault="00A0181D" w:rsidP="00466700">
      <w:pPr>
        <w:spacing w:before="57" w:after="57" w:line="288" w:lineRule="atLeast"/>
        <w:ind w:left="426" w:right="474"/>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i/>
          <w:iCs/>
          <w:lang w:eastAsia="es-CO"/>
        </w:rPr>
        <w:t>a) Derecho del niño a que no se le hospitalice sino en el caso de que no pueda recibir los cuidados necesarios en su casa o en un ambulatorio y si se coordina oportunamente, con el fin de que la hospitalización sea lo más breve y rápida posible;</w:t>
      </w:r>
    </w:p>
    <w:p w14:paraId="4B0FCB1F" w14:textId="77777777" w:rsidR="00A0181D" w:rsidRPr="0025306C" w:rsidRDefault="00A0181D" w:rsidP="00466700">
      <w:pPr>
        <w:spacing w:before="57" w:after="57" w:line="288" w:lineRule="atLeast"/>
        <w:ind w:left="426" w:right="474"/>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i/>
          <w:iCs/>
          <w:lang w:eastAsia="es-CO"/>
        </w:rPr>
        <w:t>b) Derecho del niño a la hospitalización diurna, sin que ello suponga una carga económica adicional a los padres;</w:t>
      </w:r>
    </w:p>
    <w:p w14:paraId="37F0326A" w14:textId="1A00F9BA" w:rsidR="00A0181D" w:rsidRPr="0025306C" w:rsidRDefault="00A0181D" w:rsidP="00466700">
      <w:pPr>
        <w:spacing w:before="57" w:after="57" w:line="288" w:lineRule="atLeast"/>
        <w:ind w:left="426" w:right="474"/>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i/>
          <w:iCs/>
          <w:lang w:eastAsia="es-CO"/>
        </w:rPr>
        <w:t>c) Derecho a estar acompañado de sus padres o de la persona que los sustituya, el máximo tiempo posible, durante su permanencia en el hospital, no como espectadores pasivos sino como elementos activos de la vida hospitalaria, sin que eso comporte costes adicionales; el ejercicio de este derecho no debe perjudicar en modo alguno ni obstaculizar la aplicación de los tratamientos a los que hay que someter al niño.</w:t>
      </w:r>
    </w:p>
    <w:p w14:paraId="0C2BE221" w14:textId="77777777" w:rsidR="00A0181D" w:rsidRPr="0025306C" w:rsidRDefault="00A0181D" w:rsidP="00A0181D">
      <w:pPr>
        <w:spacing w:before="57" w:after="57" w:line="276" w:lineRule="atLeast"/>
        <w:jc w:val="both"/>
        <w:textAlignment w:val="center"/>
        <w:rPr>
          <w:rFonts w:ascii="Arial Narrow" w:eastAsia="Times New Roman" w:hAnsi="Arial Narrow" w:cstheme="minorHAnsi"/>
          <w:lang w:eastAsia="es-CO"/>
        </w:rPr>
      </w:pPr>
    </w:p>
    <w:p w14:paraId="14CAD14C" w14:textId="469C9429" w:rsidR="00A0181D" w:rsidRPr="0025306C" w:rsidRDefault="00A0181D" w:rsidP="00790A1F">
      <w:pPr>
        <w:spacing w:before="57" w:after="57" w:line="276" w:lineRule="atLeast"/>
        <w:ind w:firstLine="426"/>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El permiso remunerado a los padres de niños con enfermedades graves se abrió paso en la legislación española, por petición de la federación de enfermos de cáncer, tal como lo informa ASION</w:t>
      </w:r>
      <w:r w:rsidRPr="0025306C">
        <w:rPr>
          <w:rFonts w:ascii="Arial Narrow" w:eastAsia="Times New Roman" w:hAnsi="Arial Narrow" w:cstheme="minorHAnsi"/>
          <w:u w:val="single"/>
          <w:lang w:eastAsia="es-CO"/>
        </w:rPr>
        <w:t xml:space="preserve"> </w:t>
      </w:r>
      <w:r w:rsidRPr="0025306C">
        <w:rPr>
          <w:rFonts w:ascii="Arial Narrow" w:eastAsia="Times New Roman" w:hAnsi="Arial Narrow" w:cstheme="minorHAnsi"/>
          <w:lang w:eastAsia="es-CO"/>
        </w:rPr>
        <w:t>por considerar que su compañía es fundamental para la recuperación y el cuidado del menor hospitalizado. También la Comunidad Autónoma Vasca considera necesario otorgar permiso retribuido a los padres con hijos enfermos de cáncer, para que al menos uno de ellos pueda estar con él en el hospital.</w:t>
      </w:r>
    </w:p>
    <w:p w14:paraId="7FECC281" w14:textId="77777777" w:rsidR="00A0181D" w:rsidRPr="0025306C" w:rsidRDefault="00A0181D" w:rsidP="00A0181D">
      <w:pPr>
        <w:spacing w:before="57" w:after="57" w:line="276" w:lineRule="atLeast"/>
        <w:jc w:val="both"/>
        <w:textAlignment w:val="center"/>
        <w:rPr>
          <w:rFonts w:ascii="Arial Narrow" w:eastAsia="Times New Roman" w:hAnsi="Arial Narrow" w:cstheme="minorHAnsi"/>
          <w:lang w:eastAsia="es-CO"/>
        </w:rPr>
      </w:pPr>
    </w:p>
    <w:p w14:paraId="005BB273" w14:textId="5580BC0C" w:rsidR="00A0181D" w:rsidRPr="0025306C" w:rsidRDefault="00A0181D" w:rsidP="00790A1F">
      <w:pPr>
        <w:spacing w:before="57" w:after="57" w:line="276" w:lineRule="atLeast"/>
        <w:ind w:firstLine="426"/>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Por su parte, la Cámara de Diputados de CHILE tramitó en 2009, un proyecto de ley, por la cual se concede permiso a las madres de hijos discapacitados para ausentarse del trabajo, buscando así, ampliar los términos del permiso laboral consignado en el artículo 199 del Código del Trabajo, tal como lo indica la Biblioteca del Congreso Nacional de Chile. De esta manera se hace extensivo el derecho que ya contemplaba el artículo citado para madres trabajadoras con hijos menores con enfermedad grave (accidente grave o una enfermedad terminal en su fase final o enfermedad grave, aguda y con probable riesgo de muerte), de ausentarse del trabajo para cuidar a su hijo menor de 6 años discapacitado, siempre que se encuentre inscrito en el Registro de Discapacitados.</w:t>
      </w:r>
    </w:p>
    <w:p w14:paraId="034FE27B" w14:textId="52D8460D" w:rsidR="00A0181D" w:rsidRPr="0025306C" w:rsidRDefault="00A0181D" w:rsidP="00790A1F">
      <w:pPr>
        <w:spacing w:before="57" w:after="57" w:line="276" w:lineRule="atLeast"/>
        <w:ind w:firstLine="426"/>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 xml:space="preserve">Por otro lado, el documento </w:t>
      </w:r>
      <w:proofErr w:type="spellStart"/>
      <w:r w:rsidRPr="0025306C">
        <w:rPr>
          <w:rFonts w:ascii="Arial Narrow" w:eastAsia="Times New Roman" w:hAnsi="Arial Narrow" w:cstheme="minorHAnsi"/>
          <w:lang w:eastAsia="es-CO"/>
        </w:rPr>
        <w:t>Conpes</w:t>
      </w:r>
      <w:proofErr w:type="spellEnd"/>
      <w:r w:rsidRPr="0025306C">
        <w:rPr>
          <w:rFonts w:ascii="Arial Narrow" w:eastAsia="Times New Roman" w:hAnsi="Arial Narrow" w:cstheme="minorHAnsi"/>
          <w:lang w:eastAsia="es-CO"/>
        </w:rPr>
        <w:t xml:space="preserve"> 109, refuerza los compromisos adquiridos en la Convención Internacional sobre los Derechos de los Niños y reconoce que las inversiones públicas y privadas en el desarrollo de los niños y las niñas menores de 6 años de vida, benefician de manera directa y en el transcurso de la vida a la descendencia de esta población. De manera que, haciendo estas inversiones </w:t>
      </w:r>
      <w:proofErr w:type="spellStart"/>
      <w:r w:rsidRPr="0025306C">
        <w:rPr>
          <w:rFonts w:ascii="Arial Narrow" w:eastAsia="Times New Roman" w:hAnsi="Arial Narrow" w:cstheme="minorHAnsi"/>
          <w:lang w:eastAsia="es-CO"/>
        </w:rPr>
        <w:t>autosostenibles</w:t>
      </w:r>
      <w:proofErr w:type="spellEnd"/>
      <w:r w:rsidRPr="0025306C">
        <w:rPr>
          <w:rFonts w:ascii="Arial Narrow" w:eastAsia="Times New Roman" w:hAnsi="Arial Narrow" w:cstheme="minorHAnsi"/>
          <w:lang w:eastAsia="es-CO"/>
        </w:rPr>
        <w:t xml:space="preserve"> en el largo plazo, se mejora el desarrollo humano al garantizar un conjunto de condiciones que se consideran necesarias: salud, nutrición, educación, desarrollo social y desarrollo económico.</w:t>
      </w:r>
    </w:p>
    <w:p w14:paraId="3DA14822" w14:textId="77777777" w:rsidR="00AB5E33" w:rsidRPr="0025306C" w:rsidRDefault="00AB5E33" w:rsidP="00A0181D">
      <w:pPr>
        <w:spacing w:before="57" w:after="57" w:line="276" w:lineRule="atLeast"/>
        <w:jc w:val="both"/>
        <w:textAlignment w:val="center"/>
        <w:rPr>
          <w:rFonts w:ascii="Arial Narrow" w:eastAsia="Times New Roman" w:hAnsi="Arial Narrow" w:cstheme="minorHAnsi"/>
          <w:lang w:eastAsia="es-CO"/>
        </w:rPr>
      </w:pPr>
    </w:p>
    <w:p w14:paraId="45BBC5AC" w14:textId="2EB700AA" w:rsidR="00A0181D" w:rsidRPr="0025306C" w:rsidRDefault="00A0181D" w:rsidP="00790A1F">
      <w:pPr>
        <w:spacing w:before="57" w:after="57" w:line="276" w:lineRule="atLeast"/>
        <w:ind w:firstLine="426"/>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 xml:space="preserve">La Política expuesta en el </w:t>
      </w:r>
      <w:proofErr w:type="spellStart"/>
      <w:r w:rsidRPr="0025306C">
        <w:rPr>
          <w:rFonts w:ascii="Arial Narrow" w:eastAsia="Times New Roman" w:hAnsi="Arial Narrow" w:cstheme="minorHAnsi"/>
          <w:lang w:eastAsia="es-CO"/>
        </w:rPr>
        <w:t>Conpes</w:t>
      </w:r>
      <w:proofErr w:type="spellEnd"/>
      <w:r w:rsidRPr="0025306C">
        <w:rPr>
          <w:rFonts w:ascii="Arial Narrow" w:eastAsia="Times New Roman" w:hAnsi="Arial Narrow" w:cstheme="minorHAnsi"/>
          <w:lang w:eastAsia="es-CO"/>
        </w:rPr>
        <w:t xml:space="preserve"> 109, se basa en la importancia que tiene la primera infancia en el posterior desarrollo de la persona desde el punto de vista fisiológico, social, cultural, económico; punto de vista coincidente con lo expuesto por la Organización para la Cooperación y el Desarrollo Económico</w:t>
      </w:r>
      <w:r w:rsidRPr="0025306C">
        <w:rPr>
          <w:rFonts w:ascii="Arial Narrow" w:eastAsia="Times New Roman" w:hAnsi="Arial Narrow" w:cstheme="minorHAnsi"/>
          <w:u w:val="single"/>
          <w:lang w:eastAsia="es-CO"/>
        </w:rPr>
        <w:t xml:space="preserve"> </w:t>
      </w:r>
      <w:r w:rsidRPr="0025306C">
        <w:rPr>
          <w:rFonts w:ascii="Arial Narrow" w:eastAsia="Times New Roman" w:hAnsi="Arial Narrow" w:cstheme="minorHAnsi"/>
          <w:lang w:eastAsia="es-CO"/>
        </w:rPr>
        <w:t xml:space="preserve">relativo a que los niños y niñas que reciben educación inicial </w:t>
      </w:r>
      <w:r w:rsidRPr="0025306C">
        <w:rPr>
          <w:rFonts w:ascii="Arial Narrow" w:eastAsia="Times New Roman" w:hAnsi="Arial Narrow" w:cstheme="minorHAnsi"/>
          <w:i/>
          <w:iCs/>
          <w:lang w:eastAsia="es-CO"/>
        </w:rPr>
        <w:t>mejoran sus destrezas motoras y obtienen superiores resultados en las pruebas de desarrollo socioemocional, </w:t>
      </w:r>
      <w:r w:rsidRPr="0025306C">
        <w:rPr>
          <w:rFonts w:ascii="Arial Narrow" w:eastAsia="Times New Roman" w:hAnsi="Arial Narrow" w:cstheme="minorHAnsi"/>
          <w:lang w:eastAsia="es-CO"/>
        </w:rPr>
        <w:t xml:space="preserve">mientras que la desnutrición antes de los 6 años de edad se asocia a los problemas de diabetes y baja estatura, sin embargo, los logros se transmiten de padres a hijos y se traducen en </w:t>
      </w:r>
      <w:r w:rsidRPr="0025306C">
        <w:rPr>
          <w:rFonts w:ascii="Arial Narrow" w:eastAsia="Times New Roman" w:hAnsi="Arial Narrow" w:cstheme="minorHAnsi"/>
          <w:i/>
          <w:iCs/>
          <w:lang w:eastAsia="es-CO"/>
        </w:rPr>
        <w:t>compensaciones en el competitivo mercado laboral, según la Unicef</w:t>
      </w:r>
      <w:r w:rsidRPr="0025306C">
        <w:rPr>
          <w:rFonts w:ascii="Arial Narrow" w:eastAsia="Times New Roman" w:hAnsi="Arial Narrow" w:cstheme="minorHAnsi"/>
          <w:lang w:eastAsia="es-CO"/>
        </w:rPr>
        <w:t xml:space="preserve">. Espera el </w:t>
      </w:r>
      <w:proofErr w:type="spellStart"/>
      <w:r w:rsidRPr="0025306C">
        <w:rPr>
          <w:rFonts w:ascii="Arial Narrow" w:eastAsia="Times New Roman" w:hAnsi="Arial Narrow" w:cstheme="minorHAnsi"/>
          <w:lang w:eastAsia="es-CO"/>
        </w:rPr>
        <w:t>Conpes</w:t>
      </w:r>
      <w:proofErr w:type="spellEnd"/>
      <w:r w:rsidRPr="0025306C">
        <w:rPr>
          <w:rFonts w:ascii="Arial Narrow" w:eastAsia="Times New Roman" w:hAnsi="Arial Narrow" w:cstheme="minorHAnsi"/>
          <w:lang w:eastAsia="es-CO"/>
        </w:rPr>
        <w:t xml:space="preserve"> 109, que tal como lo describe el premio nobel de 2000 de Ciencias Económicas. </w:t>
      </w:r>
      <w:proofErr w:type="spellStart"/>
      <w:proofErr w:type="gramStart"/>
      <w:r w:rsidRPr="0025306C">
        <w:rPr>
          <w:rFonts w:ascii="Arial Narrow" w:eastAsia="Times New Roman" w:hAnsi="Arial Narrow" w:cstheme="minorHAnsi"/>
          <w:lang w:eastAsia="es-CO"/>
        </w:rPr>
        <w:t>Heckman</w:t>
      </w:r>
      <w:proofErr w:type="spellEnd"/>
      <w:r w:rsidRPr="0025306C">
        <w:rPr>
          <w:rFonts w:ascii="Arial Narrow" w:eastAsia="Times New Roman" w:hAnsi="Arial Narrow" w:cstheme="minorHAnsi"/>
          <w:u w:val="single"/>
          <w:lang w:eastAsia="es-CO"/>
        </w:rPr>
        <w:t xml:space="preserve"> </w:t>
      </w:r>
      <w:r w:rsidRPr="0025306C">
        <w:rPr>
          <w:rFonts w:ascii="Arial Narrow" w:eastAsia="Times New Roman" w:hAnsi="Arial Narrow" w:cstheme="minorHAnsi"/>
          <w:lang w:eastAsia="es-CO"/>
        </w:rPr>
        <w:t>,</w:t>
      </w:r>
      <w:proofErr w:type="gramEnd"/>
      <w:r w:rsidRPr="0025306C">
        <w:rPr>
          <w:rFonts w:ascii="Arial Narrow" w:eastAsia="Times New Roman" w:hAnsi="Arial Narrow" w:cstheme="minorHAnsi"/>
          <w:lang w:eastAsia="es-CO"/>
        </w:rPr>
        <w:t xml:space="preserve"> </w:t>
      </w:r>
      <w:r w:rsidRPr="0025306C">
        <w:rPr>
          <w:rFonts w:ascii="Arial Narrow" w:eastAsia="Times New Roman" w:hAnsi="Arial Narrow" w:cstheme="minorHAnsi"/>
          <w:i/>
          <w:iCs/>
          <w:lang w:eastAsia="es-CO"/>
        </w:rPr>
        <w:t>las intervenciones en la primera infancia ofrecen los mayores retornos sociales, al compararse con intervenciones en etapas posteriores.</w:t>
      </w:r>
    </w:p>
    <w:p w14:paraId="631A10A5" w14:textId="77777777" w:rsidR="00A0181D" w:rsidRPr="0025306C" w:rsidRDefault="00A0181D" w:rsidP="00A0181D">
      <w:pPr>
        <w:spacing w:before="57" w:after="57" w:line="276" w:lineRule="atLeast"/>
        <w:jc w:val="both"/>
        <w:textAlignment w:val="center"/>
        <w:rPr>
          <w:rFonts w:ascii="Arial Narrow" w:eastAsia="Times New Roman" w:hAnsi="Arial Narrow" w:cstheme="minorHAnsi"/>
          <w:lang w:eastAsia="es-CO"/>
        </w:rPr>
      </w:pPr>
    </w:p>
    <w:p w14:paraId="417D2CC9" w14:textId="02D35D57" w:rsidR="00E14F37" w:rsidRPr="0025306C" w:rsidRDefault="00A0181D" w:rsidP="00790A1F">
      <w:pPr>
        <w:spacing w:before="57" w:after="57" w:line="276" w:lineRule="atLeast"/>
        <w:ind w:firstLine="426"/>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Finalmente, c</w:t>
      </w:r>
      <w:r w:rsidR="00E14F37" w:rsidRPr="0025306C">
        <w:rPr>
          <w:rFonts w:ascii="Arial Narrow" w:eastAsia="Times New Roman" w:hAnsi="Arial Narrow" w:cstheme="minorHAnsi"/>
          <w:lang w:eastAsia="es-CO"/>
        </w:rPr>
        <w:t>on el fin de identificar, promover el conocimiento, difusión y cumplimiento del presente proyecto, se ha incluido un subtítulo, al título del proyecto, así:</w:t>
      </w:r>
      <w:r w:rsidR="000A32EB" w:rsidRPr="0025306C">
        <w:rPr>
          <w:rFonts w:ascii="Arial Narrow" w:eastAsia="Times New Roman" w:hAnsi="Arial Narrow" w:cstheme="minorHAnsi"/>
          <w:lang w:eastAsia="es-CO"/>
        </w:rPr>
        <w:t xml:space="preserve"> </w:t>
      </w:r>
      <w:r w:rsidR="000A32EB" w:rsidRPr="0025306C">
        <w:rPr>
          <w:rFonts w:ascii="Arial Narrow" w:eastAsia="Times New Roman" w:hAnsi="Arial Narrow" w:cstheme="minorHAnsi"/>
          <w:i/>
          <w:lang w:eastAsia="es-CO"/>
        </w:rPr>
        <w:t>Ley Isaac</w:t>
      </w:r>
    </w:p>
    <w:p w14:paraId="5321B6A2" w14:textId="77777777" w:rsidR="000A32EB" w:rsidRPr="0025306C" w:rsidRDefault="000A32EB" w:rsidP="000A32EB">
      <w:pPr>
        <w:spacing w:before="57" w:after="57" w:line="288" w:lineRule="atLeast"/>
        <w:jc w:val="both"/>
        <w:textAlignment w:val="center"/>
        <w:rPr>
          <w:rFonts w:ascii="Arial Narrow" w:eastAsia="Times New Roman" w:hAnsi="Arial Narrow" w:cstheme="minorHAnsi"/>
          <w:lang w:eastAsia="es-CO"/>
        </w:rPr>
      </w:pPr>
    </w:p>
    <w:p w14:paraId="7CF832E1" w14:textId="77777777" w:rsidR="000A32EB" w:rsidRPr="0025306C" w:rsidRDefault="00E14F37" w:rsidP="00790A1F">
      <w:pPr>
        <w:spacing w:before="57" w:after="57" w:line="288" w:lineRule="atLeast"/>
        <w:ind w:firstLine="426"/>
        <w:jc w:val="both"/>
        <w:textAlignment w:val="center"/>
        <w:rPr>
          <w:rFonts w:ascii="Arial Narrow" w:eastAsia="Times New Roman" w:hAnsi="Arial Narrow" w:cstheme="minorHAnsi"/>
          <w:i/>
          <w:iCs/>
          <w:lang w:eastAsia="es-CO"/>
        </w:rPr>
      </w:pPr>
      <w:r w:rsidRPr="0025306C">
        <w:rPr>
          <w:rFonts w:ascii="Arial Narrow" w:eastAsia="Times New Roman" w:hAnsi="Arial Narrow" w:cstheme="minorHAnsi"/>
          <w:lang w:eastAsia="es-CO"/>
        </w:rPr>
        <w:t xml:space="preserve">Sobre este punto es importante señalar que la </w:t>
      </w:r>
      <w:r w:rsidR="000A32EB" w:rsidRPr="0025306C">
        <w:rPr>
          <w:rFonts w:ascii="Arial Narrow" w:eastAsia="Times New Roman" w:hAnsi="Arial Narrow" w:cstheme="minorHAnsi"/>
          <w:lang w:eastAsia="es-CO"/>
        </w:rPr>
        <w:t xml:space="preserve">Honorable </w:t>
      </w:r>
      <w:r w:rsidRPr="0025306C">
        <w:rPr>
          <w:rFonts w:ascii="Arial Narrow" w:eastAsia="Times New Roman" w:hAnsi="Arial Narrow" w:cstheme="minorHAnsi"/>
          <w:lang w:eastAsia="es-CO"/>
        </w:rPr>
        <w:t>Corte Constitucional, al estudiar la const</w:t>
      </w:r>
      <w:r w:rsidR="000A32EB" w:rsidRPr="0025306C">
        <w:rPr>
          <w:rFonts w:ascii="Arial Narrow" w:eastAsia="Times New Roman" w:hAnsi="Arial Narrow" w:cstheme="minorHAnsi"/>
          <w:lang w:eastAsia="es-CO"/>
        </w:rPr>
        <w:t>itucionalidad de la denominada Ley María</w:t>
      </w:r>
      <w:r w:rsidRPr="0025306C">
        <w:rPr>
          <w:rFonts w:ascii="Arial Narrow" w:eastAsia="Times New Roman" w:hAnsi="Arial Narrow" w:cstheme="minorHAnsi"/>
          <w:lang w:eastAsia="es-CO"/>
        </w:rPr>
        <w:t xml:space="preserve"> se preguntó: </w:t>
      </w:r>
      <w:r w:rsidRPr="0025306C">
        <w:rPr>
          <w:rFonts w:ascii="Arial Narrow" w:eastAsia="Times New Roman" w:hAnsi="Arial Narrow" w:cstheme="minorHAnsi"/>
          <w:i/>
          <w:lang w:eastAsia="es-CO"/>
        </w:rPr>
        <w:t xml:space="preserve">¿Pueden las leyes tener nombre? </w:t>
      </w:r>
      <w:r w:rsidRPr="0025306C">
        <w:rPr>
          <w:rFonts w:ascii="Arial Narrow" w:eastAsia="Times New Roman" w:hAnsi="Arial Narrow" w:cstheme="minorHAnsi"/>
          <w:lang w:eastAsia="es-CO"/>
        </w:rPr>
        <w:t xml:space="preserve">Ante el anterior interrogante, la Corte </w:t>
      </w:r>
      <w:r w:rsidR="000A32EB" w:rsidRPr="0025306C">
        <w:rPr>
          <w:rFonts w:ascii="Arial Narrow" w:eastAsia="Times New Roman" w:hAnsi="Arial Narrow" w:cstheme="minorHAnsi"/>
          <w:lang w:eastAsia="es-CO"/>
        </w:rPr>
        <w:t xml:space="preserve">encontró que </w:t>
      </w:r>
      <w:r w:rsidRPr="0025306C">
        <w:rPr>
          <w:rFonts w:ascii="Arial Narrow" w:eastAsia="Times New Roman" w:hAnsi="Arial Narrow" w:cstheme="minorHAnsi"/>
          <w:i/>
          <w:iCs/>
          <w:lang w:eastAsia="es-CO"/>
        </w:rPr>
        <w:t>el título de una ley, pese a carecer de valor normativo, exhibe valor como criterio de interpretación de las normas co</w:t>
      </w:r>
      <w:r w:rsidR="000A32EB" w:rsidRPr="0025306C">
        <w:rPr>
          <w:rFonts w:ascii="Arial Narrow" w:eastAsia="Times New Roman" w:hAnsi="Arial Narrow" w:cstheme="minorHAnsi"/>
          <w:i/>
          <w:iCs/>
          <w:lang w:eastAsia="es-CO"/>
        </w:rPr>
        <w:t>ntenidas en el cuerpo de la ley</w:t>
      </w:r>
      <w:r w:rsidRPr="0025306C">
        <w:rPr>
          <w:rFonts w:ascii="Arial Narrow" w:eastAsia="Times New Roman" w:hAnsi="Arial Narrow" w:cstheme="minorHAnsi"/>
          <w:i/>
          <w:iCs/>
          <w:lang w:eastAsia="es-CO"/>
        </w:rPr>
        <w:t>. </w:t>
      </w:r>
      <w:r w:rsidR="000A32EB" w:rsidRPr="0025306C">
        <w:rPr>
          <w:rFonts w:ascii="Arial Narrow" w:eastAsia="Times New Roman" w:hAnsi="Arial Narrow" w:cstheme="minorHAnsi"/>
          <w:lang w:eastAsia="es-CO"/>
        </w:rPr>
        <w:t xml:space="preserve">A su vez, concluyó que las </w:t>
      </w:r>
      <w:r w:rsidRPr="0025306C">
        <w:rPr>
          <w:rFonts w:ascii="Arial Narrow" w:eastAsia="Times New Roman" w:hAnsi="Arial Narrow" w:cstheme="minorHAnsi"/>
          <w:i/>
          <w:iCs/>
          <w:lang w:eastAsia="es-CO"/>
        </w:rPr>
        <w:t>leyes sí pueden tener subtítulo, pero este no puede ser discriminatorio, ni sustituir el número de la ley o la referencia a su contenido, ni carecer absolutamente de rela</w:t>
      </w:r>
      <w:r w:rsidR="000A32EB" w:rsidRPr="0025306C">
        <w:rPr>
          <w:rFonts w:ascii="Arial Narrow" w:eastAsia="Times New Roman" w:hAnsi="Arial Narrow" w:cstheme="minorHAnsi"/>
          <w:i/>
          <w:iCs/>
          <w:lang w:eastAsia="es-CO"/>
        </w:rPr>
        <w:t>ción con el contenido de la ley</w:t>
      </w:r>
    </w:p>
    <w:p w14:paraId="7A2BF84D" w14:textId="5596BFD6" w:rsidR="00E14F37" w:rsidRPr="0025306C" w:rsidRDefault="00E14F37" w:rsidP="000A32EB">
      <w:pPr>
        <w:spacing w:before="57" w:after="57" w:line="288" w:lineRule="atLeast"/>
        <w:jc w:val="both"/>
        <w:textAlignment w:val="center"/>
        <w:rPr>
          <w:rFonts w:ascii="Arial Narrow" w:eastAsia="Times New Roman" w:hAnsi="Arial Narrow" w:cstheme="minorHAnsi"/>
          <w:lang w:eastAsia="es-CO"/>
        </w:rPr>
      </w:pPr>
    </w:p>
    <w:p w14:paraId="79B99758" w14:textId="69D780A1" w:rsidR="000A32EB" w:rsidRPr="0025306C" w:rsidRDefault="00E14F37" w:rsidP="00790A1F">
      <w:pPr>
        <w:spacing w:before="57" w:after="57" w:line="288" w:lineRule="atLeast"/>
        <w:ind w:firstLine="426"/>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Conforme los lineamientos establecidos por la Corte Constitucional</w:t>
      </w:r>
      <w:r w:rsidR="00C8303F" w:rsidRPr="0025306C">
        <w:rPr>
          <w:rFonts w:ascii="Arial Narrow" w:eastAsia="Times New Roman" w:hAnsi="Arial Narrow" w:cstheme="minorHAnsi"/>
          <w:u w:val="single"/>
          <w:lang w:eastAsia="es-CO"/>
        </w:rPr>
        <w:t xml:space="preserve"> </w:t>
      </w:r>
      <w:r w:rsidRPr="0025306C">
        <w:rPr>
          <w:rFonts w:ascii="Arial Narrow" w:eastAsia="Times New Roman" w:hAnsi="Arial Narrow" w:cstheme="minorHAnsi"/>
          <w:lang w:eastAsia="es-CO"/>
        </w:rPr>
        <w:t xml:space="preserve">para efectos de </w:t>
      </w:r>
      <w:proofErr w:type="spellStart"/>
      <w:r w:rsidRPr="0025306C">
        <w:rPr>
          <w:rFonts w:ascii="Arial Narrow" w:eastAsia="Times New Roman" w:hAnsi="Arial Narrow" w:cstheme="minorHAnsi"/>
          <w:lang w:eastAsia="es-CO"/>
        </w:rPr>
        <w:t>subtitulación</w:t>
      </w:r>
      <w:proofErr w:type="spellEnd"/>
      <w:r w:rsidRPr="0025306C">
        <w:rPr>
          <w:rFonts w:ascii="Arial Narrow" w:eastAsia="Times New Roman" w:hAnsi="Arial Narrow" w:cstheme="minorHAnsi"/>
          <w:lang w:eastAsia="es-CO"/>
        </w:rPr>
        <w:t xml:space="preserve"> en las leyes, se verifica que el nombre propuesto i) no genera acciones u omisiones discriminatorias, ii) no sustituye el número y la descripción general del contenido, iii) no carece absolutamente de relación con el contenido de la ley, y por último, iv) no se conceden reconocimientos, privilegios u honores a una persona específica como una ley de honores. Teniendo en cuenta la incidencia y el objetivo principal que pretende este proyecto es claro que la pretensión de incluir un subtítulo nominativo va de la mano con lo señalado por la Corte Constitucional, la cual ha considerado que</w:t>
      </w:r>
      <w:r w:rsidR="000A32EB" w:rsidRPr="0025306C">
        <w:rPr>
          <w:rFonts w:ascii="Arial Narrow" w:eastAsia="Times New Roman" w:hAnsi="Arial Narrow" w:cstheme="minorHAnsi"/>
          <w:lang w:eastAsia="es-CO"/>
        </w:rPr>
        <w:t>:</w:t>
      </w:r>
    </w:p>
    <w:p w14:paraId="294D1F14" w14:textId="77777777" w:rsidR="000A32EB" w:rsidRPr="0025306C" w:rsidRDefault="000A32EB" w:rsidP="000A32EB">
      <w:pPr>
        <w:spacing w:before="57" w:after="57" w:line="288" w:lineRule="atLeast"/>
        <w:jc w:val="both"/>
        <w:textAlignment w:val="center"/>
        <w:rPr>
          <w:rFonts w:ascii="Arial Narrow" w:eastAsia="Times New Roman" w:hAnsi="Arial Narrow" w:cstheme="minorHAnsi"/>
          <w:lang w:eastAsia="es-CO"/>
        </w:rPr>
      </w:pPr>
    </w:p>
    <w:p w14:paraId="03E1A7A6" w14:textId="784FA849" w:rsidR="00E14F37" w:rsidRPr="0025306C" w:rsidRDefault="00E14F37" w:rsidP="000A32EB">
      <w:pPr>
        <w:spacing w:before="57" w:after="57" w:line="288" w:lineRule="atLeast"/>
        <w:jc w:val="both"/>
        <w:textAlignment w:val="center"/>
        <w:rPr>
          <w:rFonts w:ascii="Arial Narrow" w:eastAsia="Times New Roman" w:hAnsi="Arial Narrow" w:cstheme="minorHAnsi"/>
          <w:i/>
          <w:lang w:eastAsia="es-CO"/>
        </w:rPr>
      </w:pPr>
      <w:r w:rsidRPr="0025306C">
        <w:rPr>
          <w:rFonts w:ascii="Arial Narrow" w:eastAsia="Times New Roman" w:hAnsi="Arial Narrow" w:cstheme="minorHAnsi"/>
          <w:i/>
          <w:lang w:eastAsia="es-CO"/>
        </w:rPr>
        <w:t> </w:t>
      </w:r>
      <w:r w:rsidR="00790A1F">
        <w:rPr>
          <w:rFonts w:ascii="Arial Narrow" w:eastAsia="Times New Roman" w:hAnsi="Arial Narrow" w:cstheme="minorHAnsi"/>
          <w:i/>
          <w:lang w:eastAsia="es-CO"/>
        </w:rPr>
        <w:tab/>
      </w:r>
      <w:r w:rsidR="000A32EB" w:rsidRPr="0025306C">
        <w:rPr>
          <w:rFonts w:ascii="Arial Narrow" w:eastAsia="Times New Roman" w:hAnsi="Arial Narrow" w:cstheme="minorHAnsi"/>
          <w:i/>
          <w:iCs/>
          <w:lang w:eastAsia="es-CO"/>
        </w:rPr>
        <w:t>A</w:t>
      </w:r>
      <w:r w:rsidRPr="0025306C">
        <w:rPr>
          <w:rFonts w:ascii="Arial Narrow" w:eastAsia="Times New Roman" w:hAnsi="Arial Narrow" w:cstheme="minorHAnsi"/>
          <w:i/>
          <w:iCs/>
          <w:lang w:eastAsia="es-CO"/>
        </w:rPr>
        <w:t xml:space="preserve"> nadie escapa que es imposible ejercer un derecho que no se conoce y que colocar sobre las personas la carga de conocer por su denominación técnica la ley (número y contenido jurídico) no es la forma más idónea de lograr que sean invocadas por sus destinatarios, en especial cuando las leyes versan sobre derechos de las personas. En segundo lugar, superando la concepción de los derechos como declaraciones abstractas o ideales que orientan la acción del Estado, la Carta manda que el Estado garantice su efectividad. Denominar una ley con un subtítulo que facilite su divulgación no está ordenado por el artículo 2</w:t>
      </w:r>
      <w:r w:rsidRPr="0025306C">
        <w:rPr>
          <w:rFonts w:ascii="Arial Narrow" w:eastAsia="Times New Roman" w:hAnsi="Arial Narrow" w:cstheme="minorHAnsi"/>
          <w:i/>
          <w:lang w:eastAsia="es-CO"/>
        </w:rPr>
        <w:t>° </w:t>
      </w:r>
      <w:r w:rsidRPr="0025306C">
        <w:rPr>
          <w:rFonts w:ascii="Arial Narrow" w:eastAsia="Times New Roman" w:hAnsi="Arial Narrow" w:cstheme="minorHAnsi"/>
          <w:i/>
          <w:iCs/>
          <w:lang w:eastAsia="es-CO"/>
        </w:rPr>
        <w:t xml:space="preserve">citado pero está permitido por este en tanto que </w:t>
      </w:r>
      <w:r w:rsidRPr="0025306C">
        <w:rPr>
          <w:rFonts w:ascii="Arial Narrow" w:eastAsia="Times New Roman" w:hAnsi="Arial Narrow" w:cstheme="minorHAnsi"/>
          <w:i/>
          <w:iCs/>
          <w:lang w:eastAsia="es-CO"/>
        </w:rPr>
        <w:lastRenderedPageBreak/>
        <w:t>es un medio idóneo que contribuye a alcanzar el goce efectivo de los derechos constituciona</w:t>
      </w:r>
      <w:r w:rsidR="000A32EB" w:rsidRPr="0025306C">
        <w:rPr>
          <w:rFonts w:ascii="Arial Narrow" w:eastAsia="Times New Roman" w:hAnsi="Arial Narrow" w:cstheme="minorHAnsi"/>
          <w:i/>
          <w:iCs/>
          <w:lang w:eastAsia="es-CO"/>
        </w:rPr>
        <w:t>les desarrollados por las leyes</w:t>
      </w:r>
      <w:r w:rsidRPr="0025306C">
        <w:rPr>
          <w:rFonts w:ascii="Arial Narrow" w:eastAsia="Times New Roman" w:hAnsi="Arial Narrow" w:cstheme="minorHAnsi"/>
          <w:i/>
          <w:iCs/>
          <w:lang w:eastAsia="es-CO"/>
        </w:rPr>
        <w:t>.</w:t>
      </w:r>
      <w:r w:rsidR="000A32EB" w:rsidRPr="0025306C">
        <w:rPr>
          <w:rFonts w:ascii="Arial Narrow" w:eastAsia="Times New Roman" w:hAnsi="Arial Narrow" w:cstheme="minorHAnsi"/>
          <w:i/>
          <w:iCs/>
          <w:lang w:eastAsia="es-CO"/>
        </w:rPr>
        <w:t xml:space="preserve"> (C-152/2003)</w:t>
      </w:r>
    </w:p>
    <w:p w14:paraId="0058B7F1" w14:textId="77777777" w:rsidR="000A32EB" w:rsidRPr="0025306C" w:rsidRDefault="000A32EB" w:rsidP="000A32EB">
      <w:pPr>
        <w:spacing w:before="57" w:after="57" w:line="276" w:lineRule="atLeast"/>
        <w:jc w:val="both"/>
        <w:textAlignment w:val="center"/>
        <w:rPr>
          <w:rFonts w:ascii="Arial Narrow" w:eastAsia="Times New Roman" w:hAnsi="Arial Narrow" w:cstheme="minorHAnsi"/>
          <w:lang w:eastAsia="es-CO"/>
        </w:rPr>
      </w:pPr>
    </w:p>
    <w:p w14:paraId="02E94095" w14:textId="59B47BAD" w:rsidR="00E14F37" w:rsidRPr="0025306C" w:rsidRDefault="00E14F37" w:rsidP="00790A1F">
      <w:pPr>
        <w:spacing w:before="57" w:after="57" w:line="276" w:lineRule="atLeast"/>
        <w:ind w:firstLine="708"/>
        <w:jc w:val="both"/>
        <w:textAlignment w:val="center"/>
        <w:rPr>
          <w:rFonts w:ascii="Arial Narrow" w:eastAsia="Times New Roman" w:hAnsi="Arial Narrow" w:cstheme="minorHAnsi"/>
          <w:i/>
          <w:lang w:eastAsia="es-CO"/>
        </w:rPr>
      </w:pPr>
      <w:r w:rsidRPr="0025306C">
        <w:rPr>
          <w:rFonts w:ascii="Arial Narrow" w:eastAsia="Times New Roman" w:hAnsi="Arial Narrow" w:cstheme="minorHAnsi"/>
          <w:lang w:eastAsia="es-CO"/>
        </w:rPr>
        <w:t>Sin que se tenga como objetivo o criterio la avocación de alguna filiación o corriente religiosa, se han analizado diferentes estudios sobre nombres, los cuales</w:t>
      </w:r>
      <w:r w:rsidR="000A32EB" w:rsidRPr="0025306C">
        <w:rPr>
          <w:rFonts w:ascii="Arial Narrow" w:eastAsia="Times New Roman" w:hAnsi="Arial Narrow" w:cstheme="minorHAnsi"/>
          <w:lang w:eastAsia="es-CO"/>
        </w:rPr>
        <w:t xml:space="preserve"> catalogan que el calificativo Isaac es sinónimo de alegría</w:t>
      </w:r>
      <w:r w:rsidRPr="0025306C">
        <w:rPr>
          <w:rFonts w:ascii="Arial Narrow" w:eastAsia="Times New Roman" w:hAnsi="Arial Narrow" w:cstheme="minorHAnsi"/>
          <w:lang w:eastAsia="es-CO"/>
        </w:rPr>
        <w:t>. A esa conclusión se llega después de dar lectura de su significado. Igualmente, dicho nombre tiene diferentes acepciones, que sin duda alguna con</w:t>
      </w:r>
      <w:r w:rsidR="000A32EB" w:rsidRPr="0025306C">
        <w:rPr>
          <w:rFonts w:ascii="Arial Narrow" w:eastAsia="Times New Roman" w:hAnsi="Arial Narrow" w:cstheme="minorHAnsi"/>
          <w:lang w:eastAsia="es-CO"/>
        </w:rPr>
        <w:t>ducen todos al término alegría</w:t>
      </w:r>
      <w:r w:rsidRPr="0025306C">
        <w:rPr>
          <w:rFonts w:ascii="Arial Narrow" w:eastAsia="Times New Roman" w:hAnsi="Arial Narrow" w:cstheme="minorHAnsi"/>
          <w:lang w:eastAsia="es-CO"/>
        </w:rPr>
        <w:t xml:space="preserve">, conforme se deduce del texto ubicado en la </w:t>
      </w:r>
      <w:r w:rsidR="000A32EB" w:rsidRPr="0025306C">
        <w:rPr>
          <w:rFonts w:ascii="Arial Narrow" w:eastAsia="Times New Roman" w:hAnsi="Arial Narrow" w:cstheme="minorHAnsi"/>
          <w:lang w:eastAsia="es-CO"/>
        </w:rPr>
        <w:t>página web significado-s.com</w:t>
      </w:r>
      <w:r w:rsidRPr="0025306C">
        <w:rPr>
          <w:rFonts w:ascii="Arial Narrow" w:eastAsia="Times New Roman" w:hAnsi="Arial Narrow" w:cstheme="minorHAnsi"/>
          <w:lang w:eastAsia="es-CO"/>
        </w:rPr>
        <w:t>. Adicionalmente, se encuentra que este nombre tiene equivalencia en otros idiomas como el español, japonés, catalán e italiano cuyo signif</w:t>
      </w:r>
      <w:r w:rsidR="000A32EB" w:rsidRPr="0025306C">
        <w:rPr>
          <w:rFonts w:ascii="Arial Narrow" w:eastAsia="Times New Roman" w:hAnsi="Arial Narrow" w:cstheme="minorHAnsi"/>
          <w:lang w:eastAsia="es-CO"/>
        </w:rPr>
        <w:t xml:space="preserve">icado es igualmente </w:t>
      </w:r>
      <w:r w:rsidR="000A32EB" w:rsidRPr="0025306C">
        <w:rPr>
          <w:rFonts w:ascii="Arial Narrow" w:eastAsia="Times New Roman" w:hAnsi="Arial Narrow" w:cstheme="minorHAnsi"/>
          <w:i/>
          <w:lang w:eastAsia="es-CO"/>
        </w:rPr>
        <w:t>el que ríe</w:t>
      </w:r>
      <w:r w:rsidRPr="0025306C">
        <w:rPr>
          <w:rFonts w:ascii="Arial Narrow" w:eastAsia="Times New Roman" w:hAnsi="Arial Narrow" w:cstheme="minorHAnsi"/>
          <w:i/>
          <w:lang w:eastAsia="es-CO"/>
        </w:rPr>
        <w:t>.</w:t>
      </w:r>
    </w:p>
    <w:p w14:paraId="035865ED" w14:textId="77777777" w:rsidR="000A32EB" w:rsidRPr="0025306C" w:rsidRDefault="000A32EB" w:rsidP="000A32EB">
      <w:pPr>
        <w:spacing w:before="57" w:after="57" w:line="276" w:lineRule="atLeast"/>
        <w:jc w:val="both"/>
        <w:textAlignment w:val="center"/>
        <w:rPr>
          <w:rFonts w:ascii="Arial Narrow" w:eastAsia="Times New Roman" w:hAnsi="Arial Narrow" w:cstheme="minorHAnsi"/>
          <w:lang w:eastAsia="es-CO"/>
        </w:rPr>
      </w:pPr>
    </w:p>
    <w:p w14:paraId="6236FE84" w14:textId="49A923D2" w:rsidR="00DF7266" w:rsidRPr="0025306C" w:rsidRDefault="00A0181D" w:rsidP="00790A1F">
      <w:pPr>
        <w:spacing w:before="57" w:after="57" w:line="276" w:lineRule="atLeast"/>
        <w:ind w:firstLine="360"/>
        <w:jc w:val="both"/>
        <w:textAlignment w:val="center"/>
        <w:rPr>
          <w:rFonts w:ascii="Arial Narrow" w:eastAsia="Times New Roman" w:hAnsi="Arial Narrow" w:cstheme="minorHAnsi"/>
          <w:lang w:eastAsia="es-CO"/>
        </w:rPr>
      </w:pPr>
      <w:r w:rsidRPr="0025306C">
        <w:rPr>
          <w:rFonts w:ascii="Arial Narrow" w:eastAsia="Times New Roman" w:hAnsi="Arial Narrow" w:cstheme="minorHAnsi"/>
          <w:lang w:eastAsia="es-CO"/>
        </w:rPr>
        <w:t>E</w:t>
      </w:r>
      <w:r w:rsidR="00E14F37" w:rsidRPr="0025306C">
        <w:rPr>
          <w:rFonts w:ascii="Arial Narrow" w:eastAsia="Times New Roman" w:hAnsi="Arial Narrow" w:cstheme="minorHAnsi"/>
          <w:lang w:eastAsia="es-CO"/>
        </w:rPr>
        <w:t>n atención al signifi</w:t>
      </w:r>
      <w:r w:rsidR="000A32EB" w:rsidRPr="0025306C">
        <w:rPr>
          <w:rFonts w:ascii="Arial Narrow" w:eastAsia="Times New Roman" w:hAnsi="Arial Narrow" w:cstheme="minorHAnsi"/>
          <w:lang w:eastAsia="es-CO"/>
        </w:rPr>
        <w:t xml:space="preserve">cado expuesto del nombre </w:t>
      </w:r>
      <w:r w:rsidR="000A32EB" w:rsidRPr="0025306C">
        <w:rPr>
          <w:rFonts w:ascii="Arial Narrow" w:eastAsia="Times New Roman" w:hAnsi="Arial Narrow" w:cstheme="minorHAnsi"/>
          <w:i/>
          <w:lang w:eastAsia="es-CO"/>
        </w:rPr>
        <w:t>Isaac</w:t>
      </w:r>
      <w:r w:rsidR="00E14F37" w:rsidRPr="0025306C">
        <w:rPr>
          <w:rFonts w:ascii="Arial Narrow" w:eastAsia="Times New Roman" w:hAnsi="Arial Narrow" w:cstheme="minorHAnsi"/>
          <w:lang w:eastAsia="es-CO"/>
        </w:rPr>
        <w:t xml:space="preserve"> se propone el mencionado subtítulo con el fin de atender el único propósito del proyecto que no es otro que proteger el cuidado de la niñe</w:t>
      </w:r>
      <w:r w:rsidRPr="0025306C">
        <w:rPr>
          <w:rFonts w:ascii="Arial Narrow" w:eastAsia="Times New Roman" w:hAnsi="Arial Narrow" w:cstheme="minorHAnsi"/>
          <w:lang w:eastAsia="es-CO"/>
        </w:rPr>
        <w:t>z en aras de buscar su alegría</w:t>
      </w:r>
      <w:r w:rsidR="00E14F37" w:rsidRPr="0025306C">
        <w:rPr>
          <w:rFonts w:ascii="Arial Narrow" w:eastAsia="Times New Roman" w:hAnsi="Arial Narrow" w:cstheme="minorHAnsi"/>
          <w:lang w:eastAsia="es-CO"/>
        </w:rPr>
        <w:t>.</w:t>
      </w:r>
    </w:p>
    <w:p w14:paraId="79237F48" w14:textId="21CC666B" w:rsidR="002D00AE" w:rsidRPr="0025306C" w:rsidRDefault="002D00AE" w:rsidP="00AE1AC9">
      <w:pPr>
        <w:jc w:val="both"/>
        <w:textAlignment w:val="center"/>
        <w:rPr>
          <w:rFonts w:ascii="Arial Narrow" w:eastAsia="Times New Roman" w:hAnsi="Arial Narrow" w:cstheme="minorHAnsi"/>
          <w:lang w:eastAsia="es-CO"/>
        </w:rPr>
      </w:pPr>
    </w:p>
    <w:p w14:paraId="361C7913" w14:textId="77777777" w:rsidR="009369B1" w:rsidRPr="0025306C" w:rsidRDefault="009369B1" w:rsidP="003F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Narrow" w:hAnsi="Arial Narrow"/>
          <w:lang w:val="es-ES"/>
        </w:rPr>
      </w:pPr>
    </w:p>
    <w:p w14:paraId="28164B47" w14:textId="36C94F9F" w:rsidR="009415BD" w:rsidRPr="0025306C" w:rsidRDefault="009415BD" w:rsidP="008D1D6D">
      <w:pPr>
        <w:numPr>
          <w:ilvl w:val="0"/>
          <w:numId w:val="6"/>
        </w:numPr>
        <w:outlineLvl w:val="0"/>
        <w:rPr>
          <w:rFonts w:ascii="Arial Narrow" w:eastAsia="Arial Unicode MS" w:hAnsi="Arial Narrow" w:cs="Arial"/>
          <w:b/>
        </w:rPr>
      </w:pPr>
      <w:r w:rsidRPr="0025306C">
        <w:rPr>
          <w:rFonts w:ascii="Arial Narrow" w:eastAsia="Arial Unicode MS" w:hAnsi="Arial Narrow" w:cs="Arial"/>
          <w:b/>
        </w:rPr>
        <w:t>PROPOSICIÓN</w:t>
      </w:r>
    </w:p>
    <w:p w14:paraId="03414372" w14:textId="496D6ED6" w:rsidR="00EC453E" w:rsidRPr="0025306C" w:rsidRDefault="00EC453E" w:rsidP="00EC453E">
      <w:pPr>
        <w:ind w:left="720"/>
        <w:outlineLvl w:val="0"/>
        <w:rPr>
          <w:rFonts w:ascii="Arial Narrow" w:eastAsia="Arial Unicode MS" w:hAnsi="Arial Narrow" w:cs="Arial"/>
          <w:b/>
        </w:rPr>
      </w:pPr>
    </w:p>
    <w:p w14:paraId="7A529943" w14:textId="77777777" w:rsidR="009415BD" w:rsidRPr="0025306C" w:rsidRDefault="009415BD" w:rsidP="00C8303F">
      <w:pPr>
        <w:jc w:val="both"/>
        <w:textAlignment w:val="center"/>
        <w:rPr>
          <w:rFonts w:ascii="Arial Narrow" w:eastAsia="Arial Unicode MS" w:hAnsi="Arial Narrow" w:cs="Arial"/>
          <w:b/>
          <w:i/>
          <w:u w:val="single"/>
        </w:rPr>
      </w:pPr>
    </w:p>
    <w:p w14:paraId="4DCEA191" w14:textId="75A68E19" w:rsidR="009415BD" w:rsidRPr="0025306C" w:rsidRDefault="00EC743B" w:rsidP="00790A1F">
      <w:pPr>
        <w:ind w:firstLine="360"/>
        <w:jc w:val="both"/>
        <w:textAlignment w:val="center"/>
        <w:rPr>
          <w:rFonts w:ascii="Arial Narrow" w:eastAsia="Times New Roman" w:hAnsi="Arial Narrow"/>
          <w:lang w:eastAsia="es-CO"/>
        </w:rPr>
      </w:pPr>
      <w:r>
        <w:rPr>
          <w:rFonts w:ascii="Arial Narrow" w:eastAsia="Times New Roman" w:hAnsi="Arial Narrow"/>
          <w:lang w:eastAsia="es-CO"/>
        </w:rPr>
        <w:t xml:space="preserve">En virtud de las </w:t>
      </w:r>
      <w:r w:rsidR="00F548AB" w:rsidRPr="0025306C">
        <w:rPr>
          <w:rFonts w:ascii="Arial Narrow" w:eastAsia="Times New Roman" w:hAnsi="Arial Narrow"/>
          <w:lang w:eastAsia="es-CO"/>
        </w:rPr>
        <w:t xml:space="preserve">consideraciones expuestas proponemos </w:t>
      </w:r>
      <w:r w:rsidR="009415BD" w:rsidRPr="0025306C">
        <w:rPr>
          <w:rFonts w:ascii="Arial Narrow" w:eastAsia="Times New Roman" w:hAnsi="Arial Narrow"/>
          <w:lang w:eastAsia="es-CO"/>
        </w:rPr>
        <w:t xml:space="preserve">a los </w:t>
      </w:r>
      <w:r w:rsidR="00992EDF" w:rsidRPr="0025306C">
        <w:rPr>
          <w:rFonts w:ascii="Arial Narrow" w:eastAsia="Times New Roman" w:hAnsi="Arial Narrow"/>
          <w:lang w:eastAsia="es-CO"/>
        </w:rPr>
        <w:t xml:space="preserve">Honorables </w:t>
      </w:r>
      <w:r w:rsidR="00F548AB" w:rsidRPr="0025306C">
        <w:rPr>
          <w:rFonts w:ascii="Arial Narrow" w:eastAsia="Times New Roman" w:hAnsi="Arial Narrow"/>
          <w:lang w:eastAsia="es-CO"/>
        </w:rPr>
        <w:t xml:space="preserve">Representantes  de la </w:t>
      </w:r>
      <w:r>
        <w:rPr>
          <w:rFonts w:ascii="Arial Narrow" w:eastAsia="Times New Roman" w:hAnsi="Arial Narrow"/>
          <w:lang w:eastAsia="es-CO"/>
        </w:rPr>
        <w:t>Plenaria de</w:t>
      </w:r>
      <w:r w:rsidR="00F548AB" w:rsidRPr="0025306C">
        <w:rPr>
          <w:rFonts w:ascii="Arial Narrow" w:eastAsia="Times New Roman" w:hAnsi="Arial Narrow"/>
          <w:lang w:eastAsia="es-CO"/>
        </w:rPr>
        <w:t xml:space="preserve"> </w:t>
      </w:r>
      <w:r w:rsidR="00795ADF" w:rsidRPr="0025306C">
        <w:rPr>
          <w:rFonts w:ascii="Arial Narrow" w:eastAsia="Times New Roman" w:hAnsi="Arial Narrow"/>
          <w:lang w:eastAsia="es-CO"/>
        </w:rPr>
        <w:t xml:space="preserve">la </w:t>
      </w:r>
      <w:r w:rsidR="009C55B7" w:rsidRPr="0025306C">
        <w:rPr>
          <w:rFonts w:ascii="Arial Narrow" w:eastAsia="Times New Roman" w:hAnsi="Arial Narrow"/>
          <w:lang w:eastAsia="es-CO"/>
        </w:rPr>
        <w:t>Cámara</w:t>
      </w:r>
      <w:r w:rsidR="00F548AB" w:rsidRPr="0025306C">
        <w:rPr>
          <w:rFonts w:ascii="Arial Narrow" w:eastAsia="Times New Roman" w:hAnsi="Arial Narrow"/>
          <w:lang w:eastAsia="es-CO"/>
        </w:rPr>
        <w:t xml:space="preserve"> de Representantes </w:t>
      </w:r>
      <w:r w:rsidR="009C55B7" w:rsidRPr="0025306C">
        <w:rPr>
          <w:rFonts w:ascii="Arial Narrow" w:eastAsia="Times New Roman" w:hAnsi="Arial Narrow"/>
          <w:lang w:eastAsia="es-CO"/>
        </w:rPr>
        <w:t xml:space="preserve"> </w:t>
      </w:r>
      <w:r>
        <w:rPr>
          <w:rFonts w:ascii="Arial Narrow" w:eastAsia="Times New Roman" w:hAnsi="Arial Narrow"/>
          <w:lang w:eastAsia="es-CO"/>
        </w:rPr>
        <w:t>dar Segundo debate al</w:t>
      </w:r>
      <w:r w:rsidR="00F548AB" w:rsidRPr="0025306C">
        <w:rPr>
          <w:rFonts w:ascii="Arial Narrow" w:eastAsia="Times New Roman" w:hAnsi="Arial Narrow"/>
          <w:lang w:eastAsia="es-CO"/>
        </w:rPr>
        <w:t xml:space="preserve"> </w:t>
      </w:r>
      <w:r w:rsidR="00992EDF" w:rsidRPr="0025306C">
        <w:rPr>
          <w:rFonts w:ascii="Arial Narrow" w:eastAsia="Times New Roman" w:hAnsi="Arial Narrow"/>
          <w:lang w:eastAsia="es-CO"/>
        </w:rPr>
        <w:t xml:space="preserve"> </w:t>
      </w:r>
      <w:r w:rsidR="00C8303F" w:rsidRPr="0025306C">
        <w:rPr>
          <w:rFonts w:ascii="Arial Narrow" w:eastAsia="Times New Roman" w:hAnsi="Arial Narrow"/>
          <w:b/>
          <w:bCs/>
          <w:lang w:eastAsia="es-CO"/>
        </w:rPr>
        <w:t>Proyecto de Ley número 322 de 2017 Cámara / 057 de 2016 Senado “</w:t>
      </w:r>
      <w:r w:rsidR="00C8303F" w:rsidRPr="0025306C">
        <w:rPr>
          <w:rFonts w:ascii="Arial Narrow" w:eastAsia="Times New Roman" w:hAnsi="Arial Narrow"/>
          <w:i/>
          <w:iCs/>
          <w:lang w:eastAsia="es-CO"/>
        </w:rPr>
        <w:t>Por medio de la cual se establecen condiciones para la protección y cu</w:t>
      </w:r>
      <w:r w:rsidR="000A2522">
        <w:rPr>
          <w:rFonts w:ascii="Arial Narrow" w:eastAsia="Times New Roman" w:hAnsi="Arial Narrow"/>
          <w:i/>
          <w:iCs/>
          <w:lang w:eastAsia="es-CO"/>
        </w:rPr>
        <w:t xml:space="preserve">idado de la niñez – Ley Isaac”, </w:t>
      </w:r>
      <w:r w:rsidR="000A2522" w:rsidRPr="000A2522">
        <w:rPr>
          <w:rFonts w:ascii="Arial Narrow" w:eastAsia="Times New Roman" w:hAnsi="Arial Narrow"/>
          <w:iCs/>
          <w:lang w:eastAsia="es-CO"/>
        </w:rPr>
        <w:t>con base en el texto propuesto que se adjunta y que forma parte integral del presente informe de ponencia.</w:t>
      </w:r>
    </w:p>
    <w:p w14:paraId="3136E6BA" w14:textId="77777777" w:rsidR="00A963B1" w:rsidRPr="0025306C" w:rsidRDefault="00A963B1" w:rsidP="009369B1">
      <w:pPr>
        <w:jc w:val="both"/>
        <w:textAlignment w:val="center"/>
        <w:rPr>
          <w:rFonts w:ascii="Arial Narrow" w:eastAsia="Times New Roman" w:hAnsi="Arial Narrow"/>
          <w:lang w:eastAsia="es-CO"/>
        </w:rPr>
      </w:pPr>
    </w:p>
    <w:p w14:paraId="4A35009B" w14:textId="13FE47F1" w:rsidR="00EC453E" w:rsidRPr="0025306C" w:rsidRDefault="00F548AB" w:rsidP="009369B1">
      <w:pPr>
        <w:jc w:val="both"/>
        <w:textAlignment w:val="center"/>
        <w:rPr>
          <w:rFonts w:ascii="Arial Narrow" w:eastAsia="Times New Roman" w:hAnsi="Arial Narrow"/>
          <w:lang w:eastAsia="es-CO"/>
        </w:rPr>
      </w:pPr>
      <w:r w:rsidRPr="0025306C">
        <w:rPr>
          <w:rFonts w:ascii="Arial Narrow" w:eastAsia="Times New Roman" w:hAnsi="Arial Narrow"/>
          <w:lang w:eastAsia="es-CO"/>
        </w:rPr>
        <w:t xml:space="preserve">Cordialmente, </w:t>
      </w:r>
    </w:p>
    <w:p w14:paraId="09B533A0" w14:textId="77777777" w:rsidR="00EC453E" w:rsidRPr="0025306C" w:rsidRDefault="00EC453E" w:rsidP="009369B1">
      <w:pPr>
        <w:jc w:val="both"/>
        <w:textAlignment w:val="center"/>
        <w:rPr>
          <w:rFonts w:ascii="Arial Narrow" w:eastAsia="Times New Roman" w:hAnsi="Arial Narrow"/>
          <w:lang w:eastAsia="es-CO"/>
        </w:rPr>
      </w:pPr>
    </w:p>
    <w:p w14:paraId="5DF38ECE" w14:textId="494D3F34" w:rsidR="00992EDF" w:rsidRPr="0025306C" w:rsidRDefault="00992EDF" w:rsidP="009369B1">
      <w:pPr>
        <w:jc w:val="both"/>
        <w:textAlignment w:val="center"/>
        <w:rPr>
          <w:rFonts w:ascii="Arial Narrow" w:eastAsia="Times New Roman" w:hAnsi="Arial Narrow"/>
          <w:lang w:eastAsia="es-CO"/>
        </w:rPr>
      </w:pPr>
    </w:p>
    <w:p w14:paraId="337E8675" w14:textId="12454FB3" w:rsidR="00C41259" w:rsidRPr="0025306C" w:rsidRDefault="00C41259" w:rsidP="009369B1">
      <w:pPr>
        <w:jc w:val="both"/>
        <w:textAlignment w:val="center"/>
        <w:rPr>
          <w:rFonts w:ascii="Arial Narrow" w:eastAsia="Times New Roman" w:hAnsi="Arial Narrow"/>
          <w:lang w:eastAsia="es-CO"/>
        </w:rPr>
      </w:pPr>
    </w:p>
    <w:p w14:paraId="080F3CBB" w14:textId="77777777" w:rsidR="00BE48CE" w:rsidRPr="0025306C" w:rsidRDefault="00BE48CE" w:rsidP="009369B1">
      <w:pPr>
        <w:jc w:val="both"/>
        <w:textAlignment w:val="center"/>
        <w:rPr>
          <w:rFonts w:ascii="Arial Narrow" w:eastAsia="Times New Roman" w:hAnsi="Arial Narrow"/>
          <w:lang w:eastAsia="es-CO"/>
        </w:rPr>
      </w:pPr>
    </w:p>
    <w:p w14:paraId="2FD9D32F" w14:textId="21877B66" w:rsidR="00C41259" w:rsidRPr="0025306C" w:rsidRDefault="00C41259" w:rsidP="009369B1">
      <w:pPr>
        <w:jc w:val="both"/>
        <w:textAlignment w:val="center"/>
        <w:rPr>
          <w:rFonts w:ascii="Arial Narrow" w:eastAsia="Times New Roman" w:hAnsi="Arial Narrow"/>
          <w:lang w:eastAsia="es-CO"/>
        </w:rPr>
      </w:pPr>
    </w:p>
    <w:p w14:paraId="6AB10AB7" w14:textId="77777777" w:rsidR="001F53F0" w:rsidRPr="0025306C" w:rsidRDefault="001F53F0" w:rsidP="001F53F0">
      <w:pPr>
        <w:rPr>
          <w:rFonts w:ascii="Arial Narrow" w:hAnsi="Arial Narrow"/>
          <w:b/>
        </w:rPr>
      </w:pPr>
      <w:r w:rsidRPr="0025306C">
        <w:rPr>
          <w:rFonts w:ascii="Arial Narrow" w:hAnsi="Arial Narrow"/>
          <w:b/>
        </w:rPr>
        <w:t>GUILLERMINA BRAVO MONTAÑO</w:t>
      </w:r>
      <w:r w:rsidRPr="0025306C">
        <w:rPr>
          <w:rFonts w:ascii="Arial Narrow" w:hAnsi="Arial Narrow"/>
          <w:b/>
        </w:rPr>
        <w:tab/>
      </w:r>
      <w:r w:rsidRPr="0025306C">
        <w:rPr>
          <w:rFonts w:ascii="Arial Narrow" w:hAnsi="Arial Narrow"/>
          <w:b/>
        </w:rPr>
        <w:tab/>
      </w:r>
      <w:r w:rsidRPr="0025306C">
        <w:rPr>
          <w:rFonts w:ascii="Arial Narrow" w:hAnsi="Arial Narrow"/>
          <w:b/>
        </w:rPr>
        <w:tab/>
        <w:t xml:space="preserve"> OSCAR DE JESUS HURTADO PÉREZ                                      </w:t>
      </w:r>
    </w:p>
    <w:p w14:paraId="24F5070B" w14:textId="77777777" w:rsidR="001F53F0" w:rsidRPr="0025306C" w:rsidRDefault="001F53F0" w:rsidP="001F53F0">
      <w:pPr>
        <w:rPr>
          <w:rFonts w:ascii="Arial Narrow" w:hAnsi="Arial Narrow"/>
          <w:b/>
        </w:rPr>
      </w:pPr>
      <w:r w:rsidRPr="0025306C">
        <w:rPr>
          <w:rFonts w:ascii="Arial Narrow" w:hAnsi="Arial Narrow"/>
          <w:b/>
        </w:rPr>
        <w:t xml:space="preserve">Representante a la Cámara </w:t>
      </w:r>
      <w:r w:rsidRPr="0025306C">
        <w:rPr>
          <w:rFonts w:ascii="Arial Narrow" w:hAnsi="Arial Narrow"/>
          <w:b/>
        </w:rPr>
        <w:tab/>
      </w:r>
      <w:r w:rsidRPr="0025306C">
        <w:rPr>
          <w:rFonts w:ascii="Arial Narrow" w:hAnsi="Arial Narrow"/>
          <w:b/>
        </w:rPr>
        <w:tab/>
      </w:r>
      <w:r w:rsidRPr="0025306C">
        <w:rPr>
          <w:rFonts w:ascii="Arial Narrow" w:hAnsi="Arial Narrow"/>
          <w:b/>
        </w:rPr>
        <w:tab/>
      </w:r>
      <w:r w:rsidRPr="0025306C">
        <w:rPr>
          <w:rFonts w:ascii="Arial Narrow" w:hAnsi="Arial Narrow"/>
          <w:b/>
        </w:rPr>
        <w:tab/>
        <w:t xml:space="preserve"> Representante a la Cámara</w:t>
      </w:r>
    </w:p>
    <w:p w14:paraId="671BEE6F" w14:textId="77777777" w:rsidR="001F53F0" w:rsidRPr="0025306C" w:rsidRDefault="001F53F0" w:rsidP="001F53F0">
      <w:pPr>
        <w:rPr>
          <w:rFonts w:ascii="Arial Narrow" w:hAnsi="Arial Narrow"/>
          <w:b/>
        </w:rPr>
      </w:pPr>
      <w:r w:rsidRPr="0025306C">
        <w:rPr>
          <w:rFonts w:ascii="Arial Narrow" w:hAnsi="Arial Narrow"/>
          <w:b/>
        </w:rPr>
        <w:t xml:space="preserve">Coordinadora Ponente </w:t>
      </w:r>
      <w:r w:rsidRPr="0025306C">
        <w:rPr>
          <w:rFonts w:ascii="Arial Narrow" w:hAnsi="Arial Narrow"/>
          <w:b/>
        </w:rPr>
        <w:tab/>
      </w:r>
      <w:r w:rsidRPr="0025306C">
        <w:rPr>
          <w:rFonts w:ascii="Arial Narrow" w:hAnsi="Arial Narrow"/>
          <w:b/>
        </w:rPr>
        <w:tab/>
      </w:r>
      <w:r w:rsidRPr="0025306C">
        <w:rPr>
          <w:rFonts w:ascii="Arial Narrow" w:hAnsi="Arial Narrow"/>
          <w:b/>
        </w:rPr>
        <w:tab/>
      </w:r>
      <w:r w:rsidRPr="0025306C">
        <w:rPr>
          <w:rFonts w:ascii="Arial Narrow" w:hAnsi="Arial Narrow"/>
          <w:b/>
        </w:rPr>
        <w:tab/>
        <w:t xml:space="preserve"> </w:t>
      </w:r>
      <w:proofErr w:type="spellStart"/>
      <w:r w:rsidRPr="0025306C">
        <w:rPr>
          <w:rFonts w:ascii="Arial Narrow" w:hAnsi="Arial Narrow"/>
          <w:b/>
        </w:rPr>
        <w:t>Ponente</w:t>
      </w:r>
      <w:proofErr w:type="spellEnd"/>
    </w:p>
    <w:p w14:paraId="3597166E" w14:textId="77777777" w:rsidR="001F53F0" w:rsidRPr="0025306C" w:rsidRDefault="001F53F0" w:rsidP="001F53F0">
      <w:pPr>
        <w:jc w:val="both"/>
        <w:outlineLvl w:val="0"/>
        <w:rPr>
          <w:rFonts w:ascii="Arial Narrow" w:eastAsia="Arial Unicode MS" w:hAnsi="Arial Narrow" w:cs="Arial"/>
          <w:u w:color="000000"/>
          <w:lang w:eastAsia="es-CO"/>
        </w:rPr>
      </w:pPr>
    </w:p>
    <w:p w14:paraId="00444857" w14:textId="77777777" w:rsidR="001F53F0" w:rsidRPr="0025306C" w:rsidRDefault="001F53F0" w:rsidP="001F53F0">
      <w:pPr>
        <w:jc w:val="both"/>
        <w:outlineLvl w:val="0"/>
        <w:rPr>
          <w:rFonts w:ascii="Arial Narrow" w:eastAsia="Arial Unicode MS" w:hAnsi="Arial Narrow" w:cs="Arial"/>
          <w:u w:color="000000"/>
          <w:lang w:eastAsia="es-CO"/>
        </w:rPr>
      </w:pPr>
    </w:p>
    <w:p w14:paraId="5697E4EE" w14:textId="146C3707" w:rsidR="001F53F0" w:rsidRPr="0025306C" w:rsidRDefault="001F53F0" w:rsidP="001F53F0">
      <w:pPr>
        <w:jc w:val="both"/>
        <w:outlineLvl w:val="0"/>
        <w:rPr>
          <w:rFonts w:ascii="Arial Narrow" w:eastAsia="Arial Unicode MS" w:hAnsi="Arial Narrow" w:cs="Arial"/>
          <w:u w:color="000000"/>
          <w:lang w:eastAsia="es-CO"/>
        </w:rPr>
      </w:pPr>
    </w:p>
    <w:p w14:paraId="1687C48A" w14:textId="1547A761" w:rsidR="003D4232" w:rsidRPr="0025306C" w:rsidRDefault="003D4232" w:rsidP="001F53F0">
      <w:pPr>
        <w:jc w:val="both"/>
        <w:outlineLvl w:val="0"/>
        <w:rPr>
          <w:rFonts w:ascii="Arial Narrow" w:eastAsia="Arial Unicode MS" w:hAnsi="Arial Narrow" w:cs="Arial"/>
          <w:u w:color="000000"/>
          <w:lang w:eastAsia="es-CO"/>
        </w:rPr>
      </w:pPr>
    </w:p>
    <w:p w14:paraId="78ECF619" w14:textId="77777777" w:rsidR="003D4232" w:rsidRPr="0025306C" w:rsidRDefault="003D4232" w:rsidP="001F53F0">
      <w:pPr>
        <w:jc w:val="both"/>
        <w:outlineLvl w:val="0"/>
        <w:rPr>
          <w:rFonts w:ascii="Arial Narrow" w:eastAsia="Arial Unicode MS" w:hAnsi="Arial Narrow" w:cs="Arial"/>
          <w:u w:color="000000"/>
          <w:lang w:eastAsia="es-CO"/>
        </w:rPr>
      </w:pPr>
    </w:p>
    <w:p w14:paraId="1C366890" w14:textId="77777777" w:rsidR="001F53F0" w:rsidRPr="0025306C" w:rsidRDefault="001F53F0" w:rsidP="001F53F0">
      <w:pPr>
        <w:jc w:val="both"/>
        <w:outlineLvl w:val="0"/>
        <w:rPr>
          <w:rFonts w:ascii="Arial Narrow" w:eastAsia="Arial Unicode MS" w:hAnsi="Arial Narrow" w:cs="Arial"/>
          <w:u w:color="000000"/>
          <w:lang w:eastAsia="es-CO"/>
        </w:rPr>
      </w:pPr>
    </w:p>
    <w:p w14:paraId="6E5625F7" w14:textId="77777777" w:rsidR="001F53F0" w:rsidRPr="0025306C" w:rsidRDefault="001F53F0" w:rsidP="001F53F0">
      <w:pPr>
        <w:jc w:val="both"/>
        <w:outlineLvl w:val="0"/>
        <w:rPr>
          <w:rFonts w:ascii="Arial Narrow" w:eastAsia="Arial Unicode MS" w:hAnsi="Arial Narrow" w:cs="Arial"/>
          <w:b/>
          <w:u w:color="000000"/>
          <w:lang w:eastAsia="es-CO"/>
        </w:rPr>
      </w:pPr>
      <w:r w:rsidRPr="0025306C">
        <w:rPr>
          <w:rFonts w:ascii="Arial Narrow" w:eastAsia="Arial Unicode MS" w:hAnsi="Arial Narrow" w:cs="Arial"/>
          <w:b/>
          <w:u w:color="000000"/>
          <w:lang w:eastAsia="es-CO"/>
        </w:rPr>
        <w:t xml:space="preserve">GERMAN BERNARDO CARLOSAMA </w:t>
      </w:r>
    </w:p>
    <w:p w14:paraId="79FB63C5" w14:textId="77777777" w:rsidR="001F53F0" w:rsidRPr="0025306C" w:rsidRDefault="001F53F0" w:rsidP="001F53F0">
      <w:pPr>
        <w:jc w:val="both"/>
        <w:outlineLvl w:val="0"/>
        <w:rPr>
          <w:rFonts w:ascii="Arial Narrow" w:eastAsia="Arial Unicode MS" w:hAnsi="Arial Narrow" w:cs="Arial"/>
          <w:b/>
          <w:u w:color="000000"/>
          <w:lang w:eastAsia="es-CO"/>
        </w:rPr>
      </w:pPr>
      <w:r w:rsidRPr="0025306C">
        <w:rPr>
          <w:rFonts w:ascii="Arial Narrow" w:eastAsia="Arial Unicode MS" w:hAnsi="Arial Narrow" w:cs="Arial"/>
          <w:b/>
          <w:u w:color="000000"/>
          <w:lang w:eastAsia="es-CO"/>
        </w:rPr>
        <w:t xml:space="preserve">Representante a la Cámara </w:t>
      </w:r>
    </w:p>
    <w:p w14:paraId="3C2F8443" w14:textId="77777777" w:rsidR="001F53F0" w:rsidRPr="0025306C" w:rsidRDefault="001F53F0" w:rsidP="001F53F0">
      <w:pPr>
        <w:jc w:val="both"/>
        <w:outlineLvl w:val="0"/>
        <w:rPr>
          <w:rFonts w:ascii="Arial Narrow" w:eastAsia="Arial Unicode MS" w:hAnsi="Arial Narrow" w:cs="Arial"/>
          <w:b/>
          <w:u w:color="000000"/>
          <w:lang w:eastAsia="es-CO"/>
        </w:rPr>
      </w:pPr>
      <w:r w:rsidRPr="0025306C">
        <w:rPr>
          <w:rFonts w:ascii="Arial Narrow" w:eastAsia="Arial Unicode MS" w:hAnsi="Arial Narrow" w:cs="Arial"/>
          <w:b/>
          <w:u w:color="000000"/>
          <w:lang w:eastAsia="es-CO"/>
        </w:rPr>
        <w:t xml:space="preserve">Ponente </w:t>
      </w:r>
    </w:p>
    <w:p w14:paraId="6595CB00" w14:textId="47252D19" w:rsidR="00C41259" w:rsidRPr="0025306C" w:rsidRDefault="00C41259" w:rsidP="009369B1">
      <w:pPr>
        <w:jc w:val="both"/>
        <w:textAlignment w:val="center"/>
        <w:rPr>
          <w:rFonts w:ascii="Arial Narrow" w:eastAsia="Times New Roman" w:hAnsi="Arial Narrow"/>
          <w:lang w:eastAsia="es-CO"/>
        </w:rPr>
      </w:pPr>
    </w:p>
    <w:p w14:paraId="783FE8DA" w14:textId="148909C6" w:rsidR="00C41259" w:rsidRPr="0025306C" w:rsidRDefault="00C41259" w:rsidP="009369B1">
      <w:pPr>
        <w:jc w:val="both"/>
        <w:textAlignment w:val="center"/>
        <w:rPr>
          <w:rFonts w:ascii="Arial Narrow" w:eastAsia="Times New Roman" w:hAnsi="Arial Narrow"/>
          <w:lang w:eastAsia="es-CO"/>
        </w:rPr>
      </w:pPr>
    </w:p>
    <w:p w14:paraId="6CDBA371" w14:textId="2A5B1590" w:rsidR="001D5E4A" w:rsidRPr="001D5E4A" w:rsidRDefault="000A2522" w:rsidP="000A2522">
      <w:pPr>
        <w:ind w:left="720"/>
        <w:jc w:val="center"/>
        <w:outlineLvl w:val="0"/>
        <w:rPr>
          <w:rFonts w:ascii="Arial Narrow" w:eastAsia="Arial Unicode MS" w:hAnsi="Arial Narrow" w:cs="Arial"/>
          <w:b/>
        </w:rPr>
      </w:pPr>
      <w:r>
        <w:rPr>
          <w:rFonts w:ascii="Arial Narrow" w:eastAsia="Arial Unicode MS" w:hAnsi="Arial Narrow" w:cs="Arial"/>
          <w:b/>
        </w:rPr>
        <w:t>TEXTO PROPUESTO PARA SEGUNDO</w:t>
      </w:r>
      <w:r w:rsidR="001D5E4A" w:rsidRPr="001D5E4A">
        <w:rPr>
          <w:rFonts w:ascii="Arial Narrow" w:eastAsia="Arial Unicode MS" w:hAnsi="Arial Narrow" w:cs="Arial"/>
          <w:b/>
        </w:rPr>
        <w:t xml:space="preserve"> DEBATE EN CÁMARA</w:t>
      </w:r>
    </w:p>
    <w:p w14:paraId="411A177E" w14:textId="77777777" w:rsidR="001D5E4A" w:rsidRPr="001D5E4A" w:rsidRDefault="001D5E4A" w:rsidP="001D5E4A">
      <w:pPr>
        <w:outlineLvl w:val="0"/>
        <w:rPr>
          <w:rFonts w:ascii="Arial Narrow" w:eastAsia="Arial Unicode MS" w:hAnsi="Arial Narrow" w:cs="Arial"/>
          <w:b/>
        </w:rPr>
      </w:pPr>
    </w:p>
    <w:p w14:paraId="210416EA" w14:textId="77777777" w:rsidR="001D5E4A" w:rsidRPr="001D5E4A" w:rsidRDefault="001D5E4A" w:rsidP="001D5E4A">
      <w:pPr>
        <w:spacing w:before="57" w:after="57" w:line="288" w:lineRule="atLeast"/>
        <w:jc w:val="center"/>
        <w:textAlignment w:val="center"/>
        <w:rPr>
          <w:rFonts w:ascii="Arial Narrow" w:eastAsia="Times New Roman" w:hAnsi="Arial Narrow" w:cs="Times New Roman"/>
          <w:b/>
          <w:bCs/>
          <w:lang w:eastAsia="es-CO"/>
        </w:rPr>
      </w:pPr>
      <w:r w:rsidRPr="001D5E4A">
        <w:rPr>
          <w:rFonts w:ascii="Arial Narrow" w:eastAsia="Times New Roman" w:hAnsi="Arial Narrow" w:cs="Times New Roman"/>
          <w:b/>
          <w:bCs/>
          <w:lang w:eastAsia="es-CO"/>
        </w:rPr>
        <w:t>PROYECTO DE LEY NÚMERO 322 DE 2017 CÁMARA / 57 DE 2016 SENADO</w:t>
      </w:r>
    </w:p>
    <w:p w14:paraId="34EFD631" w14:textId="77777777" w:rsidR="001D5E4A" w:rsidRPr="001D5E4A" w:rsidRDefault="001D5E4A" w:rsidP="001D5E4A">
      <w:pPr>
        <w:spacing w:before="57" w:after="57" w:line="288" w:lineRule="atLeast"/>
        <w:jc w:val="center"/>
        <w:textAlignment w:val="center"/>
        <w:rPr>
          <w:rFonts w:ascii="Arial Narrow" w:eastAsia="Times New Roman" w:hAnsi="Arial Narrow" w:cs="Times New Roman"/>
          <w:lang w:eastAsia="es-CO"/>
        </w:rPr>
      </w:pPr>
    </w:p>
    <w:p w14:paraId="6FF8DEB4" w14:textId="77777777" w:rsidR="001D5E4A" w:rsidRPr="001D5E4A" w:rsidRDefault="001D5E4A" w:rsidP="001D5E4A">
      <w:pPr>
        <w:spacing w:before="57" w:after="57" w:line="288" w:lineRule="atLeast"/>
        <w:jc w:val="center"/>
        <w:textAlignment w:val="center"/>
        <w:rPr>
          <w:rFonts w:ascii="Arial Narrow" w:eastAsia="Times New Roman" w:hAnsi="Arial Narrow" w:cs="Times New Roman"/>
          <w:i/>
          <w:iCs/>
          <w:lang w:eastAsia="es-CO"/>
        </w:rPr>
      </w:pPr>
      <w:r w:rsidRPr="001D5E4A">
        <w:rPr>
          <w:rFonts w:ascii="Arial Narrow" w:eastAsia="Times New Roman" w:hAnsi="Arial Narrow" w:cs="Times New Roman"/>
          <w:i/>
          <w:iCs/>
          <w:lang w:eastAsia="es-CO"/>
        </w:rPr>
        <w:t>“Por medio de la cual se establecen condiciones para la protección y cuidado de la niñez Ley Isaac”</w:t>
      </w:r>
    </w:p>
    <w:p w14:paraId="3984957A" w14:textId="77777777" w:rsidR="001D5E4A" w:rsidRPr="001D5E4A" w:rsidRDefault="001D5E4A" w:rsidP="001D5E4A">
      <w:pPr>
        <w:spacing w:before="57" w:after="57" w:line="288" w:lineRule="atLeast"/>
        <w:jc w:val="center"/>
        <w:textAlignment w:val="center"/>
        <w:rPr>
          <w:rFonts w:ascii="Arial Narrow" w:eastAsia="Times New Roman" w:hAnsi="Arial Narrow" w:cs="Times New Roman"/>
          <w:i/>
          <w:iCs/>
          <w:lang w:eastAsia="es-CO"/>
        </w:rPr>
      </w:pPr>
    </w:p>
    <w:p w14:paraId="2E674D5A" w14:textId="77777777" w:rsidR="001D5E4A" w:rsidRPr="001D5E4A" w:rsidRDefault="001D5E4A" w:rsidP="001D5E4A">
      <w:pPr>
        <w:spacing w:before="57" w:after="57" w:line="288" w:lineRule="atLeast"/>
        <w:jc w:val="center"/>
        <w:textAlignment w:val="center"/>
        <w:rPr>
          <w:rFonts w:ascii="Arial Narrow" w:eastAsia="Times New Roman" w:hAnsi="Arial Narrow" w:cs="Times New Roman"/>
          <w:i/>
          <w:iCs/>
          <w:lang w:eastAsia="es-CO"/>
        </w:rPr>
      </w:pPr>
    </w:p>
    <w:p w14:paraId="4C0F3BFA" w14:textId="77777777" w:rsidR="001D5E4A" w:rsidRPr="001D5E4A" w:rsidRDefault="001D5E4A" w:rsidP="001D5E4A">
      <w:pPr>
        <w:jc w:val="center"/>
        <w:outlineLvl w:val="0"/>
        <w:rPr>
          <w:rFonts w:ascii="Arial Narrow" w:eastAsia="Times New Roman" w:hAnsi="Arial Narrow" w:cs="Calibri"/>
          <w:b/>
          <w:iCs/>
          <w:lang w:eastAsia="es-CO"/>
        </w:rPr>
      </w:pPr>
      <w:r w:rsidRPr="001D5E4A">
        <w:rPr>
          <w:rFonts w:ascii="Arial Narrow" w:eastAsia="Times New Roman" w:hAnsi="Arial Narrow" w:cs="Calibri"/>
          <w:b/>
          <w:iCs/>
          <w:lang w:eastAsia="es-CO"/>
        </w:rPr>
        <w:t>El Congreso de la República de Colombia</w:t>
      </w:r>
    </w:p>
    <w:p w14:paraId="7F7CCE31" w14:textId="77777777" w:rsidR="001D5E4A" w:rsidRPr="001D5E4A" w:rsidRDefault="001D5E4A" w:rsidP="001D5E4A">
      <w:pPr>
        <w:jc w:val="center"/>
        <w:outlineLvl w:val="0"/>
        <w:rPr>
          <w:rFonts w:ascii="Arial Narrow" w:eastAsia="Times New Roman" w:hAnsi="Arial Narrow" w:cs="Calibri"/>
          <w:b/>
          <w:iCs/>
          <w:lang w:eastAsia="es-CO"/>
        </w:rPr>
      </w:pPr>
    </w:p>
    <w:p w14:paraId="71FF2EF9" w14:textId="77777777" w:rsidR="001D5E4A" w:rsidRPr="001D5E4A" w:rsidRDefault="001D5E4A" w:rsidP="001D5E4A">
      <w:pPr>
        <w:jc w:val="center"/>
        <w:outlineLvl w:val="0"/>
        <w:rPr>
          <w:rFonts w:ascii="Arial Narrow" w:eastAsia="Times New Roman" w:hAnsi="Arial Narrow" w:cs="Calibri"/>
          <w:b/>
          <w:iCs/>
          <w:lang w:eastAsia="es-CO"/>
        </w:rPr>
      </w:pPr>
      <w:r w:rsidRPr="001D5E4A">
        <w:rPr>
          <w:rFonts w:ascii="Arial Narrow" w:eastAsia="Times New Roman" w:hAnsi="Arial Narrow" w:cs="Calibri"/>
          <w:b/>
          <w:iCs/>
          <w:lang w:eastAsia="es-CO"/>
        </w:rPr>
        <w:t>DECRETA</w:t>
      </w:r>
    </w:p>
    <w:p w14:paraId="65BA0C5A" w14:textId="77777777" w:rsidR="001D5E4A" w:rsidRPr="001D5E4A" w:rsidRDefault="001D5E4A" w:rsidP="001D5E4A">
      <w:pPr>
        <w:spacing w:before="57" w:after="57" w:line="288" w:lineRule="atLeast"/>
        <w:jc w:val="center"/>
        <w:textAlignment w:val="center"/>
        <w:rPr>
          <w:rFonts w:ascii="Arial Narrow" w:eastAsia="Times New Roman" w:hAnsi="Arial Narrow" w:cs="Times New Roman"/>
          <w:b/>
          <w:lang w:eastAsia="es-CO"/>
        </w:rPr>
      </w:pPr>
    </w:p>
    <w:p w14:paraId="2D78C950" w14:textId="0356EF16"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Artículo 1°.</w:t>
      </w:r>
      <w:r w:rsidRPr="001D5E4A">
        <w:rPr>
          <w:rFonts w:ascii="Arial Narrow" w:eastAsia="Times New Roman" w:hAnsi="Arial Narrow" w:cs="Times New Roman"/>
          <w:lang w:eastAsia="es-CO"/>
        </w:rPr>
        <w:t xml:space="preserve"> </w:t>
      </w:r>
      <w:r w:rsidRPr="001D5E4A">
        <w:rPr>
          <w:rFonts w:ascii="Arial Narrow" w:eastAsia="Times New Roman" w:hAnsi="Arial Narrow" w:cs="Times New Roman"/>
          <w:i/>
          <w:lang w:eastAsia="es-CO"/>
        </w:rPr>
        <w:t>Ámbito de aplicación</w:t>
      </w:r>
      <w:r w:rsidRPr="001D5E4A">
        <w:rPr>
          <w:rFonts w:ascii="Arial Narrow" w:eastAsia="Times New Roman" w:hAnsi="Arial Narrow" w:cs="Times New Roman"/>
          <w:lang w:eastAsia="es-CO"/>
        </w:rPr>
        <w:t xml:space="preserve">. La presente ley es de orden público y de carácter irrenunciable, y aplica para las condiciones de protección y cuidado de los </w:t>
      </w:r>
      <w:r w:rsidR="000A2522">
        <w:rPr>
          <w:rFonts w:ascii="Arial Narrow" w:eastAsia="Times New Roman" w:hAnsi="Arial Narrow" w:cs="Times New Roman"/>
          <w:lang w:eastAsia="es-CO"/>
        </w:rPr>
        <w:t xml:space="preserve">niños y niñas </w:t>
      </w:r>
      <w:r w:rsidRPr="001D5E4A">
        <w:rPr>
          <w:rFonts w:ascii="Arial Narrow" w:eastAsia="Times New Roman" w:hAnsi="Arial Narrow" w:cs="Times New Roman"/>
          <w:lang w:eastAsia="es-CO"/>
        </w:rPr>
        <w:t>menores de 12 años.</w:t>
      </w:r>
    </w:p>
    <w:p w14:paraId="7A3C9E33"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Parágrafo.</w:t>
      </w:r>
      <w:r w:rsidRPr="001D5E4A">
        <w:rPr>
          <w:rFonts w:ascii="Arial Narrow" w:eastAsia="Times New Roman" w:hAnsi="Arial Narrow" w:cs="Times New Roman"/>
          <w:lang w:eastAsia="es-CO"/>
        </w:rPr>
        <w:t xml:space="preserve"> La presente ley se aplica en el sector público y privado.</w:t>
      </w:r>
    </w:p>
    <w:p w14:paraId="028DFDEC" w14:textId="77777777" w:rsidR="001D5E4A" w:rsidRPr="001D5E4A" w:rsidRDefault="001D5E4A" w:rsidP="001D5E4A">
      <w:pPr>
        <w:spacing w:before="57" w:line="288" w:lineRule="atLeast"/>
        <w:ind w:firstLine="283"/>
        <w:jc w:val="both"/>
        <w:textAlignment w:val="center"/>
        <w:rPr>
          <w:rFonts w:ascii="Arial Narrow" w:eastAsia="Times New Roman" w:hAnsi="Arial Narrow" w:cs="Times New Roman"/>
          <w:lang w:eastAsia="es-CO"/>
        </w:rPr>
      </w:pPr>
    </w:p>
    <w:p w14:paraId="1C52EFB9" w14:textId="25929265" w:rsidR="001D5E4A" w:rsidRPr="001D5E4A" w:rsidRDefault="001D5E4A" w:rsidP="001D5E4A">
      <w:pPr>
        <w:spacing w:before="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Artículo 2°.</w:t>
      </w:r>
      <w:r w:rsidRPr="001D5E4A">
        <w:rPr>
          <w:rFonts w:ascii="Arial Narrow" w:eastAsia="Times New Roman" w:hAnsi="Arial Narrow" w:cs="Times New Roman"/>
          <w:b/>
          <w:bCs/>
          <w:lang w:eastAsia="es-CO"/>
        </w:rPr>
        <w:t> </w:t>
      </w:r>
      <w:r w:rsidRPr="001D5E4A">
        <w:rPr>
          <w:rFonts w:ascii="Arial Narrow" w:eastAsia="Times New Roman" w:hAnsi="Arial Narrow" w:cs="Times New Roman"/>
          <w:i/>
          <w:iCs/>
          <w:lang w:eastAsia="es-CO"/>
        </w:rPr>
        <w:t>Objeto</w:t>
      </w:r>
      <w:r w:rsidRPr="001D5E4A">
        <w:rPr>
          <w:rFonts w:ascii="Arial Narrow" w:eastAsia="Times New Roman" w:hAnsi="Arial Narrow" w:cs="Times New Roman"/>
          <w:lang w:eastAsia="es-CO"/>
        </w:rPr>
        <w:t xml:space="preserve">. La presente ley tiene como objeto incluir dentro de las obligaciones del empleador, el reconocimiento y otorgamiento del derecho a licencia remunerada para el cuidado a la niñez a uno de los padres trabajadores o a quien detente el cuidado personal de un </w:t>
      </w:r>
      <w:r w:rsidR="000A2522">
        <w:rPr>
          <w:rFonts w:ascii="Arial Narrow" w:eastAsia="Times New Roman" w:hAnsi="Arial Narrow" w:cs="Times New Roman"/>
          <w:lang w:eastAsia="es-CO"/>
        </w:rPr>
        <w:t xml:space="preserve">niño o niña </w:t>
      </w:r>
      <w:r w:rsidRPr="001D5E4A">
        <w:rPr>
          <w:rFonts w:ascii="Arial Narrow" w:eastAsia="Times New Roman" w:hAnsi="Arial Narrow" w:cs="Times New Roman"/>
          <w:lang w:eastAsia="es-CO"/>
        </w:rPr>
        <w:t xml:space="preserve">menor de 12 años </w:t>
      </w:r>
      <w:r w:rsidRPr="000A2522">
        <w:rPr>
          <w:rFonts w:ascii="Arial Narrow" w:eastAsia="Times New Roman" w:hAnsi="Arial Narrow" w:cs="Times New Roman"/>
          <w:lang w:eastAsia="es-CO"/>
        </w:rPr>
        <w:t>q</w:t>
      </w:r>
      <w:r w:rsidR="000A2522">
        <w:rPr>
          <w:rFonts w:ascii="Arial Narrow" w:eastAsia="Times New Roman" w:hAnsi="Arial Narrow" w:cs="Times New Roman"/>
          <w:lang w:eastAsia="es-CO"/>
        </w:rPr>
        <w:t>ue padezca una enfermedad grave</w:t>
      </w:r>
      <w:r w:rsidRPr="000A2522">
        <w:rPr>
          <w:rFonts w:ascii="Arial Narrow" w:eastAsia="Times New Roman" w:hAnsi="Arial Narrow" w:cs="Times New Roman"/>
          <w:lang w:eastAsia="es-CO"/>
        </w:rPr>
        <w:t xml:space="preserve"> o haya sufrido grave accidente,</w:t>
      </w:r>
      <w:r w:rsidRPr="001D5E4A">
        <w:rPr>
          <w:rFonts w:ascii="Arial Narrow" w:eastAsia="Times New Roman" w:hAnsi="Arial Narrow" w:cs="Times New Roman"/>
          <w:lang w:eastAsia="es-CO"/>
        </w:rPr>
        <w:t xml:space="preserve"> a fin de que el menor pueda contar con el cuidado de sus padres o de su custodio, en las situaciones referidas.</w:t>
      </w:r>
    </w:p>
    <w:p w14:paraId="34C34D66"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p>
    <w:p w14:paraId="437D0D95" w14:textId="46A9D5A9"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Artículo 3°.</w:t>
      </w:r>
      <w:r w:rsidRPr="001D5E4A">
        <w:rPr>
          <w:rFonts w:ascii="Arial Narrow" w:eastAsia="Times New Roman" w:hAnsi="Arial Narrow" w:cs="Times New Roman"/>
          <w:lang w:eastAsia="es-CO"/>
        </w:rPr>
        <w:t> </w:t>
      </w:r>
      <w:r w:rsidRPr="001D5E4A">
        <w:rPr>
          <w:rFonts w:ascii="Arial Narrow" w:eastAsia="Times New Roman" w:hAnsi="Arial Narrow" w:cs="Times New Roman"/>
          <w:i/>
          <w:iCs/>
          <w:lang w:eastAsia="es-CO"/>
        </w:rPr>
        <w:t>Licencia para el cuidado de la niñez</w:t>
      </w:r>
      <w:r w:rsidRPr="001D5E4A">
        <w:rPr>
          <w:rFonts w:ascii="Arial Narrow" w:eastAsia="Times New Roman" w:hAnsi="Arial Narrow" w:cs="Times New Roman"/>
          <w:lang w:eastAsia="es-CO"/>
        </w:rPr>
        <w:t xml:space="preserve">. La licencia para el cuidado de la niñez es una licencia remunerada </w:t>
      </w:r>
      <w:r w:rsidRPr="000A2522">
        <w:rPr>
          <w:rFonts w:ascii="Arial Narrow" w:eastAsia="Times New Roman" w:hAnsi="Arial Narrow" w:cs="Times New Roman"/>
          <w:lang w:eastAsia="es-CO"/>
        </w:rPr>
        <w:t>otorgada una vez</w:t>
      </w:r>
      <w:r w:rsidR="009E2F78" w:rsidRPr="000A2522">
        <w:rPr>
          <w:rFonts w:ascii="Arial Narrow" w:eastAsia="Times New Roman" w:hAnsi="Arial Narrow" w:cs="Times New Roman"/>
          <w:lang w:eastAsia="es-CO"/>
        </w:rPr>
        <w:t xml:space="preserve"> por enfermedad grave</w:t>
      </w:r>
      <w:r w:rsidRPr="000A2522">
        <w:rPr>
          <w:rFonts w:ascii="Arial Narrow" w:eastAsia="Times New Roman" w:hAnsi="Arial Narrow" w:cs="Times New Roman"/>
          <w:lang w:eastAsia="es-CO"/>
        </w:rPr>
        <w:t xml:space="preserve"> o evento</w:t>
      </w:r>
      <w:r w:rsidR="00D17525" w:rsidRPr="000A2522">
        <w:rPr>
          <w:rFonts w:ascii="Arial Narrow" w:eastAsia="Times New Roman" w:hAnsi="Arial Narrow" w:cs="Times New Roman"/>
          <w:lang w:eastAsia="es-CO"/>
        </w:rPr>
        <w:t xml:space="preserve">, a uno de los padres </w:t>
      </w:r>
      <w:r w:rsidRPr="000A2522">
        <w:rPr>
          <w:rFonts w:ascii="Arial Narrow" w:eastAsia="Times New Roman" w:hAnsi="Arial Narrow" w:cs="Times New Roman"/>
          <w:lang w:eastAsia="es-CO"/>
        </w:rPr>
        <w:t>trabajador</w:t>
      </w:r>
      <w:r w:rsidR="00D17525" w:rsidRPr="000A2522">
        <w:rPr>
          <w:rFonts w:ascii="Arial Narrow" w:eastAsia="Times New Roman" w:hAnsi="Arial Narrow" w:cs="Times New Roman"/>
          <w:lang w:eastAsia="es-CO"/>
        </w:rPr>
        <w:t>es</w:t>
      </w:r>
      <w:r w:rsidRPr="000A2522">
        <w:rPr>
          <w:rFonts w:ascii="Arial Narrow" w:eastAsia="Times New Roman" w:hAnsi="Arial Narrow" w:cs="Times New Roman"/>
          <w:lang w:eastAsia="es-CO"/>
        </w:rPr>
        <w:t xml:space="preserve">, </w:t>
      </w:r>
      <w:r w:rsidRPr="001D5E4A">
        <w:rPr>
          <w:rFonts w:ascii="Arial Narrow" w:eastAsia="Times New Roman" w:hAnsi="Arial Narrow" w:cs="Times New Roman"/>
          <w:lang w:eastAsia="es-CO"/>
        </w:rPr>
        <w:t xml:space="preserve">o a quien detente la custodia de un </w:t>
      </w:r>
      <w:r w:rsidR="000A2522">
        <w:rPr>
          <w:rFonts w:ascii="Arial Narrow" w:eastAsia="Times New Roman" w:hAnsi="Arial Narrow" w:cs="Times New Roman"/>
          <w:lang w:eastAsia="es-CO"/>
        </w:rPr>
        <w:t xml:space="preserve">niño o niña </w:t>
      </w:r>
      <w:r w:rsidRPr="001D5E4A">
        <w:rPr>
          <w:rFonts w:ascii="Arial Narrow" w:eastAsia="Times New Roman" w:hAnsi="Arial Narrow" w:cs="Times New Roman"/>
          <w:lang w:eastAsia="es-CO"/>
        </w:rPr>
        <w:t>menor de 12 años que requ</w:t>
      </w:r>
      <w:r w:rsidR="000A2522">
        <w:rPr>
          <w:rFonts w:ascii="Arial Narrow" w:eastAsia="Times New Roman" w:hAnsi="Arial Narrow" w:cs="Times New Roman"/>
          <w:lang w:eastAsia="es-CO"/>
        </w:rPr>
        <w:t>iera acompañamiento en caso que padezca una enfermedad grave o haya sufrido grave accidente</w:t>
      </w:r>
      <w:r w:rsidRPr="001D5E4A">
        <w:rPr>
          <w:rFonts w:ascii="Arial Narrow" w:eastAsia="Times New Roman" w:hAnsi="Arial Narrow" w:cs="Times New Roman"/>
          <w:lang w:eastAsia="es-CO"/>
        </w:rPr>
        <w:t>, siempre y cuando obre orden médica donde se fije de manera expresa el tiempo de duración y conste la necesidad de acompañamiento permanente del padre, madre, o custodio del menor.</w:t>
      </w:r>
    </w:p>
    <w:p w14:paraId="2F7EEA91"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p>
    <w:p w14:paraId="734E4477" w14:textId="55DE1FD1" w:rsidR="004F22E5" w:rsidRPr="00741569" w:rsidRDefault="004F22E5" w:rsidP="004F22E5">
      <w:pPr>
        <w:pStyle w:val="Sinespaciado"/>
        <w:jc w:val="both"/>
        <w:rPr>
          <w:rFonts w:ascii="Arial" w:hAnsi="Arial" w:cs="Arial"/>
          <w:lang w:eastAsia="es-CO"/>
        </w:rPr>
      </w:pPr>
      <w:r w:rsidRPr="00741569">
        <w:rPr>
          <w:rFonts w:ascii="Arial" w:hAnsi="Arial" w:cs="Arial"/>
          <w:b/>
          <w:lang w:eastAsia="es-CO"/>
        </w:rPr>
        <w:t>Parágrafo 1°.</w:t>
      </w:r>
      <w:r w:rsidRPr="00741569">
        <w:rPr>
          <w:rFonts w:ascii="Arial" w:hAnsi="Arial" w:cs="Arial"/>
          <w:lang w:eastAsia="es-CO"/>
        </w:rPr>
        <w:t xml:space="preserve"> La licencia remunerada descrita en el presente artículo </w:t>
      </w:r>
      <w:r>
        <w:rPr>
          <w:rFonts w:ascii="Arial" w:hAnsi="Arial" w:cs="Arial"/>
          <w:lang w:eastAsia="es-CO"/>
        </w:rPr>
        <w:t>será en el rango</w:t>
      </w:r>
      <w:r w:rsidRPr="00741569">
        <w:rPr>
          <w:rFonts w:ascii="Arial" w:hAnsi="Arial" w:cs="Arial"/>
          <w:lang w:eastAsia="es-CO"/>
        </w:rPr>
        <w:t>:</w:t>
      </w:r>
    </w:p>
    <w:p w14:paraId="1CA58098" w14:textId="77777777" w:rsidR="004F22E5" w:rsidRPr="00741569" w:rsidRDefault="004F22E5" w:rsidP="004F22E5">
      <w:pPr>
        <w:pStyle w:val="Sinespaciado"/>
        <w:jc w:val="both"/>
        <w:rPr>
          <w:rFonts w:ascii="Arial" w:hAnsi="Arial" w:cs="Arial"/>
          <w:lang w:eastAsia="es-CO"/>
        </w:rPr>
      </w:pPr>
    </w:p>
    <w:tbl>
      <w:tblPr>
        <w:tblW w:w="5000" w:type="pct"/>
        <w:tblCellMar>
          <w:left w:w="0" w:type="dxa"/>
          <w:right w:w="0" w:type="dxa"/>
        </w:tblCellMar>
        <w:tblLook w:val="04A0" w:firstRow="1" w:lastRow="0" w:firstColumn="1" w:lastColumn="0" w:noHBand="0" w:noVBand="1"/>
      </w:tblPr>
      <w:tblGrid>
        <w:gridCol w:w="4431"/>
        <w:gridCol w:w="4521"/>
      </w:tblGrid>
      <w:tr w:rsidR="004F22E5" w:rsidRPr="00741569" w14:paraId="1C5E14BC" w14:textId="77777777" w:rsidTr="00B272E0">
        <w:trPr>
          <w:trHeight w:val="60"/>
        </w:trPr>
        <w:tc>
          <w:tcPr>
            <w:tcW w:w="247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14430856" w14:textId="77777777" w:rsidR="004F22E5" w:rsidRPr="00741569" w:rsidRDefault="004F22E5" w:rsidP="00B272E0">
            <w:pPr>
              <w:pStyle w:val="Sinespaciado"/>
              <w:jc w:val="both"/>
              <w:rPr>
                <w:rFonts w:ascii="Arial" w:hAnsi="Arial" w:cs="Arial"/>
                <w:lang w:eastAsia="es-CO"/>
              </w:rPr>
            </w:pPr>
            <w:r w:rsidRPr="00741569">
              <w:rPr>
                <w:rFonts w:ascii="Arial" w:hAnsi="Arial" w:cs="Arial"/>
                <w:b/>
                <w:bCs/>
                <w:lang w:eastAsia="es-CO"/>
              </w:rPr>
              <w:t>CAUSA</w:t>
            </w:r>
          </w:p>
        </w:tc>
        <w:tc>
          <w:tcPr>
            <w:tcW w:w="2525" w:type="pc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14:paraId="6AA378CC" w14:textId="77777777" w:rsidR="004F22E5" w:rsidRPr="00741569" w:rsidRDefault="004F22E5" w:rsidP="00B272E0">
            <w:pPr>
              <w:pStyle w:val="Sinespaciado"/>
              <w:jc w:val="both"/>
              <w:rPr>
                <w:rFonts w:ascii="Arial" w:hAnsi="Arial" w:cs="Arial"/>
                <w:lang w:eastAsia="es-CO"/>
              </w:rPr>
            </w:pPr>
            <w:r w:rsidRPr="00741569">
              <w:rPr>
                <w:rFonts w:ascii="Arial" w:hAnsi="Arial" w:cs="Arial"/>
                <w:b/>
                <w:bCs/>
                <w:lang w:eastAsia="es-CO"/>
              </w:rPr>
              <w:t>TÉRMINO DE LA LICENCIA</w:t>
            </w:r>
          </w:p>
        </w:tc>
      </w:tr>
      <w:tr w:rsidR="004F22E5" w:rsidRPr="00741569" w14:paraId="2948BFBE" w14:textId="77777777" w:rsidTr="00B272E0">
        <w:trPr>
          <w:trHeight w:val="60"/>
        </w:trPr>
        <w:tc>
          <w:tcPr>
            <w:tcW w:w="2475"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604E35FB" w14:textId="77777777" w:rsidR="004F22E5" w:rsidRPr="00741569" w:rsidRDefault="004F22E5" w:rsidP="00B272E0">
            <w:pPr>
              <w:pStyle w:val="Sinespaciado"/>
              <w:jc w:val="both"/>
              <w:rPr>
                <w:rFonts w:ascii="Arial" w:hAnsi="Arial" w:cs="Arial"/>
                <w:lang w:eastAsia="es-CO"/>
              </w:rPr>
            </w:pPr>
            <w:r w:rsidRPr="00741569">
              <w:rPr>
                <w:rFonts w:ascii="Arial" w:hAnsi="Arial" w:cs="Arial"/>
                <w:lang w:eastAsia="es-CO"/>
              </w:rPr>
              <w:t>Por enfermedad grave</w:t>
            </w:r>
          </w:p>
          <w:p w14:paraId="3379B52D" w14:textId="77777777" w:rsidR="004F22E5" w:rsidRPr="00741569" w:rsidRDefault="004F22E5" w:rsidP="00B272E0">
            <w:pPr>
              <w:pStyle w:val="Sinespaciado"/>
              <w:jc w:val="both"/>
              <w:rPr>
                <w:rFonts w:ascii="Arial" w:hAnsi="Arial" w:cs="Arial"/>
                <w:lang w:eastAsia="es-CO"/>
              </w:rPr>
            </w:pPr>
            <w:r w:rsidRPr="00741569">
              <w:rPr>
                <w:rFonts w:ascii="Arial" w:hAnsi="Arial" w:cs="Arial"/>
                <w:lang w:eastAsia="es-CO"/>
              </w:rPr>
              <w:t>Accidente grave</w:t>
            </w:r>
          </w:p>
        </w:tc>
        <w:tc>
          <w:tcPr>
            <w:tcW w:w="2525" w:type="pct"/>
            <w:tcBorders>
              <w:top w:val="nil"/>
              <w:left w:val="nil"/>
              <w:bottom w:val="single" w:sz="8" w:space="0" w:color="000000"/>
              <w:right w:val="single" w:sz="8" w:space="0" w:color="000000"/>
            </w:tcBorders>
            <w:tcMar>
              <w:top w:w="57" w:type="dxa"/>
              <w:left w:w="57" w:type="dxa"/>
              <w:bottom w:w="57" w:type="dxa"/>
              <w:right w:w="57" w:type="dxa"/>
            </w:tcMar>
            <w:hideMark/>
          </w:tcPr>
          <w:p w14:paraId="5F2854C4" w14:textId="77777777" w:rsidR="004F22E5" w:rsidRPr="00741569" w:rsidRDefault="004F22E5" w:rsidP="00B272E0">
            <w:pPr>
              <w:pStyle w:val="Sinespaciado"/>
              <w:jc w:val="both"/>
              <w:rPr>
                <w:rFonts w:ascii="Arial" w:hAnsi="Arial" w:cs="Arial"/>
                <w:lang w:eastAsia="es-CO"/>
              </w:rPr>
            </w:pPr>
            <w:r>
              <w:rPr>
                <w:rFonts w:ascii="Arial" w:hAnsi="Arial" w:cs="Arial"/>
                <w:lang w:eastAsia="es-CO"/>
              </w:rPr>
              <w:t xml:space="preserve">Entre </w:t>
            </w:r>
            <w:r w:rsidRPr="00741569">
              <w:rPr>
                <w:rFonts w:ascii="Arial" w:hAnsi="Arial" w:cs="Arial"/>
                <w:lang w:eastAsia="es-CO"/>
              </w:rPr>
              <w:t xml:space="preserve">8 días </w:t>
            </w:r>
            <w:r>
              <w:rPr>
                <w:rFonts w:ascii="Arial" w:hAnsi="Arial" w:cs="Arial"/>
                <w:lang w:eastAsia="es-CO"/>
              </w:rPr>
              <w:t xml:space="preserve">a 20 días </w:t>
            </w:r>
            <w:r w:rsidRPr="00741569">
              <w:rPr>
                <w:rFonts w:ascii="Arial" w:hAnsi="Arial" w:cs="Arial"/>
                <w:lang w:eastAsia="es-CO"/>
              </w:rPr>
              <w:t>en el año calendario.</w:t>
            </w:r>
          </w:p>
        </w:tc>
      </w:tr>
    </w:tbl>
    <w:p w14:paraId="4FFA4317"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p>
    <w:p w14:paraId="4EECB195"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lang w:eastAsia="es-CO"/>
        </w:rPr>
        <w:t> El empleador y el trabajador podrán acordar un número superior de días, siempre y cuando sea conforme a la incapacidad médica del menor.</w:t>
      </w:r>
    </w:p>
    <w:p w14:paraId="69656E01"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p>
    <w:p w14:paraId="733A0423" w14:textId="0189C963"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Parágrafo 2º.</w:t>
      </w:r>
      <w:r w:rsidRPr="001D5E4A">
        <w:rPr>
          <w:rFonts w:ascii="Arial Narrow" w:eastAsia="Times New Roman" w:hAnsi="Arial Narrow" w:cs="Times New Roman"/>
          <w:lang w:eastAsia="es-CO"/>
        </w:rPr>
        <w:t xml:space="preserve"> Las definiciones y diagnó</w:t>
      </w:r>
      <w:r w:rsidR="004F22E5">
        <w:rPr>
          <w:rFonts w:ascii="Arial Narrow" w:eastAsia="Times New Roman" w:hAnsi="Arial Narrow" w:cs="Times New Roman"/>
          <w:lang w:eastAsia="es-CO"/>
        </w:rPr>
        <w:t xml:space="preserve">sticos médicos como enfermedad </w:t>
      </w:r>
      <w:r w:rsidRPr="001D5E4A">
        <w:rPr>
          <w:rFonts w:ascii="Arial Narrow" w:eastAsia="Times New Roman" w:hAnsi="Arial Narrow" w:cs="Times New Roman"/>
          <w:lang w:eastAsia="es-CO"/>
        </w:rPr>
        <w:t>grave, y accidente grave, quedarán sujetas al criterio del médico tratante de la respectiva entidad prestadora del servicio de salud, o la que haga sus veces, a la cual se encuentre el niño o niña afiliado. El pago de la licencia remunerada para el cuidado de la niñez se hará de acuerdo a la legislación vigente contemplada para el pago de incapacidad por enfermedad común.</w:t>
      </w:r>
    </w:p>
    <w:p w14:paraId="13BDA283"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p>
    <w:p w14:paraId="6D102F5D"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Artículo 4°.</w:t>
      </w:r>
      <w:r w:rsidRPr="001D5E4A">
        <w:rPr>
          <w:rFonts w:ascii="Arial Narrow" w:eastAsia="Times New Roman" w:hAnsi="Arial Narrow" w:cs="Times New Roman"/>
          <w:lang w:eastAsia="es-CO"/>
        </w:rPr>
        <w:t xml:space="preserve"> Adiciónese el artículo 57 del Código Sustantivo del Trabajo con el siguiente numeral: 12. Conceder de forma oportuna la licencia para el cuidado de la niñez.</w:t>
      </w:r>
    </w:p>
    <w:p w14:paraId="20F5F055"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p>
    <w:p w14:paraId="1611B5F0"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Artículo 5°.</w:t>
      </w:r>
      <w:r w:rsidRPr="001D5E4A">
        <w:rPr>
          <w:rFonts w:ascii="Arial Narrow" w:eastAsia="Times New Roman" w:hAnsi="Arial Narrow" w:cs="Times New Roman"/>
          <w:lang w:eastAsia="es-CO"/>
        </w:rPr>
        <w:t> </w:t>
      </w:r>
      <w:r w:rsidRPr="001D5E4A">
        <w:rPr>
          <w:rFonts w:ascii="Arial Narrow" w:eastAsia="Times New Roman" w:hAnsi="Arial Narrow" w:cs="Times New Roman"/>
          <w:i/>
          <w:iCs/>
          <w:lang w:eastAsia="es-CO"/>
        </w:rPr>
        <w:t>Prueba de la incapacidad</w:t>
      </w:r>
      <w:r w:rsidRPr="001D5E4A">
        <w:rPr>
          <w:rFonts w:ascii="Arial Narrow" w:eastAsia="Times New Roman" w:hAnsi="Arial Narrow" w:cs="Times New Roman"/>
          <w:lang w:eastAsia="es-CO"/>
        </w:rPr>
        <w:t>. Las licencias remuneradas descritas en el artículo 3° de la presente ley deberán coincidir con los días de incapacidad médica del menor, lo cual se acreditará exclusivamente mediante incapacidad médica otorgada por el profesional en medicina que tenga a su cargo la atención médica del menor de 12 años</w:t>
      </w:r>
    </w:p>
    <w:p w14:paraId="407D6F7C"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p>
    <w:p w14:paraId="272AC3D6"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Artículo 6°.</w:t>
      </w:r>
      <w:r w:rsidRPr="001D5E4A">
        <w:rPr>
          <w:rFonts w:ascii="Arial Narrow" w:eastAsia="Times New Roman" w:hAnsi="Arial Narrow" w:cs="Times New Roman"/>
          <w:lang w:eastAsia="es-CO"/>
        </w:rPr>
        <w:t> </w:t>
      </w:r>
      <w:r w:rsidRPr="001D5E4A">
        <w:rPr>
          <w:rFonts w:ascii="Arial Narrow" w:eastAsia="Times New Roman" w:hAnsi="Arial Narrow" w:cs="Times New Roman"/>
          <w:i/>
          <w:iCs/>
          <w:lang w:eastAsia="es-CO"/>
        </w:rPr>
        <w:t>Prohibiciones</w:t>
      </w:r>
      <w:r w:rsidRPr="001D5E4A">
        <w:rPr>
          <w:rFonts w:ascii="Arial Narrow" w:eastAsia="Times New Roman" w:hAnsi="Arial Narrow" w:cs="Times New Roman"/>
          <w:lang w:eastAsia="es-CO"/>
        </w:rPr>
        <w:t>. La licencia de que trata la presente ley no puede ser:</w:t>
      </w:r>
    </w:p>
    <w:p w14:paraId="2EA7AFC7"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lang w:eastAsia="es-CO"/>
        </w:rPr>
        <w:t>1. Consideradas como licencias no remuneradas, ni incompatibles con otros permisos o licencias a que tenga derecho el empleado.</w:t>
      </w:r>
    </w:p>
    <w:p w14:paraId="720F2042" w14:textId="23601ED5"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lang w:eastAsia="es-CO"/>
        </w:rPr>
        <w:t xml:space="preserve">2. </w:t>
      </w:r>
      <w:r w:rsidRPr="00204256">
        <w:rPr>
          <w:rFonts w:ascii="Arial Narrow" w:eastAsia="Times New Roman" w:hAnsi="Arial Narrow" w:cs="Times New Roman"/>
          <w:lang w:eastAsia="es-CO"/>
        </w:rPr>
        <w:t>Negadas por el empleador</w:t>
      </w:r>
      <w:r w:rsidR="00204256" w:rsidRPr="00204256">
        <w:rPr>
          <w:rFonts w:ascii="Arial Narrow" w:eastAsia="Times New Roman" w:hAnsi="Arial Narrow" w:cs="Times New Roman"/>
          <w:lang w:eastAsia="es-CO"/>
        </w:rPr>
        <w:t xml:space="preserve"> en primera instancia</w:t>
      </w:r>
      <w:r w:rsidRPr="00204256">
        <w:rPr>
          <w:rFonts w:ascii="Arial Narrow" w:eastAsia="Times New Roman" w:hAnsi="Arial Narrow" w:cs="Times New Roman"/>
          <w:lang w:eastAsia="es-CO"/>
        </w:rPr>
        <w:t>,</w:t>
      </w:r>
      <w:r w:rsidR="00EB3D5B" w:rsidRPr="00204256">
        <w:rPr>
          <w:rFonts w:ascii="Arial Narrow" w:eastAsia="Times New Roman" w:hAnsi="Arial Narrow" w:cs="Times New Roman"/>
          <w:lang w:eastAsia="es-CO"/>
        </w:rPr>
        <w:t xml:space="preserve"> </w:t>
      </w:r>
      <w:r w:rsidRPr="00204256">
        <w:rPr>
          <w:rFonts w:ascii="Arial Narrow" w:eastAsia="Times New Roman" w:hAnsi="Arial Narrow" w:cs="Times New Roman"/>
          <w:lang w:eastAsia="es-CO"/>
        </w:rPr>
        <w:t xml:space="preserve"> siempre y cuando se acredite la certificación del médico tratante de la respectiva entidad prestadora de servicios de salud.</w:t>
      </w:r>
    </w:p>
    <w:p w14:paraId="4955824E"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lang w:eastAsia="es-CO"/>
        </w:rPr>
        <w:t>3. Consideradas como causal de terminación del contrato laboral o la terminación del vínculo legal y reglamentario.</w:t>
      </w:r>
    </w:p>
    <w:p w14:paraId="7074CDC3"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p>
    <w:p w14:paraId="4C06B377"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Artículo 7º</w:t>
      </w:r>
      <w:r w:rsidRPr="001D5E4A">
        <w:rPr>
          <w:rFonts w:ascii="Arial Narrow" w:eastAsia="Times New Roman" w:hAnsi="Arial Narrow" w:cs="Times New Roman"/>
          <w:lang w:eastAsia="es-CO"/>
        </w:rPr>
        <w:t>. </w:t>
      </w:r>
      <w:r w:rsidRPr="001D5E4A">
        <w:rPr>
          <w:rFonts w:ascii="Arial Narrow" w:eastAsia="Times New Roman" w:hAnsi="Arial Narrow" w:cs="Times New Roman"/>
          <w:i/>
          <w:iCs/>
          <w:lang w:eastAsia="es-CO"/>
        </w:rPr>
        <w:t>Reglamentación</w:t>
      </w:r>
      <w:r w:rsidRPr="001D5E4A">
        <w:rPr>
          <w:rFonts w:ascii="Arial Narrow" w:eastAsia="Times New Roman" w:hAnsi="Arial Narrow" w:cs="Times New Roman"/>
          <w:lang w:eastAsia="es-CO"/>
        </w:rPr>
        <w:t>. El Gobierno Nacional a través del Ministerio de Salud y Protección Social y el Ministerio de Trabajo reglamentarán la presente ley en el término de 6 meses.</w:t>
      </w:r>
    </w:p>
    <w:p w14:paraId="381FBF5D"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p>
    <w:p w14:paraId="34FD122D"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Artículo 8º.</w:t>
      </w:r>
      <w:r w:rsidRPr="001D5E4A">
        <w:rPr>
          <w:rFonts w:ascii="Arial Narrow" w:eastAsia="Times New Roman" w:hAnsi="Arial Narrow" w:cs="Times New Roman"/>
          <w:lang w:eastAsia="es-CO"/>
        </w:rPr>
        <w:t xml:space="preserve"> Modifíquese el artículo 2.2.5.10.3 del Decreto número 1083 de 2015 que indica:</w:t>
      </w:r>
    </w:p>
    <w:p w14:paraId="6BAF1572"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i/>
          <w:iCs/>
          <w:lang w:eastAsia="es-CO"/>
        </w:rPr>
        <w:t>Artículo 2.2.5.10.3. Licencia. Un empleado se encuentra en licencia cuando transitoriamente se separa del ejercicio de su cargo, por solicitud propia, por enfermedad, por uso de la licencia para el cuidado de la niñez, por maternidad, o por luto, esta última en los términos de la Ley 1635 de 2013.</w:t>
      </w:r>
    </w:p>
    <w:p w14:paraId="36D6B318"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p>
    <w:p w14:paraId="3444E43A" w14:textId="77777777" w:rsidR="001D5E4A" w:rsidRPr="001D5E4A" w:rsidRDefault="001D5E4A" w:rsidP="001D5E4A">
      <w:pPr>
        <w:spacing w:before="57" w:after="57" w:line="288" w:lineRule="atLeast"/>
        <w:ind w:firstLine="283"/>
        <w:jc w:val="both"/>
        <w:textAlignment w:val="center"/>
        <w:rPr>
          <w:rFonts w:ascii="Arial Narrow" w:eastAsia="Times New Roman" w:hAnsi="Arial Narrow" w:cs="Times New Roman"/>
          <w:lang w:eastAsia="es-CO"/>
        </w:rPr>
      </w:pPr>
      <w:r w:rsidRPr="001D5E4A">
        <w:rPr>
          <w:rFonts w:ascii="Arial Narrow" w:eastAsia="Times New Roman" w:hAnsi="Arial Narrow" w:cs="Times New Roman"/>
          <w:b/>
          <w:lang w:eastAsia="es-CO"/>
        </w:rPr>
        <w:t>Artículo 9°.</w:t>
      </w:r>
      <w:r w:rsidRPr="001D5E4A">
        <w:rPr>
          <w:rFonts w:ascii="Arial Narrow" w:eastAsia="Times New Roman" w:hAnsi="Arial Narrow" w:cs="Times New Roman"/>
          <w:lang w:eastAsia="es-CO"/>
        </w:rPr>
        <w:t> </w:t>
      </w:r>
      <w:r w:rsidRPr="001D5E4A">
        <w:rPr>
          <w:rFonts w:ascii="Arial Narrow" w:eastAsia="Times New Roman" w:hAnsi="Arial Narrow" w:cs="Times New Roman"/>
          <w:i/>
          <w:iCs/>
          <w:lang w:eastAsia="es-CO"/>
        </w:rPr>
        <w:t>Vigencia y derogatoria</w:t>
      </w:r>
      <w:r w:rsidRPr="001D5E4A">
        <w:rPr>
          <w:rFonts w:ascii="Arial Narrow" w:eastAsia="Times New Roman" w:hAnsi="Arial Narrow" w:cs="Times New Roman"/>
          <w:lang w:eastAsia="es-CO"/>
        </w:rPr>
        <w:t>. La presente ley rige a partir de la fecha de su promulgación y deroga todas las disposiciones que le sean contrarias.</w:t>
      </w:r>
    </w:p>
    <w:p w14:paraId="51F44C54" w14:textId="77777777" w:rsidR="001D5E4A" w:rsidRPr="001D5E4A" w:rsidRDefault="001D5E4A" w:rsidP="001D5E4A">
      <w:pPr>
        <w:outlineLvl w:val="0"/>
        <w:rPr>
          <w:rFonts w:ascii="Arial Narrow" w:eastAsia="Arial Unicode MS" w:hAnsi="Arial Narrow" w:cs="Arial"/>
          <w:b/>
        </w:rPr>
      </w:pPr>
    </w:p>
    <w:p w14:paraId="24210264" w14:textId="77777777" w:rsidR="001D5E4A" w:rsidRPr="001D5E4A" w:rsidRDefault="001D5E4A" w:rsidP="001D5E4A">
      <w:pPr>
        <w:outlineLvl w:val="0"/>
        <w:rPr>
          <w:rFonts w:ascii="Arial Narrow" w:eastAsia="Arial Unicode MS" w:hAnsi="Arial Narrow" w:cs="Arial"/>
          <w:b/>
        </w:rPr>
      </w:pPr>
    </w:p>
    <w:p w14:paraId="216581EF" w14:textId="77777777" w:rsidR="001D5E4A" w:rsidRPr="001D5E4A" w:rsidRDefault="001D5E4A" w:rsidP="001D5E4A">
      <w:pPr>
        <w:outlineLvl w:val="0"/>
        <w:rPr>
          <w:rFonts w:ascii="Arial Narrow" w:eastAsia="Arial Unicode MS" w:hAnsi="Arial Narrow" w:cs="Arial"/>
          <w:b/>
        </w:rPr>
      </w:pPr>
    </w:p>
    <w:p w14:paraId="4E366BDD" w14:textId="77777777" w:rsidR="001D5E4A" w:rsidRPr="001D5E4A" w:rsidRDefault="001D5E4A" w:rsidP="001D5E4A">
      <w:pPr>
        <w:textAlignment w:val="center"/>
        <w:rPr>
          <w:rFonts w:ascii="Arial Narrow" w:eastAsia="Times New Roman" w:hAnsi="Arial Narrow" w:cs="Times New Roman"/>
          <w:lang w:eastAsia="es-CO"/>
        </w:rPr>
      </w:pPr>
    </w:p>
    <w:p w14:paraId="18D4E66A" w14:textId="77777777" w:rsidR="001D5E4A" w:rsidRPr="001D5E4A" w:rsidRDefault="001D5E4A" w:rsidP="001D5E4A">
      <w:pPr>
        <w:textAlignment w:val="center"/>
        <w:rPr>
          <w:rFonts w:ascii="Arial Narrow" w:eastAsia="Times New Roman" w:hAnsi="Arial Narrow" w:cs="Times New Roman"/>
          <w:lang w:eastAsia="es-CO"/>
        </w:rPr>
      </w:pPr>
    </w:p>
    <w:p w14:paraId="3A981DEA" w14:textId="77777777" w:rsidR="001D5E4A" w:rsidRPr="001D5E4A" w:rsidRDefault="001D5E4A" w:rsidP="001D5E4A">
      <w:pPr>
        <w:textAlignment w:val="center"/>
        <w:rPr>
          <w:rFonts w:ascii="Arial Narrow" w:eastAsia="Times New Roman" w:hAnsi="Arial Narrow" w:cs="Times New Roman"/>
          <w:lang w:eastAsia="es-CO"/>
        </w:rPr>
      </w:pPr>
    </w:p>
    <w:p w14:paraId="2C783B28" w14:textId="77777777" w:rsidR="00521A13" w:rsidRPr="001D5E4A" w:rsidRDefault="00521A13" w:rsidP="00521A13">
      <w:pPr>
        <w:spacing w:before="57" w:after="57" w:line="288" w:lineRule="atLeast"/>
        <w:jc w:val="center"/>
        <w:textAlignment w:val="center"/>
        <w:rPr>
          <w:rFonts w:ascii="Arial Narrow" w:eastAsia="Times New Roman" w:hAnsi="Arial Narrow" w:cs="Times New Roman"/>
          <w:b/>
          <w:bCs/>
          <w:lang w:eastAsia="es-CO"/>
        </w:rPr>
      </w:pPr>
      <w:r w:rsidRPr="00521A13">
        <w:rPr>
          <w:rFonts w:ascii="Arial Narrow" w:eastAsia="MS Mincho" w:hAnsi="Arial Narrow" w:cs="Times New Roman"/>
        </w:rPr>
        <w:lastRenderedPageBreak/>
        <w:t>Viene de hoja 12</w:t>
      </w:r>
      <w:r>
        <w:rPr>
          <w:rFonts w:ascii="Arial Narrow" w:eastAsia="MS Mincho" w:hAnsi="Arial Narrow" w:cs="Times New Roman"/>
          <w:b/>
        </w:rPr>
        <w:t xml:space="preserve">, </w:t>
      </w:r>
      <w:r w:rsidRPr="00521A13">
        <w:rPr>
          <w:rFonts w:ascii="Arial Narrow" w:eastAsia="Times New Roman" w:hAnsi="Arial Narrow" w:cs="Times New Roman"/>
          <w:bCs/>
          <w:lang w:eastAsia="es-CO"/>
        </w:rPr>
        <w:t>PROYECTO DE LEY NÚMERO 322 DE 2017 CÁMARA / 57 DE 2016 SENADO</w:t>
      </w:r>
    </w:p>
    <w:p w14:paraId="6FC7FB61" w14:textId="77777777" w:rsidR="00521A13" w:rsidRPr="001D5E4A" w:rsidRDefault="00521A13" w:rsidP="00521A13">
      <w:pPr>
        <w:spacing w:before="57" w:after="57" w:line="288" w:lineRule="atLeast"/>
        <w:textAlignment w:val="center"/>
        <w:rPr>
          <w:rFonts w:ascii="Arial Narrow" w:eastAsia="Times New Roman" w:hAnsi="Arial Narrow" w:cs="Times New Roman"/>
          <w:i/>
          <w:iCs/>
          <w:lang w:eastAsia="es-CO"/>
        </w:rPr>
      </w:pPr>
      <w:r w:rsidRPr="001D5E4A">
        <w:rPr>
          <w:rFonts w:ascii="Arial Narrow" w:eastAsia="Times New Roman" w:hAnsi="Arial Narrow" w:cs="Times New Roman"/>
          <w:i/>
          <w:iCs/>
          <w:lang w:eastAsia="es-CO"/>
        </w:rPr>
        <w:t>“Por medio de la cual se establecen condiciones para la protección y cuidado de la niñez Ley Isaac”</w:t>
      </w:r>
    </w:p>
    <w:p w14:paraId="5BB05677" w14:textId="7C3B6D19" w:rsidR="00521A13" w:rsidRDefault="00521A13" w:rsidP="001D5E4A">
      <w:pPr>
        <w:rPr>
          <w:rFonts w:ascii="Arial Narrow" w:eastAsia="MS Mincho" w:hAnsi="Arial Narrow" w:cs="Times New Roman"/>
          <w:b/>
        </w:rPr>
      </w:pPr>
    </w:p>
    <w:p w14:paraId="16F20D37" w14:textId="77777777" w:rsidR="00521A13" w:rsidRDefault="00521A13" w:rsidP="001D5E4A">
      <w:pPr>
        <w:rPr>
          <w:rFonts w:ascii="Arial Narrow" w:eastAsia="MS Mincho" w:hAnsi="Arial Narrow" w:cs="Times New Roman"/>
          <w:b/>
        </w:rPr>
      </w:pPr>
    </w:p>
    <w:p w14:paraId="5EF1C5BB" w14:textId="77777777" w:rsidR="00521A13" w:rsidRDefault="00521A13" w:rsidP="001D5E4A">
      <w:pPr>
        <w:rPr>
          <w:rFonts w:ascii="Arial Narrow" w:eastAsia="MS Mincho" w:hAnsi="Arial Narrow" w:cs="Times New Roman"/>
          <w:b/>
        </w:rPr>
      </w:pPr>
    </w:p>
    <w:p w14:paraId="6603B152" w14:textId="77777777" w:rsidR="00521A13" w:rsidRDefault="00521A13" w:rsidP="001D5E4A">
      <w:pPr>
        <w:rPr>
          <w:rFonts w:ascii="Arial Narrow" w:eastAsia="MS Mincho" w:hAnsi="Arial Narrow" w:cs="Times New Roman"/>
          <w:b/>
        </w:rPr>
      </w:pPr>
    </w:p>
    <w:p w14:paraId="36B68502" w14:textId="77777777" w:rsidR="00521A13" w:rsidRDefault="00521A13" w:rsidP="001D5E4A">
      <w:pPr>
        <w:rPr>
          <w:rFonts w:ascii="Arial Narrow" w:eastAsia="MS Mincho" w:hAnsi="Arial Narrow" w:cs="Times New Roman"/>
          <w:b/>
        </w:rPr>
      </w:pPr>
    </w:p>
    <w:p w14:paraId="13197EFD" w14:textId="77777777" w:rsidR="00521A13" w:rsidRDefault="00521A13" w:rsidP="001D5E4A">
      <w:pPr>
        <w:rPr>
          <w:rFonts w:ascii="Arial Narrow" w:eastAsia="MS Mincho" w:hAnsi="Arial Narrow" w:cs="Times New Roman"/>
          <w:b/>
        </w:rPr>
      </w:pPr>
    </w:p>
    <w:p w14:paraId="54295A8B" w14:textId="77777777" w:rsidR="00521A13" w:rsidRDefault="00521A13" w:rsidP="001D5E4A">
      <w:pPr>
        <w:rPr>
          <w:rFonts w:ascii="Arial Narrow" w:eastAsia="MS Mincho" w:hAnsi="Arial Narrow" w:cs="Times New Roman"/>
          <w:b/>
        </w:rPr>
      </w:pPr>
    </w:p>
    <w:p w14:paraId="51836DE5" w14:textId="77777777" w:rsidR="00521A13" w:rsidRDefault="00521A13" w:rsidP="001D5E4A">
      <w:pPr>
        <w:rPr>
          <w:rFonts w:ascii="Arial Narrow" w:eastAsia="MS Mincho" w:hAnsi="Arial Narrow" w:cs="Times New Roman"/>
          <w:b/>
        </w:rPr>
      </w:pPr>
    </w:p>
    <w:p w14:paraId="78C076B1" w14:textId="77777777" w:rsidR="001D5E4A" w:rsidRPr="001D5E4A" w:rsidRDefault="001D5E4A" w:rsidP="001D5E4A">
      <w:pPr>
        <w:rPr>
          <w:rFonts w:ascii="Arial Narrow" w:eastAsia="MS Mincho" w:hAnsi="Arial Narrow" w:cs="Times New Roman"/>
          <w:b/>
        </w:rPr>
      </w:pPr>
      <w:r w:rsidRPr="001D5E4A">
        <w:rPr>
          <w:rFonts w:ascii="Arial Narrow" w:eastAsia="MS Mincho" w:hAnsi="Arial Narrow" w:cs="Times New Roman"/>
          <w:b/>
        </w:rPr>
        <w:t>GUILLERMINA BRAVO MONTAÑO</w:t>
      </w:r>
      <w:r w:rsidRPr="001D5E4A">
        <w:rPr>
          <w:rFonts w:ascii="Arial Narrow" w:eastAsia="MS Mincho" w:hAnsi="Arial Narrow" w:cs="Times New Roman"/>
          <w:b/>
        </w:rPr>
        <w:tab/>
      </w:r>
      <w:r w:rsidRPr="001D5E4A">
        <w:rPr>
          <w:rFonts w:ascii="Arial Narrow" w:eastAsia="MS Mincho" w:hAnsi="Arial Narrow" w:cs="Times New Roman"/>
          <w:b/>
        </w:rPr>
        <w:tab/>
      </w:r>
      <w:r w:rsidRPr="001D5E4A">
        <w:rPr>
          <w:rFonts w:ascii="Arial Narrow" w:eastAsia="MS Mincho" w:hAnsi="Arial Narrow" w:cs="Times New Roman"/>
          <w:b/>
        </w:rPr>
        <w:tab/>
        <w:t xml:space="preserve"> OSCAR DE JESUS HURTADO PÉREZ                                      </w:t>
      </w:r>
    </w:p>
    <w:p w14:paraId="0A965898" w14:textId="77777777" w:rsidR="001D5E4A" w:rsidRPr="001D5E4A" w:rsidRDefault="001D5E4A" w:rsidP="001D5E4A">
      <w:pPr>
        <w:rPr>
          <w:rFonts w:ascii="Arial Narrow" w:eastAsia="MS Mincho" w:hAnsi="Arial Narrow" w:cs="Times New Roman"/>
          <w:b/>
        </w:rPr>
      </w:pPr>
      <w:r w:rsidRPr="001D5E4A">
        <w:rPr>
          <w:rFonts w:ascii="Arial Narrow" w:eastAsia="MS Mincho" w:hAnsi="Arial Narrow" w:cs="Times New Roman"/>
          <w:b/>
        </w:rPr>
        <w:t xml:space="preserve">Representante a la Cámara </w:t>
      </w:r>
      <w:r w:rsidRPr="001D5E4A">
        <w:rPr>
          <w:rFonts w:ascii="Arial Narrow" w:eastAsia="MS Mincho" w:hAnsi="Arial Narrow" w:cs="Times New Roman"/>
          <w:b/>
        </w:rPr>
        <w:tab/>
      </w:r>
      <w:r w:rsidRPr="001D5E4A">
        <w:rPr>
          <w:rFonts w:ascii="Arial Narrow" w:eastAsia="MS Mincho" w:hAnsi="Arial Narrow" w:cs="Times New Roman"/>
          <w:b/>
        </w:rPr>
        <w:tab/>
      </w:r>
      <w:r w:rsidRPr="001D5E4A">
        <w:rPr>
          <w:rFonts w:ascii="Arial Narrow" w:eastAsia="MS Mincho" w:hAnsi="Arial Narrow" w:cs="Times New Roman"/>
          <w:b/>
        </w:rPr>
        <w:tab/>
      </w:r>
      <w:r w:rsidRPr="001D5E4A">
        <w:rPr>
          <w:rFonts w:ascii="Arial Narrow" w:eastAsia="MS Mincho" w:hAnsi="Arial Narrow" w:cs="Times New Roman"/>
          <w:b/>
        </w:rPr>
        <w:tab/>
        <w:t xml:space="preserve"> Representante a la Cámara</w:t>
      </w:r>
    </w:p>
    <w:p w14:paraId="44D16F19" w14:textId="77777777" w:rsidR="001D5E4A" w:rsidRPr="001D5E4A" w:rsidRDefault="001D5E4A" w:rsidP="001D5E4A">
      <w:pPr>
        <w:rPr>
          <w:rFonts w:ascii="Arial Narrow" w:eastAsia="MS Mincho" w:hAnsi="Arial Narrow" w:cs="Times New Roman"/>
          <w:b/>
        </w:rPr>
      </w:pPr>
      <w:r w:rsidRPr="001D5E4A">
        <w:rPr>
          <w:rFonts w:ascii="Arial Narrow" w:eastAsia="MS Mincho" w:hAnsi="Arial Narrow" w:cs="Times New Roman"/>
          <w:b/>
        </w:rPr>
        <w:t xml:space="preserve">Coordinadora Ponente </w:t>
      </w:r>
      <w:r w:rsidRPr="001D5E4A">
        <w:rPr>
          <w:rFonts w:ascii="Arial Narrow" w:eastAsia="MS Mincho" w:hAnsi="Arial Narrow" w:cs="Times New Roman"/>
          <w:b/>
        </w:rPr>
        <w:tab/>
      </w:r>
      <w:r w:rsidRPr="001D5E4A">
        <w:rPr>
          <w:rFonts w:ascii="Arial Narrow" w:eastAsia="MS Mincho" w:hAnsi="Arial Narrow" w:cs="Times New Roman"/>
          <w:b/>
        </w:rPr>
        <w:tab/>
      </w:r>
      <w:r w:rsidRPr="001D5E4A">
        <w:rPr>
          <w:rFonts w:ascii="Arial Narrow" w:eastAsia="MS Mincho" w:hAnsi="Arial Narrow" w:cs="Times New Roman"/>
          <w:b/>
        </w:rPr>
        <w:tab/>
      </w:r>
      <w:r w:rsidRPr="001D5E4A">
        <w:rPr>
          <w:rFonts w:ascii="Arial Narrow" w:eastAsia="MS Mincho" w:hAnsi="Arial Narrow" w:cs="Times New Roman"/>
          <w:b/>
        </w:rPr>
        <w:tab/>
        <w:t xml:space="preserve"> </w:t>
      </w:r>
      <w:proofErr w:type="spellStart"/>
      <w:r w:rsidRPr="001D5E4A">
        <w:rPr>
          <w:rFonts w:ascii="Arial Narrow" w:eastAsia="MS Mincho" w:hAnsi="Arial Narrow" w:cs="Times New Roman"/>
          <w:b/>
        </w:rPr>
        <w:t>Ponente</w:t>
      </w:r>
      <w:proofErr w:type="spellEnd"/>
    </w:p>
    <w:p w14:paraId="319FEE8B" w14:textId="77777777" w:rsidR="001D5E4A" w:rsidRPr="001D5E4A" w:rsidRDefault="001D5E4A" w:rsidP="001D5E4A">
      <w:pPr>
        <w:jc w:val="both"/>
        <w:outlineLvl w:val="0"/>
        <w:rPr>
          <w:rFonts w:ascii="Arial Narrow" w:eastAsia="Arial Unicode MS" w:hAnsi="Arial Narrow" w:cs="Arial"/>
          <w:lang w:eastAsia="es-CO"/>
        </w:rPr>
      </w:pPr>
    </w:p>
    <w:p w14:paraId="5F8F29E1" w14:textId="77777777" w:rsidR="001D5E4A" w:rsidRPr="001D5E4A" w:rsidRDefault="001D5E4A" w:rsidP="001D5E4A">
      <w:pPr>
        <w:jc w:val="both"/>
        <w:outlineLvl w:val="0"/>
        <w:rPr>
          <w:rFonts w:ascii="Arial Narrow" w:eastAsia="Arial Unicode MS" w:hAnsi="Arial Narrow" w:cs="Arial"/>
          <w:lang w:eastAsia="es-CO"/>
        </w:rPr>
      </w:pPr>
    </w:p>
    <w:p w14:paraId="12467F59" w14:textId="77777777" w:rsidR="001D5E4A" w:rsidRPr="001D5E4A" w:rsidRDefault="001D5E4A" w:rsidP="001D5E4A">
      <w:pPr>
        <w:jc w:val="both"/>
        <w:outlineLvl w:val="0"/>
        <w:rPr>
          <w:rFonts w:ascii="Arial Narrow" w:eastAsia="Arial Unicode MS" w:hAnsi="Arial Narrow" w:cs="Arial"/>
          <w:lang w:eastAsia="es-CO"/>
        </w:rPr>
      </w:pPr>
    </w:p>
    <w:p w14:paraId="35902E4F" w14:textId="77777777" w:rsidR="001D5E4A" w:rsidRPr="001D5E4A" w:rsidRDefault="001D5E4A" w:rsidP="001D5E4A">
      <w:pPr>
        <w:jc w:val="both"/>
        <w:outlineLvl w:val="0"/>
        <w:rPr>
          <w:rFonts w:ascii="Arial Narrow" w:eastAsia="Arial Unicode MS" w:hAnsi="Arial Narrow" w:cs="Arial"/>
          <w:lang w:eastAsia="es-CO"/>
        </w:rPr>
      </w:pPr>
    </w:p>
    <w:p w14:paraId="774D5048" w14:textId="77777777" w:rsidR="001D5E4A" w:rsidRPr="001D5E4A" w:rsidRDefault="001D5E4A" w:rsidP="001D5E4A">
      <w:pPr>
        <w:jc w:val="both"/>
        <w:outlineLvl w:val="0"/>
        <w:rPr>
          <w:rFonts w:ascii="Arial Narrow" w:eastAsia="Arial Unicode MS" w:hAnsi="Arial Narrow" w:cs="Arial"/>
          <w:lang w:eastAsia="es-CO"/>
        </w:rPr>
      </w:pPr>
    </w:p>
    <w:p w14:paraId="6C0DD436" w14:textId="77777777" w:rsidR="001D5E4A" w:rsidRPr="001D5E4A" w:rsidRDefault="001D5E4A" w:rsidP="001D5E4A">
      <w:pPr>
        <w:jc w:val="both"/>
        <w:outlineLvl w:val="0"/>
        <w:rPr>
          <w:rFonts w:ascii="Arial Narrow" w:eastAsia="Arial Unicode MS" w:hAnsi="Arial Narrow" w:cs="Arial"/>
          <w:lang w:eastAsia="es-CO"/>
        </w:rPr>
      </w:pPr>
    </w:p>
    <w:p w14:paraId="699317C5" w14:textId="77777777" w:rsidR="001D5E4A" w:rsidRPr="001D5E4A" w:rsidRDefault="001D5E4A" w:rsidP="001D5E4A">
      <w:pPr>
        <w:jc w:val="both"/>
        <w:outlineLvl w:val="0"/>
        <w:rPr>
          <w:rFonts w:ascii="Arial Narrow" w:eastAsia="Arial Unicode MS" w:hAnsi="Arial Narrow" w:cs="Arial"/>
          <w:b/>
          <w:lang w:eastAsia="es-CO"/>
        </w:rPr>
      </w:pPr>
      <w:r w:rsidRPr="001D5E4A">
        <w:rPr>
          <w:rFonts w:ascii="Arial Narrow" w:eastAsia="Arial Unicode MS" w:hAnsi="Arial Narrow" w:cs="Arial"/>
          <w:b/>
          <w:lang w:eastAsia="es-CO"/>
        </w:rPr>
        <w:t xml:space="preserve">GERMAN BERNARDO CARLOSAMA </w:t>
      </w:r>
    </w:p>
    <w:p w14:paraId="4B03E005" w14:textId="77777777" w:rsidR="001D5E4A" w:rsidRPr="001D5E4A" w:rsidRDefault="001D5E4A" w:rsidP="001D5E4A">
      <w:pPr>
        <w:jc w:val="both"/>
        <w:outlineLvl w:val="0"/>
        <w:rPr>
          <w:rFonts w:ascii="Arial Narrow" w:eastAsia="Arial Unicode MS" w:hAnsi="Arial Narrow" w:cs="Arial"/>
          <w:b/>
          <w:lang w:eastAsia="es-CO"/>
        </w:rPr>
      </w:pPr>
      <w:r w:rsidRPr="001D5E4A">
        <w:rPr>
          <w:rFonts w:ascii="Arial Narrow" w:eastAsia="Arial Unicode MS" w:hAnsi="Arial Narrow" w:cs="Arial"/>
          <w:b/>
          <w:lang w:eastAsia="es-CO"/>
        </w:rPr>
        <w:t xml:space="preserve">Representante a la Cámara </w:t>
      </w:r>
    </w:p>
    <w:p w14:paraId="6EB5F887" w14:textId="77777777" w:rsidR="001D5E4A" w:rsidRPr="001D5E4A" w:rsidRDefault="001D5E4A" w:rsidP="001D5E4A">
      <w:pPr>
        <w:jc w:val="both"/>
        <w:outlineLvl w:val="0"/>
        <w:rPr>
          <w:rFonts w:ascii="Arial Narrow" w:eastAsia="Arial Unicode MS" w:hAnsi="Arial Narrow" w:cs="Arial"/>
          <w:b/>
          <w:lang w:eastAsia="es-CO"/>
        </w:rPr>
      </w:pPr>
      <w:r w:rsidRPr="001D5E4A">
        <w:rPr>
          <w:rFonts w:ascii="Arial Narrow" w:eastAsia="Arial Unicode MS" w:hAnsi="Arial Narrow" w:cs="Arial"/>
          <w:b/>
          <w:lang w:eastAsia="es-CO"/>
        </w:rPr>
        <w:t xml:space="preserve">Ponente </w:t>
      </w:r>
    </w:p>
    <w:p w14:paraId="560C55A4" w14:textId="77777777" w:rsidR="001D5E4A" w:rsidRPr="001D5E4A" w:rsidRDefault="001D5E4A" w:rsidP="001D5E4A">
      <w:pPr>
        <w:textAlignment w:val="center"/>
        <w:rPr>
          <w:rFonts w:ascii="Arial Narrow" w:eastAsia="Times New Roman" w:hAnsi="Arial Narrow" w:cs="Times New Roman"/>
          <w:lang w:eastAsia="es-CO"/>
        </w:rPr>
      </w:pPr>
    </w:p>
    <w:p w14:paraId="323E657F" w14:textId="77777777" w:rsidR="001D5E4A" w:rsidRPr="001D5E4A" w:rsidRDefault="001D5E4A" w:rsidP="001D5E4A">
      <w:pPr>
        <w:textAlignment w:val="center"/>
        <w:rPr>
          <w:rFonts w:ascii="Arial Narrow" w:eastAsia="Times New Roman" w:hAnsi="Arial Narrow" w:cs="Times New Roman"/>
          <w:lang w:eastAsia="es-CO"/>
        </w:rPr>
      </w:pPr>
    </w:p>
    <w:p w14:paraId="7CFC054E" w14:textId="0C804596" w:rsidR="006D2BA8" w:rsidRDefault="006D2BA8" w:rsidP="007F3E77">
      <w:pPr>
        <w:textAlignment w:val="center"/>
        <w:rPr>
          <w:rFonts w:ascii="Arial Narrow" w:eastAsia="Arial Unicode MS" w:hAnsi="Arial Narrow" w:cs="Arial"/>
          <w:b/>
        </w:rPr>
      </w:pPr>
    </w:p>
    <w:p w14:paraId="2FFA3694" w14:textId="15ADEF19" w:rsidR="006D2BA8" w:rsidRDefault="006D2BA8" w:rsidP="007F3E77">
      <w:pPr>
        <w:textAlignment w:val="center"/>
        <w:rPr>
          <w:rFonts w:ascii="Arial Narrow" w:eastAsia="Arial Unicode MS" w:hAnsi="Arial Narrow" w:cs="Arial"/>
          <w:b/>
        </w:rPr>
      </w:pPr>
    </w:p>
    <w:p w14:paraId="4CBA3FF0" w14:textId="79CE7B7E" w:rsidR="006D2BA8" w:rsidRDefault="006D2BA8" w:rsidP="007F3E77">
      <w:pPr>
        <w:textAlignment w:val="center"/>
        <w:rPr>
          <w:rFonts w:ascii="Arial Narrow" w:eastAsia="Arial Unicode MS" w:hAnsi="Arial Narrow" w:cs="Arial"/>
          <w:b/>
        </w:rPr>
      </w:pPr>
    </w:p>
    <w:p w14:paraId="016478B4" w14:textId="68424DC0" w:rsidR="006D2BA8" w:rsidRDefault="006D2BA8" w:rsidP="007F3E77">
      <w:pPr>
        <w:textAlignment w:val="center"/>
        <w:rPr>
          <w:rFonts w:ascii="Arial Narrow" w:eastAsia="Arial Unicode MS" w:hAnsi="Arial Narrow" w:cs="Arial"/>
          <w:b/>
        </w:rPr>
      </w:pPr>
    </w:p>
    <w:p w14:paraId="52ADA76D" w14:textId="6E16EE8B" w:rsidR="006D2BA8" w:rsidRDefault="006D2BA8" w:rsidP="007F3E77">
      <w:pPr>
        <w:textAlignment w:val="center"/>
        <w:rPr>
          <w:rFonts w:ascii="Arial Narrow" w:eastAsia="Arial Unicode MS" w:hAnsi="Arial Narrow" w:cs="Arial"/>
          <w:b/>
        </w:rPr>
      </w:pPr>
    </w:p>
    <w:p w14:paraId="00CA3D71" w14:textId="655E392B" w:rsidR="006D2BA8" w:rsidRDefault="006D2BA8" w:rsidP="007F3E77">
      <w:pPr>
        <w:textAlignment w:val="center"/>
        <w:rPr>
          <w:rFonts w:ascii="Arial Narrow" w:eastAsia="Arial Unicode MS" w:hAnsi="Arial Narrow" w:cs="Arial"/>
          <w:b/>
        </w:rPr>
      </w:pPr>
    </w:p>
    <w:p w14:paraId="6AC4167D" w14:textId="32D25719" w:rsidR="006D2BA8" w:rsidRDefault="006D2BA8" w:rsidP="007F3E77">
      <w:pPr>
        <w:textAlignment w:val="center"/>
        <w:rPr>
          <w:rFonts w:ascii="Arial Narrow" w:eastAsia="Arial Unicode MS" w:hAnsi="Arial Narrow" w:cs="Arial"/>
          <w:b/>
        </w:rPr>
      </w:pPr>
    </w:p>
    <w:p w14:paraId="4A64308D" w14:textId="130AF69A" w:rsidR="006D2BA8" w:rsidRDefault="006D2BA8" w:rsidP="007F3E77">
      <w:pPr>
        <w:textAlignment w:val="center"/>
        <w:rPr>
          <w:rFonts w:ascii="Arial Narrow" w:eastAsia="Arial Unicode MS" w:hAnsi="Arial Narrow" w:cs="Arial"/>
          <w:b/>
        </w:rPr>
      </w:pPr>
    </w:p>
    <w:p w14:paraId="26A32D24" w14:textId="27C3BF80" w:rsidR="006D2BA8" w:rsidRDefault="006D2BA8" w:rsidP="007F3E77">
      <w:pPr>
        <w:textAlignment w:val="center"/>
        <w:rPr>
          <w:rFonts w:ascii="Arial Narrow" w:eastAsia="Arial Unicode MS" w:hAnsi="Arial Narrow" w:cs="Arial"/>
          <w:b/>
        </w:rPr>
      </w:pPr>
    </w:p>
    <w:p w14:paraId="1B965BC2" w14:textId="6D8A852C" w:rsidR="006D2BA8" w:rsidRDefault="006D2BA8" w:rsidP="007F3E77">
      <w:pPr>
        <w:textAlignment w:val="center"/>
        <w:rPr>
          <w:rFonts w:ascii="Arial Narrow" w:eastAsia="Arial Unicode MS" w:hAnsi="Arial Narrow" w:cs="Arial"/>
          <w:b/>
        </w:rPr>
      </w:pPr>
    </w:p>
    <w:p w14:paraId="7623E01E" w14:textId="18B3DF86" w:rsidR="006D2BA8" w:rsidRDefault="006D2BA8" w:rsidP="007F3E77">
      <w:pPr>
        <w:textAlignment w:val="center"/>
        <w:rPr>
          <w:rFonts w:ascii="Arial Narrow" w:eastAsia="Arial Unicode MS" w:hAnsi="Arial Narrow" w:cs="Arial"/>
          <w:b/>
        </w:rPr>
      </w:pPr>
    </w:p>
    <w:p w14:paraId="4792DDF6" w14:textId="0BF45536" w:rsidR="006D2BA8" w:rsidRDefault="006D2BA8" w:rsidP="007F3E77">
      <w:pPr>
        <w:textAlignment w:val="center"/>
        <w:rPr>
          <w:rFonts w:ascii="Arial Narrow" w:eastAsia="Arial Unicode MS" w:hAnsi="Arial Narrow" w:cs="Arial"/>
          <w:b/>
        </w:rPr>
      </w:pPr>
    </w:p>
    <w:p w14:paraId="3775A13B" w14:textId="25828EE2" w:rsidR="006D2BA8" w:rsidRDefault="006D2BA8" w:rsidP="007F3E77">
      <w:pPr>
        <w:textAlignment w:val="center"/>
        <w:rPr>
          <w:rFonts w:ascii="Arial Narrow" w:eastAsia="Arial Unicode MS" w:hAnsi="Arial Narrow" w:cs="Arial"/>
          <w:b/>
        </w:rPr>
      </w:pPr>
    </w:p>
    <w:p w14:paraId="1CB0287B" w14:textId="68F54D4E" w:rsidR="006D2BA8" w:rsidRDefault="006D2BA8" w:rsidP="007F3E77">
      <w:pPr>
        <w:textAlignment w:val="center"/>
        <w:rPr>
          <w:rFonts w:ascii="Arial Narrow" w:eastAsia="Arial Unicode MS" w:hAnsi="Arial Narrow" w:cs="Arial"/>
          <w:b/>
        </w:rPr>
      </w:pPr>
    </w:p>
    <w:p w14:paraId="25A38FB1" w14:textId="2031DDF2" w:rsidR="006D2BA8" w:rsidRDefault="006D2BA8" w:rsidP="007F3E77">
      <w:pPr>
        <w:textAlignment w:val="center"/>
        <w:rPr>
          <w:rFonts w:ascii="Arial Narrow" w:eastAsia="Arial Unicode MS" w:hAnsi="Arial Narrow" w:cs="Arial"/>
          <w:b/>
        </w:rPr>
      </w:pPr>
    </w:p>
    <w:p w14:paraId="341C3F0B" w14:textId="60755E7F" w:rsidR="006D2BA8" w:rsidRDefault="006D2BA8" w:rsidP="007F3E77">
      <w:pPr>
        <w:textAlignment w:val="center"/>
        <w:rPr>
          <w:rFonts w:ascii="Arial Narrow" w:eastAsia="Arial Unicode MS" w:hAnsi="Arial Narrow" w:cs="Arial"/>
          <w:b/>
        </w:rPr>
      </w:pPr>
    </w:p>
    <w:p w14:paraId="11B71E88" w14:textId="6C1394E3" w:rsidR="006D2BA8" w:rsidRDefault="006D2BA8" w:rsidP="007F3E77">
      <w:pPr>
        <w:textAlignment w:val="center"/>
        <w:rPr>
          <w:rFonts w:ascii="Arial Narrow" w:eastAsia="Arial Unicode MS" w:hAnsi="Arial Narrow" w:cs="Arial"/>
          <w:b/>
        </w:rPr>
      </w:pPr>
    </w:p>
    <w:p w14:paraId="0A5BB079" w14:textId="56596C5A" w:rsidR="005C2D50" w:rsidRPr="0025306C" w:rsidRDefault="005C2D50" w:rsidP="007F3E77">
      <w:pPr>
        <w:textAlignment w:val="center"/>
        <w:rPr>
          <w:rFonts w:ascii="Arial Narrow" w:eastAsia="Times New Roman" w:hAnsi="Arial Narrow"/>
          <w:lang w:eastAsia="es-CO"/>
        </w:rPr>
      </w:pPr>
      <w:bookmarkStart w:id="0" w:name="_GoBack"/>
      <w:bookmarkEnd w:id="0"/>
    </w:p>
    <w:p w14:paraId="3B165057" w14:textId="0340CADB" w:rsidR="005C2D50" w:rsidRPr="0025306C" w:rsidRDefault="005C2D50" w:rsidP="007F3E77">
      <w:pPr>
        <w:textAlignment w:val="center"/>
        <w:rPr>
          <w:rFonts w:ascii="Arial Narrow" w:eastAsia="Times New Roman" w:hAnsi="Arial Narrow"/>
          <w:lang w:eastAsia="es-CO"/>
        </w:rPr>
      </w:pPr>
    </w:p>
    <w:p w14:paraId="1E9CF3AD" w14:textId="0313DC29" w:rsidR="005C2D50" w:rsidRPr="0025306C" w:rsidRDefault="005C2D50" w:rsidP="007F3E77">
      <w:pPr>
        <w:textAlignment w:val="center"/>
        <w:rPr>
          <w:rFonts w:ascii="Arial Narrow" w:eastAsia="Times New Roman" w:hAnsi="Arial Narrow"/>
          <w:lang w:eastAsia="es-CO"/>
        </w:rPr>
      </w:pPr>
    </w:p>
    <w:sectPr w:rsidR="005C2D50" w:rsidRPr="0025306C" w:rsidSect="009C6699">
      <w:headerReference w:type="default" r:id="rId8"/>
      <w:footerReference w:type="even"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440FE" w14:textId="77777777" w:rsidR="002D756F" w:rsidRDefault="002D756F" w:rsidP="005A1995">
      <w:r>
        <w:separator/>
      </w:r>
    </w:p>
  </w:endnote>
  <w:endnote w:type="continuationSeparator" w:id="0">
    <w:p w14:paraId="1C1FA932" w14:textId="77777777" w:rsidR="002D756F" w:rsidRDefault="002D756F" w:rsidP="005A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F598" w14:textId="77777777" w:rsidR="00C06777" w:rsidRDefault="00C06777" w:rsidP="003230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124BC0" w14:textId="77777777" w:rsidR="00C06777" w:rsidRDefault="00C06777" w:rsidP="006E207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A90D2" w14:textId="56FF8D3E" w:rsidR="00C06777" w:rsidRDefault="00C06777" w:rsidP="003230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6B6E">
      <w:rPr>
        <w:rStyle w:val="Nmerodepgina"/>
        <w:noProof/>
      </w:rPr>
      <w:t>13</w:t>
    </w:r>
    <w:r>
      <w:rPr>
        <w:rStyle w:val="Nmerodepgina"/>
      </w:rPr>
      <w:fldChar w:fldCharType="end"/>
    </w:r>
  </w:p>
  <w:p w14:paraId="55B91272" w14:textId="383CCD1B" w:rsidR="00C06777" w:rsidRDefault="00C06777" w:rsidP="006E2070">
    <w:pPr>
      <w:pStyle w:val="Piedepgin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FB4BD" w14:textId="77777777" w:rsidR="002D756F" w:rsidRDefault="002D756F" w:rsidP="005A1995">
      <w:r>
        <w:separator/>
      </w:r>
    </w:p>
  </w:footnote>
  <w:footnote w:type="continuationSeparator" w:id="0">
    <w:p w14:paraId="3DA021B1" w14:textId="77777777" w:rsidR="002D756F" w:rsidRDefault="002D756F" w:rsidP="005A19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E3F0" w14:textId="53352C7F" w:rsidR="00A963B1" w:rsidRDefault="00A963B1">
    <w:pPr>
      <w:pStyle w:val="Encabezado"/>
    </w:pPr>
    <w:r>
      <w:t xml:space="preserve">                                                 </w:t>
    </w:r>
    <w:r>
      <w:rPr>
        <w:noProof/>
        <w:lang w:eastAsia="es-CO"/>
      </w:rPr>
      <w:drawing>
        <wp:inline distT="0" distB="0" distL="0" distR="0" wp14:anchorId="610D2B4D" wp14:editId="08BFAC3A">
          <wp:extent cx="2673676" cy="852682"/>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7458" cy="8602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9AF"/>
    <w:multiLevelType w:val="hybridMultilevel"/>
    <w:tmpl w:val="0A0814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D64FCF"/>
    <w:multiLevelType w:val="hybridMultilevel"/>
    <w:tmpl w:val="14C8AAF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F7242"/>
    <w:multiLevelType w:val="multilevel"/>
    <w:tmpl w:val="5BD09672"/>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 w15:restartNumberingAfterBreak="0">
    <w:nsid w:val="1B345EB3"/>
    <w:multiLevelType w:val="hybridMultilevel"/>
    <w:tmpl w:val="AB183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3318C"/>
    <w:multiLevelType w:val="hybridMultilevel"/>
    <w:tmpl w:val="9F54C232"/>
    <w:lvl w:ilvl="0" w:tplc="73AACD46">
      <w:start w:val="1"/>
      <w:numFmt w:val="upperRoman"/>
      <w:lvlText w:val="%1."/>
      <w:lvlJc w:val="right"/>
      <w:pPr>
        <w:ind w:left="720" w:hanging="360"/>
      </w:pPr>
      <w:rPr>
        <w:b/>
      </w:rPr>
    </w:lvl>
    <w:lvl w:ilvl="1" w:tplc="9E4666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55682"/>
    <w:multiLevelType w:val="hybridMultilevel"/>
    <w:tmpl w:val="24FC3B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B7C98"/>
    <w:multiLevelType w:val="hybridMultilevel"/>
    <w:tmpl w:val="C874A9D6"/>
    <w:lvl w:ilvl="0" w:tplc="233621E6">
      <w:start w:val="1"/>
      <w:numFmt w:val="lowerLetter"/>
      <w:lvlText w:val="%1)"/>
      <w:lvlJc w:val="left"/>
      <w:pPr>
        <w:ind w:left="720" w:hanging="360"/>
      </w:pPr>
      <w:rPr>
        <w:rFonts w:hint="default"/>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F556B1"/>
    <w:multiLevelType w:val="hybridMultilevel"/>
    <w:tmpl w:val="1AFC874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8596A"/>
    <w:multiLevelType w:val="hybridMultilevel"/>
    <w:tmpl w:val="27427464"/>
    <w:lvl w:ilvl="0" w:tplc="63120E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A0FC4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BD6A34"/>
    <w:multiLevelType w:val="hybridMultilevel"/>
    <w:tmpl w:val="9A54F79C"/>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0" w15:restartNumberingAfterBreak="0">
    <w:nsid w:val="49A73E56"/>
    <w:multiLevelType w:val="hybridMultilevel"/>
    <w:tmpl w:val="662886EC"/>
    <w:lvl w:ilvl="0" w:tplc="63120E3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4DED52B9"/>
    <w:multiLevelType w:val="multilevel"/>
    <w:tmpl w:val="908E0148"/>
    <w:styleLink w:val="List1"/>
    <w:lvl w:ilvl="0">
      <w:numFmt w:val="bullet"/>
      <w:lvlText w:val="-"/>
      <w:lvlJc w:val="left"/>
      <w:pPr>
        <w:tabs>
          <w:tab w:val="num" w:pos="1080"/>
        </w:tabs>
        <w:ind w:left="1080" w:hanging="360"/>
      </w:pPr>
      <w:rPr>
        <w:color w:val="000000"/>
        <w:position w:val="0"/>
        <w:sz w:val="22"/>
        <w:szCs w:val="22"/>
        <w:u w:color="000000"/>
      </w:rPr>
    </w:lvl>
    <w:lvl w:ilvl="1">
      <w:start w:val="1"/>
      <w:numFmt w:val="bullet"/>
      <w:lvlText w:val="o"/>
      <w:lvlJc w:val="left"/>
      <w:pPr>
        <w:tabs>
          <w:tab w:val="num" w:pos="1800"/>
        </w:tabs>
        <w:ind w:left="1800" w:hanging="360"/>
      </w:pPr>
      <w:rPr>
        <w:color w:val="000000"/>
        <w:position w:val="0"/>
        <w:sz w:val="24"/>
        <w:szCs w:val="24"/>
        <w:u w:color="000000"/>
      </w:rPr>
    </w:lvl>
    <w:lvl w:ilvl="2">
      <w:start w:val="1"/>
      <w:numFmt w:val="bullet"/>
      <w:lvlText w:val="▪"/>
      <w:lvlJc w:val="left"/>
      <w:pPr>
        <w:tabs>
          <w:tab w:val="num" w:pos="2520"/>
        </w:tabs>
        <w:ind w:left="2520" w:hanging="360"/>
      </w:pPr>
      <w:rPr>
        <w:color w:val="000000"/>
        <w:position w:val="0"/>
        <w:sz w:val="24"/>
        <w:szCs w:val="24"/>
        <w:u w:color="000000"/>
      </w:rPr>
    </w:lvl>
    <w:lvl w:ilvl="3">
      <w:start w:val="1"/>
      <w:numFmt w:val="bullet"/>
      <w:lvlText w:val="•"/>
      <w:lvlJc w:val="left"/>
      <w:pPr>
        <w:tabs>
          <w:tab w:val="num" w:pos="3240"/>
        </w:tabs>
        <w:ind w:left="3240" w:hanging="360"/>
      </w:pPr>
      <w:rPr>
        <w:color w:val="000000"/>
        <w:position w:val="0"/>
        <w:sz w:val="24"/>
        <w:szCs w:val="24"/>
        <w:u w:color="000000"/>
      </w:rPr>
    </w:lvl>
    <w:lvl w:ilvl="4">
      <w:start w:val="1"/>
      <w:numFmt w:val="bullet"/>
      <w:lvlText w:val="o"/>
      <w:lvlJc w:val="left"/>
      <w:pPr>
        <w:tabs>
          <w:tab w:val="num" w:pos="3960"/>
        </w:tabs>
        <w:ind w:left="3960" w:hanging="360"/>
      </w:pPr>
      <w:rPr>
        <w:color w:val="000000"/>
        <w:position w:val="0"/>
        <w:sz w:val="24"/>
        <w:szCs w:val="24"/>
        <w:u w:color="000000"/>
      </w:rPr>
    </w:lvl>
    <w:lvl w:ilvl="5">
      <w:start w:val="1"/>
      <w:numFmt w:val="bullet"/>
      <w:lvlText w:val="▪"/>
      <w:lvlJc w:val="left"/>
      <w:pPr>
        <w:tabs>
          <w:tab w:val="num" w:pos="4680"/>
        </w:tabs>
        <w:ind w:left="4680" w:hanging="360"/>
      </w:pPr>
      <w:rPr>
        <w:color w:val="000000"/>
        <w:position w:val="0"/>
        <w:sz w:val="24"/>
        <w:szCs w:val="24"/>
        <w:u w:color="000000"/>
      </w:rPr>
    </w:lvl>
    <w:lvl w:ilvl="6">
      <w:start w:val="1"/>
      <w:numFmt w:val="bullet"/>
      <w:lvlText w:val="•"/>
      <w:lvlJc w:val="left"/>
      <w:pPr>
        <w:tabs>
          <w:tab w:val="num" w:pos="5400"/>
        </w:tabs>
        <w:ind w:left="5400" w:hanging="360"/>
      </w:pPr>
      <w:rPr>
        <w:color w:val="000000"/>
        <w:position w:val="0"/>
        <w:sz w:val="24"/>
        <w:szCs w:val="24"/>
        <w:u w:color="000000"/>
      </w:rPr>
    </w:lvl>
    <w:lvl w:ilvl="7">
      <w:start w:val="1"/>
      <w:numFmt w:val="bullet"/>
      <w:lvlText w:val="o"/>
      <w:lvlJc w:val="left"/>
      <w:pPr>
        <w:tabs>
          <w:tab w:val="num" w:pos="6120"/>
        </w:tabs>
        <w:ind w:left="6120" w:hanging="360"/>
      </w:pPr>
      <w:rPr>
        <w:color w:val="000000"/>
        <w:position w:val="0"/>
        <w:sz w:val="24"/>
        <w:szCs w:val="24"/>
        <w:u w:color="000000"/>
      </w:rPr>
    </w:lvl>
    <w:lvl w:ilvl="8">
      <w:start w:val="1"/>
      <w:numFmt w:val="bullet"/>
      <w:lvlText w:val="▪"/>
      <w:lvlJc w:val="left"/>
      <w:pPr>
        <w:tabs>
          <w:tab w:val="num" w:pos="6840"/>
        </w:tabs>
        <w:ind w:left="6840" w:hanging="360"/>
      </w:pPr>
      <w:rPr>
        <w:color w:val="000000"/>
        <w:position w:val="0"/>
        <w:sz w:val="24"/>
        <w:szCs w:val="24"/>
        <w:u w:color="000000"/>
      </w:rPr>
    </w:lvl>
  </w:abstractNum>
  <w:abstractNum w:abstractNumId="12" w15:restartNumberingAfterBreak="0">
    <w:nsid w:val="502274F7"/>
    <w:multiLevelType w:val="multilevel"/>
    <w:tmpl w:val="17B84BF2"/>
    <w:styleLink w:val="List0"/>
    <w:lvl w:ilvl="0">
      <w:start w:val="1"/>
      <w:numFmt w:val="decimal"/>
      <w:lvlText w:val="%1."/>
      <w:lvlJc w:val="left"/>
      <w:pPr>
        <w:tabs>
          <w:tab w:val="num" w:pos="720"/>
        </w:tabs>
        <w:ind w:left="720"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3" w15:restartNumberingAfterBreak="0">
    <w:nsid w:val="54D7119E"/>
    <w:multiLevelType w:val="hybridMultilevel"/>
    <w:tmpl w:val="1966C9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752AD7"/>
    <w:multiLevelType w:val="hybridMultilevel"/>
    <w:tmpl w:val="9A54F79C"/>
    <w:lvl w:ilvl="0" w:tplc="0C0A000F">
      <w:start w:val="1"/>
      <w:numFmt w:val="decimal"/>
      <w:lvlText w:val="%1."/>
      <w:lvlJc w:val="left"/>
      <w:pPr>
        <w:ind w:left="654" w:hanging="360"/>
      </w:pPr>
      <w:rPr>
        <w:rFonts w:cs="Times New Roman" w:hint="default"/>
      </w:rPr>
    </w:lvl>
    <w:lvl w:ilvl="1" w:tplc="0C0A0019" w:tentative="1">
      <w:start w:val="1"/>
      <w:numFmt w:val="lowerLetter"/>
      <w:lvlText w:val="%2."/>
      <w:lvlJc w:val="left"/>
      <w:pPr>
        <w:ind w:left="1374" w:hanging="360"/>
      </w:pPr>
      <w:rPr>
        <w:rFonts w:cs="Times New Roman"/>
      </w:rPr>
    </w:lvl>
    <w:lvl w:ilvl="2" w:tplc="0C0A001B" w:tentative="1">
      <w:start w:val="1"/>
      <w:numFmt w:val="lowerRoman"/>
      <w:lvlText w:val="%3."/>
      <w:lvlJc w:val="right"/>
      <w:pPr>
        <w:ind w:left="2094" w:hanging="180"/>
      </w:pPr>
      <w:rPr>
        <w:rFonts w:cs="Times New Roman"/>
      </w:rPr>
    </w:lvl>
    <w:lvl w:ilvl="3" w:tplc="0C0A000F" w:tentative="1">
      <w:start w:val="1"/>
      <w:numFmt w:val="decimal"/>
      <w:lvlText w:val="%4."/>
      <w:lvlJc w:val="left"/>
      <w:pPr>
        <w:ind w:left="2814" w:hanging="360"/>
      </w:pPr>
      <w:rPr>
        <w:rFonts w:cs="Times New Roman"/>
      </w:rPr>
    </w:lvl>
    <w:lvl w:ilvl="4" w:tplc="0C0A0019" w:tentative="1">
      <w:start w:val="1"/>
      <w:numFmt w:val="lowerLetter"/>
      <w:lvlText w:val="%5."/>
      <w:lvlJc w:val="left"/>
      <w:pPr>
        <w:ind w:left="3534" w:hanging="360"/>
      </w:pPr>
      <w:rPr>
        <w:rFonts w:cs="Times New Roman"/>
      </w:rPr>
    </w:lvl>
    <w:lvl w:ilvl="5" w:tplc="0C0A001B" w:tentative="1">
      <w:start w:val="1"/>
      <w:numFmt w:val="lowerRoman"/>
      <w:lvlText w:val="%6."/>
      <w:lvlJc w:val="right"/>
      <w:pPr>
        <w:ind w:left="4254" w:hanging="180"/>
      </w:pPr>
      <w:rPr>
        <w:rFonts w:cs="Times New Roman"/>
      </w:rPr>
    </w:lvl>
    <w:lvl w:ilvl="6" w:tplc="0C0A000F" w:tentative="1">
      <w:start w:val="1"/>
      <w:numFmt w:val="decimal"/>
      <w:lvlText w:val="%7."/>
      <w:lvlJc w:val="left"/>
      <w:pPr>
        <w:ind w:left="4974" w:hanging="360"/>
      </w:pPr>
      <w:rPr>
        <w:rFonts w:cs="Times New Roman"/>
      </w:rPr>
    </w:lvl>
    <w:lvl w:ilvl="7" w:tplc="0C0A0019" w:tentative="1">
      <w:start w:val="1"/>
      <w:numFmt w:val="lowerLetter"/>
      <w:lvlText w:val="%8."/>
      <w:lvlJc w:val="left"/>
      <w:pPr>
        <w:ind w:left="5694" w:hanging="360"/>
      </w:pPr>
      <w:rPr>
        <w:rFonts w:cs="Times New Roman"/>
      </w:rPr>
    </w:lvl>
    <w:lvl w:ilvl="8" w:tplc="0C0A001B" w:tentative="1">
      <w:start w:val="1"/>
      <w:numFmt w:val="lowerRoman"/>
      <w:lvlText w:val="%9."/>
      <w:lvlJc w:val="right"/>
      <w:pPr>
        <w:ind w:left="6414" w:hanging="180"/>
      </w:pPr>
      <w:rPr>
        <w:rFonts w:cs="Times New Roman"/>
      </w:rPr>
    </w:lvl>
  </w:abstractNum>
  <w:abstractNum w:abstractNumId="15" w15:restartNumberingAfterBreak="0">
    <w:nsid w:val="604749A2"/>
    <w:multiLevelType w:val="hybridMultilevel"/>
    <w:tmpl w:val="CC1E4AD2"/>
    <w:lvl w:ilvl="0" w:tplc="C3423F9A">
      <w:start w:val="1"/>
      <w:numFmt w:val="lowerLetter"/>
      <w:lvlText w:val="%1)"/>
      <w:lvlJc w:val="left"/>
      <w:pPr>
        <w:ind w:left="360" w:hanging="360"/>
      </w:pPr>
      <w:rPr>
        <w:rFonts w:asciiTheme="minorHAnsi" w:eastAsiaTheme="minorHAnsi"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670DBB"/>
    <w:multiLevelType w:val="hybridMultilevel"/>
    <w:tmpl w:val="D40ECC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260FEE"/>
    <w:multiLevelType w:val="hybridMultilevel"/>
    <w:tmpl w:val="1BDE81EA"/>
    <w:lvl w:ilvl="0" w:tplc="8814C83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311E5"/>
    <w:multiLevelType w:val="hybridMultilevel"/>
    <w:tmpl w:val="C874A9D6"/>
    <w:lvl w:ilvl="0" w:tplc="233621E6">
      <w:start w:val="1"/>
      <w:numFmt w:val="lowerLetter"/>
      <w:lvlText w:val="%1)"/>
      <w:lvlJc w:val="left"/>
      <w:pPr>
        <w:ind w:left="720" w:hanging="360"/>
      </w:pPr>
      <w:rPr>
        <w:rFonts w:hint="default"/>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36BDB"/>
    <w:multiLevelType w:val="hybridMultilevel"/>
    <w:tmpl w:val="DDE664B8"/>
    <w:lvl w:ilvl="0" w:tplc="5AE69152">
      <w:start w:val="1"/>
      <w:numFmt w:val="bullet"/>
      <w:lvlText w:val="•"/>
      <w:lvlJc w:val="left"/>
      <w:pPr>
        <w:tabs>
          <w:tab w:val="num" w:pos="720"/>
        </w:tabs>
        <w:ind w:left="720" w:hanging="360"/>
      </w:pPr>
      <w:rPr>
        <w:rFonts w:ascii="Arial" w:hAnsi="Arial" w:hint="default"/>
      </w:rPr>
    </w:lvl>
    <w:lvl w:ilvl="1" w:tplc="817CEFB0">
      <w:start w:val="1"/>
      <w:numFmt w:val="bullet"/>
      <w:lvlText w:val="•"/>
      <w:lvlJc w:val="left"/>
      <w:pPr>
        <w:tabs>
          <w:tab w:val="num" w:pos="1440"/>
        </w:tabs>
        <w:ind w:left="1440" w:hanging="360"/>
      </w:pPr>
      <w:rPr>
        <w:rFonts w:ascii="Arial" w:hAnsi="Arial" w:hint="default"/>
      </w:rPr>
    </w:lvl>
    <w:lvl w:ilvl="2" w:tplc="D6727020" w:tentative="1">
      <w:start w:val="1"/>
      <w:numFmt w:val="bullet"/>
      <w:lvlText w:val="•"/>
      <w:lvlJc w:val="left"/>
      <w:pPr>
        <w:tabs>
          <w:tab w:val="num" w:pos="2160"/>
        </w:tabs>
        <w:ind w:left="2160" w:hanging="360"/>
      </w:pPr>
      <w:rPr>
        <w:rFonts w:ascii="Arial" w:hAnsi="Arial" w:hint="default"/>
      </w:rPr>
    </w:lvl>
    <w:lvl w:ilvl="3" w:tplc="E8AE2368" w:tentative="1">
      <w:start w:val="1"/>
      <w:numFmt w:val="bullet"/>
      <w:lvlText w:val="•"/>
      <w:lvlJc w:val="left"/>
      <w:pPr>
        <w:tabs>
          <w:tab w:val="num" w:pos="2880"/>
        </w:tabs>
        <w:ind w:left="2880" w:hanging="360"/>
      </w:pPr>
      <w:rPr>
        <w:rFonts w:ascii="Arial" w:hAnsi="Arial" w:hint="default"/>
      </w:rPr>
    </w:lvl>
    <w:lvl w:ilvl="4" w:tplc="C9DCBB7A" w:tentative="1">
      <w:start w:val="1"/>
      <w:numFmt w:val="bullet"/>
      <w:lvlText w:val="•"/>
      <w:lvlJc w:val="left"/>
      <w:pPr>
        <w:tabs>
          <w:tab w:val="num" w:pos="3600"/>
        </w:tabs>
        <w:ind w:left="3600" w:hanging="360"/>
      </w:pPr>
      <w:rPr>
        <w:rFonts w:ascii="Arial" w:hAnsi="Arial" w:hint="default"/>
      </w:rPr>
    </w:lvl>
    <w:lvl w:ilvl="5" w:tplc="B09AAC88" w:tentative="1">
      <w:start w:val="1"/>
      <w:numFmt w:val="bullet"/>
      <w:lvlText w:val="•"/>
      <w:lvlJc w:val="left"/>
      <w:pPr>
        <w:tabs>
          <w:tab w:val="num" w:pos="4320"/>
        </w:tabs>
        <w:ind w:left="4320" w:hanging="360"/>
      </w:pPr>
      <w:rPr>
        <w:rFonts w:ascii="Arial" w:hAnsi="Arial" w:hint="default"/>
      </w:rPr>
    </w:lvl>
    <w:lvl w:ilvl="6" w:tplc="5CAC971E" w:tentative="1">
      <w:start w:val="1"/>
      <w:numFmt w:val="bullet"/>
      <w:lvlText w:val="•"/>
      <w:lvlJc w:val="left"/>
      <w:pPr>
        <w:tabs>
          <w:tab w:val="num" w:pos="5040"/>
        </w:tabs>
        <w:ind w:left="5040" w:hanging="360"/>
      </w:pPr>
      <w:rPr>
        <w:rFonts w:ascii="Arial" w:hAnsi="Arial" w:hint="default"/>
      </w:rPr>
    </w:lvl>
    <w:lvl w:ilvl="7" w:tplc="E5E8B3B8" w:tentative="1">
      <w:start w:val="1"/>
      <w:numFmt w:val="bullet"/>
      <w:lvlText w:val="•"/>
      <w:lvlJc w:val="left"/>
      <w:pPr>
        <w:tabs>
          <w:tab w:val="num" w:pos="5760"/>
        </w:tabs>
        <w:ind w:left="5760" w:hanging="360"/>
      </w:pPr>
      <w:rPr>
        <w:rFonts w:ascii="Arial" w:hAnsi="Arial" w:hint="default"/>
      </w:rPr>
    </w:lvl>
    <w:lvl w:ilvl="8" w:tplc="099636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88159D"/>
    <w:multiLevelType w:val="hybridMultilevel"/>
    <w:tmpl w:val="08F85D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48E2F84"/>
    <w:multiLevelType w:val="hybridMultilevel"/>
    <w:tmpl w:val="4B7660F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5615922"/>
    <w:multiLevelType w:val="hybridMultilevel"/>
    <w:tmpl w:val="33EC2B3C"/>
    <w:lvl w:ilvl="0" w:tplc="51E07C4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B1E3D"/>
    <w:multiLevelType w:val="hybridMultilevel"/>
    <w:tmpl w:val="6B063D06"/>
    <w:lvl w:ilvl="0" w:tplc="297AB0C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A0FC4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1"/>
  </w:num>
  <w:num w:numId="3">
    <w:abstractNumId w:val="2"/>
  </w:num>
  <w:num w:numId="4">
    <w:abstractNumId w:val="14"/>
  </w:num>
  <w:num w:numId="5">
    <w:abstractNumId w:val="18"/>
  </w:num>
  <w:num w:numId="6">
    <w:abstractNumId w:val="4"/>
  </w:num>
  <w:num w:numId="7">
    <w:abstractNumId w:val="17"/>
  </w:num>
  <w:num w:numId="8">
    <w:abstractNumId w:val="22"/>
  </w:num>
  <w:num w:numId="9">
    <w:abstractNumId w:val="20"/>
  </w:num>
  <w:num w:numId="10">
    <w:abstractNumId w:val="9"/>
  </w:num>
  <w:num w:numId="11">
    <w:abstractNumId w:val="23"/>
  </w:num>
  <w:num w:numId="12">
    <w:abstractNumId w:val="5"/>
  </w:num>
  <w:num w:numId="13">
    <w:abstractNumId w:val="13"/>
  </w:num>
  <w:num w:numId="14">
    <w:abstractNumId w:val="1"/>
  </w:num>
  <w:num w:numId="15">
    <w:abstractNumId w:val="0"/>
  </w:num>
  <w:num w:numId="16">
    <w:abstractNumId w:val="3"/>
  </w:num>
  <w:num w:numId="17">
    <w:abstractNumId w:val="16"/>
  </w:num>
  <w:num w:numId="18">
    <w:abstractNumId w:val="19"/>
  </w:num>
  <w:num w:numId="19">
    <w:abstractNumId w:val="21"/>
  </w:num>
  <w:num w:numId="20">
    <w:abstractNumId w:val="8"/>
  </w:num>
  <w:num w:numId="21">
    <w:abstractNumId w:val="10"/>
  </w:num>
  <w:num w:numId="22">
    <w:abstractNumId w:val="15"/>
  </w:num>
  <w:num w:numId="23">
    <w:abstractNumId w:val="7"/>
  </w:num>
  <w:num w:numId="24">
    <w:abstractNumId w:val="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4C"/>
    <w:rsid w:val="00001B05"/>
    <w:rsid w:val="00015FAA"/>
    <w:rsid w:val="00022474"/>
    <w:rsid w:val="00031506"/>
    <w:rsid w:val="00033FFB"/>
    <w:rsid w:val="000470F2"/>
    <w:rsid w:val="00050B84"/>
    <w:rsid w:val="00072F85"/>
    <w:rsid w:val="00084BBC"/>
    <w:rsid w:val="00085A8B"/>
    <w:rsid w:val="00086104"/>
    <w:rsid w:val="0009354E"/>
    <w:rsid w:val="00097584"/>
    <w:rsid w:val="000A2522"/>
    <w:rsid w:val="000A32EB"/>
    <w:rsid w:val="000B34F3"/>
    <w:rsid w:val="000C12DA"/>
    <w:rsid w:val="000C15FB"/>
    <w:rsid w:val="000C734A"/>
    <w:rsid w:val="000C7782"/>
    <w:rsid w:val="000D4B2A"/>
    <w:rsid w:val="000D51BF"/>
    <w:rsid w:val="000E51A8"/>
    <w:rsid w:val="000E72FD"/>
    <w:rsid w:val="000E7E24"/>
    <w:rsid w:val="000F5F2F"/>
    <w:rsid w:val="00130CFD"/>
    <w:rsid w:val="0013200E"/>
    <w:rsid w:val="0013229A"/>
    <w:rsid w:val="00136718"/>
    <w:rsid w:val="001501AE"/>
    <w:rsid w:val="00152AEE"/>
    <w:rsid w:val="00155ED9"/>
    <w:rsid w:val="001650C4"/>
    <w:rsid w:val="00177AFC"/>
    <w:rsid w:val="00180610"/>
    <w:rsid w:val="0019242B"/>
    <w:rsid w:val="0019694E"/>
    <w:rsid w:val="001A65BD"/>
    <w:rsid w:val="001B4DB4"/>
    <w:rsid w:val="001C0E47"/>
    <w:rsid w:val="001D08F3"/>
    <w:rsid w:val="001D42E1"/>
    <w:rsid w:val="001D5E4A"/>
    <w:rsid w:val="001E4634"/>
    <w:rsid w:val="001F2504"/>
    <w:rsid w:val="001F53F0"/>
    <w:rsid w:val="001F5711"/>
    <w:rsid w:val="00204256"/>
    <w:rsid w:val="00204640"/>
    <w:rsid w:val="00207177"/>
    <w:rsid w:val="00207A9B"/>
    <w:rsid w:val="00207F12"/>
    <w:rsid w:val="00210834"/>
    <w:rsid w:val="00220FAD"/>
    <w:rsid w:val="00224454"/>
    <w:rsid w:val="0022462F"/>
    <w:rsid w:val="00225927"/>
    <w:rsid w:val="00231E03"/>
    <w:rsid w:val="0023366D"/>
    <w:rsid w:val="002336FD"/>
    <w:rsid w:val="002516A1"/>
    <w:rsid w:val="00252C70"/>
    <w:rsid w:val="0025306C"/>
    <w:rsid w:val="00256AC4"/>
    <w:rsid w:val="00256E51"/>
    <w:rsid w:val="002628FC"/>
    <w:rsid w:val="00263966"/>
    <w:rsid w:val="00264D2F"/>
    <w:rsid w:val="00265A3F"/>
    <w:rsid w:val="002701AB"/>
    <w:rsid w:val="0028142E"/>
    <w:rsid w:val="00290282"/>
    <w:rsid w:val="00297669"/>
    <w:rsid w:val="002A1357"/>
    <w:rsid w:val="002A1B49"/>
    <w:rsid w:val="002A263F"/>
    <w:rsid w:val="002A730C"/>
    <w:rsid w:val="002A73FC"/>
    <w:rsid w:val="002B0E5B"/>
    <w:rsid w:val="002B14D5"/>
    <w:rsid w:val="002B2FEF"/>
    <w:rsid w:val="002B6FD3"/>
    <w:rsid w:val="002C1084"/>
    <w:rsid w:val="002D00AE"/>
    <w:rsid w:val="002D0699"/>
    <w:rsid w:val="002D67B6"/>
    <w:rsid w:val="002D756F"/>
    <w:rsid w:val="002E078C"/>
    <w:rsid w:val="002E147C"/>
    <w:rsid w:val="002E308B"/>
    <w:rsid w:val="002E5344"/>
    <w:rsid w:val="002E5BCB"/>
    <w:rsid w:val="00306EE2"/>
    <w:rsid w:val="00311D1D"/>
    <w:rsid w:val="00323078"/>
    <w:rsid w:val="00330E6D"/>
    <w:rsid w:val="00340C6F"/>
    <w:rsid w:val="00344CBC"/>
    <w:rsid w:val="00346773"/>
    <w:rsid w:val="0035441F"/>
    <w:rsid w:val="00356091"/>
    <w:rsid w:val="00356916"/>
    <w:rsid w:val="00361B4B"/>
    <w:rsid w:val="00365BFE"/>
    <w:rsid w:val="003661BD"/>
    <w:rsid w:val="00375CCD"/>
    <w:rsid w:val="003778BB"/>
    <w:rsid w:val="00380C8F"/>
    <w:rsid w:val="00392787"/>
    <w:rsid w:val="00393B03"/>
    <w:rsid w:val="003977DC"/>
    <w:rsid w:val="003A0278"/>
    <w:rsid w:val="003A3F0D"/>
    <w:rsid w:val="003B0FC4"/>
    <w:rsid w:val="003B4876"/>
    <w:rsid w:val="003B76DF"/>
    <w:rsid w:val="003C2163"/>
    <w:rsid w:val="003D39FA"/>
    <w:rsid w:val="003D4232"/>
    <w:rsid w:val="003E103E"/>
    <w:rsid w:val="003F1E76"/>
    <w:rsid w:val="003F339E"/>
    <w:rsid w:val="00401151"/>
    <w:rsid w:val="004014BA"/>
    <w:rsid w:val="00402218"/>
    <w:rsid w:val="00405D39"/>
    <w:rsid w:val="004163E0"/>
    <w:rsid w:val="0042253F"/>
    <w:rsid w:val="00425810"/>
    <w:rsid w:val="004261C2"/>
    <w:rsid w:val="004308EB"/>
    <w:rsid w:val="00433F1B"/>
    <w:rsid w:val="004342B7"/>
    <w:rsid w:val="004365CF"/>
    <w:rsid w:val="00442501"/>
    <w:rsid w:val="00466700"/>
    <w:rsid w:val="004715AF"/>
    <w:rsid w:val="00471E93"/>
    <w:rsid w:val="00480BB0"/>
    <w:rsid w:val="004817BD"/>
    <w:rsid w:val="00490AA1"/>
    <w:rsid w:val="004B2BD5"/>
    <w:rsid w:val="004B611D"/>
    <w:rsid w:val="004C2046"/>
    <w:rsid w:val="004C7CBC"/>
    <w:rsid w:val="004D537B"/>
    <w:rsid w:val="004F22E5"/>
    <w:rsid w:val="004F2328"/>
    <w:rsid w:val="004F3A8D"/>
    <w:rsid w:val="00510E9D"/>
    <w:rsid w:val="00512401"/>
    <w:rsid w:val="005167A1"/>
    <w:rsid w:val="00521A13"/>
    <w:rsid w:val="0052224F"/>
    <w:rsid w:val="00524F34"/>
    <w:rsid w:val="0052664D"/>
    <w:rsid w:val="005434FF"/>
    <w:rsid w:val="0054495A"/>
    <w:rsid w:val="0054551F"/>
    <w:rsid w:val="005652AA"/>
    <w:rsid w:val="00574A6F"/>
    <w:rsid w:val="005764BE"/>
    <w:rsid w:val="00580ABB"/>
    <w:rsid w:val="00585434"/>
    <w:rsid w:val="005936D5"/>
    <w:rsid w:val="00597387"/>
    <w:rsid w:val="005A01BA"/>
    <w:rsid w:val="005A1995"/>
    <w:rsid w:val="005A4C67"/>
    <w:rsid w:val="005A6954"/>
    <w:rsid w:val="005B0722"/>
    <w:rsid w:val="005B49DE"/>
    <w:rsid w:val="005B7080"/>
    <w:rsid w:val="005C2D50"/>
    <w:rsid w:val="005C6831"/>
    <w:rsid w:val="005D5740"/>
    <w:rsid w:val="005E1F77"/>
    <w:rsid w:val="005E26A9"/>
    <w:rsid w:val="005E4D1D"/>
    <w:rsid w:val="005E4E69"/>
    <w:rsid w:val="005F1475"/>
    <w:rsid w:val="005F237D"/>
    <w:rsid w:val="005F3C37"/>
    <w:rsid w:val="00602958"/>
    <w:rsid w:val="006034AA"/>
    <w:rsid w:val="00606E2A"/>
    <w:rsid w:val="00607379"/>
    <w:rsid w:val="006103FB"/>
    <w:rsid w:val="0061082E"/>
    <w:rsid w:val="00616799"/>
    <w:rsid w:val="0062092F"/>
    <w:rsid w:val="006277FE"/>
    <w:rsid w:val="00655C5D"/>
    <w:rsid w:val="00656AEB"/>
    <w:rsid w:val="00657686"/>
    <w:rsid w:val="00664290"/>
    <w:rsid w:val="00664BF9"/>
    <w:rsid w:val="0066764B"/>
    <w:rsid w:val="006707F8"/>
    <w:rsid w:val="00671549"/>
    <w:rsid w:val="00674126"/>
    <w:rsid w:val="00684D35"/>
    <w:rsid w:val="00692B36"/>
    <w:rsid w:val="006A00D0"/>
    <w:rsid w:val="006B5125"/>
    <w:rsid w:val="006B7899"/>
    <w:rsid w:val="006D2BA8"/>
    <w:rsid w:val="006D7373"/>
    <w:rsid w:val="006D7894"/>
    <w:rsid w:val="006E2070"/>
    <w:rsid w:val="006F2678"/>
    <w:rsid w:val="00702CEE"/>
    <w:rsid w:val="00703636"/>
    <w:rsid w:val="007041B0"/>
    <w:rsid w:val="007119C5"/>
    <w:rsid w:val="00713D12"/>
    <w:rsid w:val="0071438B"/>
    <w:rsid w:val="00720D93"/>
    <w:rsid w:val="00720E7A"/>
    <w:rsid w:val="0072179B"/>
    <w:rsid w:val="00724A84"/>
    <w:rsid w:val="00726518"/>
    <w:rsid w:val="00727712"/>
    <w:rsid w:val="00730200"/>
    <w:rsid w:val="007304B5"/>
    <w:rsid w:val="00731366"/>
    <w:rsid w:val="007367E7"/>
    <w:rsid w:val="007441E7"/>
    <w:rsid w:val="00747878"/>
    <w:rsid w:val="00753E8F"/>
    <w:rsid w:val="00755CA9"/>
    <w:rsid w:val="0076221C"/>
    <w:rsid w:val="00766F70"/>
    <w:rsid w:val="00767D13"/>
    <w:rsid w:val="0077046E"/>
    <w:rsid w:val="00790A1F"/>
    <w:rsid w:val="00790A9F"/>
    <w:rsid w:val="00795ADF"/>
    <w:rsid w:val="007975D5"/>
    <w:rsid w:val="007A1F2D"/>
    <w:rsid w:val="007A7F88"/>
    <w:rsid w:val="007B23D7"/>
    <w:rsid w:val="007C072A"/>
    <w:rsid w:val="007D18F5"/>
    <w:rsid w:val="007D5DB9"/>
    <w:rsid w:val="007E0A56"/>
    <w:rsid w:val="007E3C3B"/>
    <w:rsid w:val="007E5BF3"/>
    <w:rsid w:val="007E6033"/>
    <w:rsid w:val="007F2B4C"/>
    <w:rsid w:val="007F3E77"/>
    <w:rsid w:val="0081460F"/>
    <w:rsid w:val="00814D42"/>
    <w:rsid w:val="0083003F"/>
    <w:rsid w:val="0084626C"/>
    <w:rsid w:val="008470AF"/>
    <w:rsid w:val="00851D7C"/>
    <w:rsid w:val="008551CC"/>
    <w:rsid w:val="0086336B"/>
    <w:rsid w:val="008634B4"/>
    <w:rsid w:val="008648A8"/>
    <w:rsid w:val="0088070D"/>
    <w:rsid w:val="00892E5C"/>
    <w:rsid w:val="008939EA"/>
    <w:rsid w:val="00894266"/>
    <w:rsid w:val="008960F2"/>
    <w:rsid w:val="008A06B0"/>
    <w:rsid w:val="008A26C9"/>
    <w:rsid w:val="008A2CDA"/>
    <w:rsid w:val="008A63F5"/>
    <w:rsid w:val="008A7FDA"/>
    <w:rsid w:val="008B1B06"/>
    <w:rsid w:val="008C0909"/>
    <w:rsid w:val="008C28E8"/>
    <w:rsid w:val="008D1D6D"/>
    <w:rsid w:val="008D25C8"/>
    <w:rsid w:val="008D3597"/>
    <w:rsid w:val="008D53BB"/>
    <w:rsid w:val="008D671D"/>
    <w:rsid w:val="008E1A1C"/>
    <w:rsid w:val="008E38F8"/>
    <w:rsid w:val="008E4F5A"/>
    <w:rsid w:val="008F01E2"/>
    <w:rsid w:val="008F1BF8"/>
    <w:rsid w:val="008F3C4F"/>
    <w:rsid w:val="008F6152"/>
    <w:rsid w:val="00904D02"/>
    <w:rsid w:val="00907CFC"/>
    <w:rsid w:val="00912D48"/>
    <w:rsid w:val="00913B1A"/>
    <w:rsid w:val="009141DB"/>
    <w:rsid w:val="00914601"/>
    <w:rsid w:val="009163A0"/>
    <w:rsid w:val="0092288F"/>
    <w:rsid w:val="009249D0"/>
    <w:rsid w:val="00933228"/>
    <w:rsid w:val="00935267"/>
    <w:rsid w:val="009369B1"/>
    <w:rsid w:val="00937EB2"/>
    <w:rsid w:val="00940417"/>
    <w:rsid w:val="009409B2"/>
    <w:rsid w:val="009415BD"/>
    <w:rsid w:val="00943F66"/>
    <w:rsid w:val="009474D7"/>
    <w:rsid w:val="00962BE6"/>
    <w:rsid w:val="009705EA"/>
    <w:rsid w:val="0097435D"/>
    <w:rsid w:val="009803B8"/>
    <w:rsid w:val="00981A8A"/>
    <w:rsid w:val="00984CB9"/>
    <w:rsid w:val="00990EF4"/>
    <w:rsid w:val="00992993"/>
    <w:rsid w:val="00992EDF"/>
    <w:rsid w:val="009A3425"/>
    <w:rsid w:val="009B3DCB"/>
    <w:rsid w:val="009C17B9"/>
    <w:rsid w:val="009C55B7"/>
    <w:rsid w:val="009C6699"/>
    <w:rsid w:val="009E1889"/>
    <w:rsid w:val="009E2F78"/>
    <w:rsid w:val="009E32B8"/>
    <w:rsid w:val="009E46DB"/>
    <w:rsid w:val="009E4CFA"/>
    <w:rsid w:val="009E6075"/>
    <w:rsid w:val="009E70C2"/>
    <w:rsid w:val="009E7EA0"/>
    <w:rsid w:val="009F565F"/>
    <w:rsid w:val="009F67D5"/>
    <w:rsid w:val="00A00C68"/>
    <w:rsid w:val="00A0181D"/>
    <w:rsid w:val="00A022BF"/>
    <w:rsid w:val="00A02CE7"/>
    <w:rsid w:val="00A0325F"/>
    <w:rsid w:val="00A07CEE"/>
    <w:rsid w:val="00A10E33"/>
    <w:rsid w:val="00A124E0"/>
    <w:rsid w:val="00A21D42"/>
    <w:rsid w:val="00A23B7E"/>
    <w:rsid w:val="00A37D73"/>
    <w:rsid w:val="00A424E4"/>
    <w:rsid w:val="00A45CD8"/>
    <w:rsid w:val="00A5233D"/>
    <w:rsid w:val="00A65684"/>
    <w:rsid w:val="00A6756B"/>
    <w:rsid w:val="00A8732A"/>
    <w:rsid w:val="00A92D47"/>
    <w:rsid w:val="00A963B1"/>
    <w:rsid w:val="00A97CA9"/>
    <w:rsid w:val="00AA2541"/>
    <w:rsid w:val="00AB4AAE"/>
    <w:rsid w:val="00AB5E33"/>
    <w:rsid w:val="00AC6A38"/>
    <w:rsid w:val="00AC7451"/>
    <w:rsid w:val="00AE1AC9"/>
    <w:rsid w:val="00AF1AD7"/>
    <w:rsid w:val="00AF44CF"/>
    <w:rsid w:val="00AF5909"/>
    <w:rsid w:val="00B020F1"/>
    <w:rsid w:val="00B10AF0"/>
    <w:rsid w:val="00B127BD"/>
    <w:rsid w:val="00B16732"/>
    <w:rsid w:val="00B262E4"/>
    <w:rsid w:val="00B32469"/>
    <w:rsid w:val="00B36832"/>
    <w:rsid w:val="00B40C41"/>
    <w:rsid w:val="00B41A93"/>
    <w:rsid w:val="00B42DEA"/>
    <w:rsid w:val="00B44913"/>
    <w:rsid w:val="00B521E6"/>
    <w:rsid w:val="00B551AF"/>
    <w:rsid w:val="00B5576B"/>
    <w:rsid w:val="00B61496"/>
    <w:rsid w:val="00B65784"/>
    <w:rsid w:val="00B6639D"/>
    <w:rsid w:val="00B7195C"/>
    <w:rsid w:val="00B82109"/>
    <w:rsid w:val="00B96FC5"/>
    <w:rsid w:val="00B97EA4"/>
    <w:rsid w:val="00BA1649"/>
    <w:rsid w:val="00BA27ED"/>
    <w:rsid w:val="00BB239D"/>
    <w:rsid w:val="00BB68DE"/>
    <w:rsid w:val="00BC06BE"/>
    <w:rsid w:val="00BD0910"/>
    <w:rsid w:val="00BD27E4"/>
    <w:rsid w:val="00BE10FE"/>
    <w:rsid w:val="00BE48CE"/>
    <w:rsid w:val="00BE50F5"/>
    <w:rsid w:val="00BF73DC"/>
    <w:rsid w:val="00C042A7"/>
    <w:rsid w:val="00C063BF"/>
    <w:rsid w:val="00C06777"/>
    <w:rsid w:val="00C067B4"/>
    <w:rsid w:val="00C1628E"/>
    <w:rsid w:val="00C22166"/>
    <w:rsid w:val="00C27104"/>
    <w:rsid w:val="00C27751"/>
    <w:rsid w:val="00C30844"/>
    <w:rsid w:val="00C41259"/>
    <w:rsid w:val="00C53268"/>
    <w:rsid w:val="00C5394B"/>
    <w:rsid w:val="00C57179"/>
    <w:rsid w:val="00C64C23"/>
    <w:rsid w:val="00C702C8"/>
    <w:rsid w:val="00C72034"/>
    <w:rsid w:val="00C776FA"/>
    <w:rsid w:val="00C808BB"/>
    <w:rsid w:val="00C81C6C"/>
    <w:rsid w:val="00C8303F"/>
    <w:rsid w:val="00C865FB"/>
    <w:rsid w:val="00C87052"/>
    <w:rsid w:val="00C91D95"/>
    <w:rsid w:val="00C92E80"/>
    <w:rsid w:val="00C95C8D"/>
    <w:rsid w:val="00CB1FF9"/>
    <w:rsid w:val="00CB2053"/>
    <w:rsid w:val="00CB6527"/>
    <w:rsid w:val="00CB6732"/>
    <w:rsid w:val="00CB6D66"/>
    <w:rsid w:val="00CB7757"/>
    <w:rsid w:val="00CB7F45"/>
    <w:rsid w:val="00CC7FB0"/>
    <w:rsid w:val="00CD3EDB"/>
    <w:rsid w:val="00CD7FCB"/>
    <w:rsid w:val="00CE0206"/>
    <w:rsid w:val="00CE05B0"/>
    <w:rsid w:val="00CE5F43"/>
    <w:rsid w:val="00CF09F5"/>
    <w:rsid w:val="00CF0C2C"/>
    <w:rsid w:val="00CF1965"/>
    <w:rsid w:val="00CF30A9"/>
    <w:rsid w:val="00D01A90"/>
    <w:rsid w:val="00D059E5"/>
    <w:rsid w:val="00D05EF1"/>
    <w:rsid w:val="00D06B6E"/>
    <w:rsid w:val="00D07D1C"/>
    <w:rsid w:val="00D108E5"/>
    <w:rsid w:val="00D17525"/>
    <w:rsid w:val="00D17DDC"/>
    <w:rsid w:val="00D2203D"/>
    <w:rsid w:val="00D3005D"/>
    <w:rsid w:val="00D32B83"/>
    <w:rsid w:val="00D337DF"/>
    <w:rsid w:val="00D33E5D"/>
    <w:rsid w:val="00D521B4"/>
    <w:rsid w:val="00D56227"/>
    <w:rsid w:val="00D72905"/>
    <w:rsid w:val="00D73740"/>
    <w:rsid w:val="00D74C34"/>
    <w:rsid w:val="00D75CFF"/>
    <w:rsid w:val="00D80F13"/>
    <w:rsid w:val="00D85327"/>
    <w:rsid w:val="00D96298"/>
    <w:rsid w:val="00DA3B2E"/>
    <w:rsid w:val="00DB7A25"/>
    <w:rsid w:val="00DC671B"/>
    <w:rsid w:val="00DC7943"/>
    <w:rsid w:val="00DD7C14"/>
    <w:rsid w:val="00DD7DDA"/>
    <w:rsid w:val="00DE5247"/>
    <w:rsid w:val="00DE5FEA"/>
    <w:rsid w:val="00DF5FF3"/>
    <w:rsid w:val="00DF61A5"/>
    <w:rsid w:val="00DF7266"/>
    <w:rsid w:val="00E0001D"/>
    <w:rsid w:val="00E01BAB"/>
    <w:rsid w:val="00E0559D"/>
    <w:rsid w:val="00E10DE1"/>
    <w:rsid w:val="00E13A95"/>
    <w:rsid w:val="00E14F37"/>
    <w:rsid w:val="00E2037A"/>
    <w:rsid w:val="00E21BF9"/>
    <w:rsid w:val="00E36F34"/>
    <w:rsid w:val="00E41DEE"/>
    <w:rsid w:val="00E441E4"/>
    <w:rsid w:val="00E45C54"/>
    <w:rsid w:val="00E50574"/>
    <w:rsid w:val="00E510AD"/>
    <w:rsid w:val="00E53CC0"/>
    <w:rsid w:val="00E56A97"/>
    <w:rsid w:val="00E6165C"/>
    <w:rsid w:val="00E638E2"/>
    <w:rsid w:val="00E67337"/>
    <w:rsid w:val="00E814E6"/>
    <w:rsid w:val="00E8300C"/>
    <w:rsid w:val="00E8335D"/>
    <w:rsid w:val="00E84ECB"/>
    <w:rsid w:val="00E87392"/>
    <w:rsid w:val="00E94952"/>
    <w:rsid w:val="00EA7767"/>
    <w:rsid w:val="00EB2DAC"/>
    <w:rsid w:val="00EB3D5B"/>
    <w:rsid w:val="00EC453E"/>
    <w:rsid w:val="00EC5F88"/>
    <w:rsid w:val="00EC743B"/>
    <w:rsid w:val="00ED1EA2"/>
    <w:rsid w:val="00ED540B"/>
    <w:rsid w:val="00ED7A25"/>
    <w:rsid w:val="00ED7D27"/>
    <w:rsid w:val="00EE5FA9"/>
    <w:rsid w:val="00EF39D4"/>
    <w:rsid w:val="00EF6408"/>
    <w:rsid w:val="00F10800"/>
    <w:rsid w:val="00F1205A"/>
    <w:rsid w:val="00F21BDD"/>
    <w:rsid w:val="00F224E7"/>
    <w:rsid w:val="00F32044"/>
    <w:rsid w:val="00F35128"/>
    <w:rsid w:val="00F35603"/>
    <w:rsid w:val="00F36F56"/>
    <w:rsid w:val="00F406E5"/>
    <w:rsid w:val="00F4562E"/>
    <w:rsid w:val="00F46A10"/>
    <w:rsid w:val="00F548AB"/>
    <w:rsid w:val="00F603FB"/>
    <w:rsid w:val="00F604F0"/>
    <w:rsid w:val="00F67F4C"/>
    <w:rsid w:val="00F70A82"/>
    <w:rsid w:val="00F762DF"/>
    <w:rsid w:val="00F83ABF"/>
    <w:rsid w:val="00F86DC0"/>
    <w:rsid w:val="00F964DE"/>
    <w:rsid w:val="00F973A0"/>
    <w:rsid w:val="00FA341A"/>
    <w:rsid w:val="00FA4475"/>
    <w:rsid w:val="00FB52F2"/>
    <w:rsid w:val="00FB56E8"/>
    <w:rsid w:val="00FC23CD"/>
    <w:rsid w:val="00FD433A"/>
    <w:rsid w:val="00FD715D"/>
    <w:rsid w:val="00FE0FA8"/>
    <w:rsid w:val="00FE19C6"/>
    <w:rsid w:val="00FE6F8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0087B0B"/>
  <w15:docId w15:val="{82303F09-8998-4D91-978D-550819C3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4AA"/>
    <w:pPr>
      <w:spacing w:after="0" w:line="240" w:lineRule="auto"/>
    </w:pPr>
    <w:rPr>
      <w:rFonts w:eastAsiaTheme="minorEastAsia"/>
      <w:sz w:val="24"/>
      <w:szCs w:val="24"/>
      <w:lang w:val="es-ES_tradnl" w:eastAsia="ja-JP"/>
    </w:rPr>
  </w:style>
  <w:style w:type="paragraph" w:styleId="Ttulo1">
    <w:name w:val="heading 1"/>
    <w:basedOn w:val="Normal"/>
    <w:next w:val="Normal"/>
    <w:link w:val="Ttulo1Car"/>
    <w:qFormat/>
    <w:rsid w:val="00AE1AC9"/>
    <w:pPr>
      <w:keepNext/>
      <w:jc w:val="center"/>
      <w:outlineLvl w:val="0"/>
    </w:pPr>
    <w:rPr>
      <w:rFonts w:ascii="Tahoma" w:eastAsia="Times New Roman" w:hAnsi="Tahoma" w:cs="Times New Roman"/>
      <w:b/>
      <w:szCs w:val="20"/>
      <w:lang w:val="es-ES" w:eastAsia="es-ES"/>
    </w:rPr>
  </w:style>
  <w:style w:type="paragraph" w:styleId="Ttulo3">
    <w:name w:val="heading 3"/>
    <w:basedOn w:val="Normal"/>
    <w:next w:val="Normal"/>
    <w:link w:val="Ttulo3Car"/>
    <w:uiPriority w:val="9"/>
    <w:semiHidden/>
    <w:unhideWhenUsed/>
    <w:qFormat/>
    <w:rsid w:val="00AE1AC9"/>
    <w:pPr>
      <w:keepNext/>
      <w:spacing w:before="240" w:after="60" w:line="276" w:lineRule="auto"/>
      <w:outlineLvl w:val="2"/>
    </w:pPr>
    <w:rPr>
      <w:rFonts w:ascii="Calibri Light" w:eastAsia="Times New Roman" w:hAnsi="Calibri Light" w:cs="Times New Roman"/>
      <w:b/>
      <w:bCs/>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7F4C"/>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67F4C"/>
    <w:rPr>
      <w:rFonts w:ascii="Tahoma" w:hAnsi="Tahoma" w:cs="Tahoma"/>
      <w:sz w:val="16"/>
      <w:szCs w:val="16"/>
      <w:lang w:val="es-CO"/>
    </w:rPr>
  </w:style>
  <w:style w:type="paragraph" w:customStyle="1" w:styleId="Cuerpo">
    <w:name w:val="Cuerpo"/>
    <w:rsid w:val="00CF0C2C"/>
    <w:pPr>
      <w:pBdr>
        <w:top w:val="nil"/>
        <w:left w:val="nil"/>
        <w:bottom w:val="nil"/>
        <w:right w:val="nil"/>
        <w:between w:val="nil"/>
        <w:bar w:val="nil"/>
      </w:pBdr>
    </w:pPr>
    <w:rPr>
      <w:rFonts w:ascii="Calibri" w:eastAsia="Calibri" w:hAnsi="Calibri" w:cs="Calibri"/>
      <w:color w:val="000000"/>
      <w:u w:color="000000"/>
      <w:bdr w:val="nil"/>
      <w:lang w:val="es-ES_tradnl"/>
    </w:rPr>
  </w:style>
  <w:style w:type="paragraph" w:customStyle="1" w:styleId="Default">
    <w:name w:val="Default"/>
    <w:rsid w:val="00CF0C2C"/>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Prrafodelista">
    <w:name w:val="List Paragraph"/>
    <w:uiPriority w:val="34"/>
    <w:qFormat/>
    <w:rsid w:val="00CF0C2C"/>
    <w:pPr>
      <w:pBdr>
        <w:top w:val="nil"/>
        <w:left w:val="nil"/>
        <w:bottom w:val="nil"/>
        <w:right w:val="nil"/>
        <w:between w:val="nil"/>
        <w:bar w:val="nil"/>
      </w:pBdr>
      <w:ind w:left="720"/>
    </w:pPr>
    <w:rPr>
      <w:rFonts w:ascii="Calibri" w:eastAsia="Calibri" w:hAnsi="Calibri" w:cs="Calibri"/>
      <w:color w:val="000000"/>
      <w:u w:color="000000"/>
      <w:bdr w:val="nil"/>
      <w:lang w:val="es-ES_tradnl"/>
    </w:rPr>
  </w:style>
  <w:style w:type="numbering" w:customStyle="1" w:styleId="List0">
    <w:name w:val="List 0"/>
    <w:basedOn w:val="Sinlista"/>
    <w:rsid w:val="00CF0C2C"/>
    <w:pPr>
      <w:numPr>
        <w:numId w:val="1"/>
      </w:numPr>
    </w:pPr>
  </w:style>
  <w:style w:type="numbering" w:customStyle="1" w:styleId="List1">
    <w:name w:val="List 1"/>
    <w:basedOn w:val="Sinlista"/>
    <w:rsid w:val="00CF0C2C"/>
    <w:pPr>
      <w:numPr>
        <w:numId w:val="2"/>
      </w:numPr>
    </w:pPr>
  </w:style>
  <w:style w:type="numbering" w:customStyle="1" w:styleId="List21">
    <w:name w:val="List 21"/>
    <w:basedOn w:val="Sinlista"/>
    <w:rsid w:val="00CF0C2C"/>
    <w:pPr>
      <w:numPr>
        <w:numId w:val="3"/>
      </w:numPr>
    </w:pPr>
  </w:style>
  <w:style w:type="paragraph" w:styleId="Encabezado">
    <w:name w:val="header"/>
    <w:basedOn w:val="Normal"/>
    <w:link w:val="EncabezadoCar"/>
    <w:uiPriority w:val="99"/>
    <w:unhideWhenUsed/>
    <w:rsid w:val="005A1995"/>
    <w:pPr>
      <w:tabs>
        <w:tab w:val="center" w:pos="4153"/>
        <w:tab w:val="right" w:pos="8306"/>
      </w:tabs>
    </w:pPr>
    <w:rPr>
      <w:rFonts w:eastAsiaTheme="minorHAnsi"/>
      <w:sz w:val="22"/>
      <w:szCs w:val="22"/>
      <w:lang w:val="es-CO" w:eastAsia="en-US"/>
    </w:rPr>
  </w:style>
  <w:style w:type="character" w:customStyle="1" w:styleId="EncabezadoCar">
    <w:name w:val="Encabezado Car"/>
    <w:basedOn w:val="Fuentedeprrafopredeter"/>
    <w:link w:val="Encabezado"/>
    <w:uiPriority w:val="99"/>
    <w:rsid w:val="005A1995"/>
    <w:rPr>
      <w:lang w:val="es-CO"/>
    </w:rPr>
  </w:style>
  <w:style w:type="paragraph" w:styleId="Piedepgina">
    <w:name w:val="footer"/>
    <w:basedOn w:val="Normal"/>
    <w:link w:val="PiedepginaCar"/>
    <w:unhideWhenUsed/>
    <w:rsid w:val="005A1995"/>
    <w:pPr>
      <w:tabs>
        <w:tab w:val="center" w:pos="4153"/>
        <w:tab w:val="right" w:pos="8306"/>
      </w:tabs>
    </w:pPr>
    <w:rPr>
      <w:rFonts w:eastAsiaTheme="minorHAnsi"/>
      <w:sz w:val="22"/>
      <w:szCs w:val="22"/>
      <w:lang w:val="es-CO" w:eastAsia="en-US"/>
    </w:rPr>
  </w:style>
  <w:style w:type="character" w:customStyle="1" w:styleId="PiedepginaCar">
    <w:name w:val="Pie de página Car"/>
    <w:basedOn w:val="Fuentedeprrafopredeter"/>
    <w:link w:val="Piedepgina"/>
    <w:uiPriority w:val="99"/>
    <w:rsid w:val="005A1995"/>
    <w:rPr>
      <w:lang w:val="es-CO"/>
    </w:rPr>
  </w:style>
  <w:style w:type="character" w:customStyle="1" w:styleId="Ttulo1Car">
    <w:name w:val="Título 1 Car"/>
    <w:basedOn w:val="Fuentedeprrafopredeter"/>
    <w:link w:val="Ttulo1"/>
    <w:rsid w:val="00AE1AC9"/>
    <w:rPr>
      <w:rFonts w:ascii="Tahoma" w:eastAsia="Times New Roman" w:hAnsi="Tahoma" w:cs="Times New Roman"/>
      <w:b/>
      <w:sz w:val="24"/>
      <w:szCs w:val="20"/>
      <w:lang w:eastAsia="es-ES"/>
    </w:rPr>
  </w:style>
  <w:style w:type="character" w:customStyle="1" w:styleId="Ttulo3Car">
    <w:name w:val="Título 3 Car"/>
    <w:basedOn w:val="Fuentedeprrafopredeter"/>
    <w:link w:val="Ttulo3"/>
    <w:uiPriority w:val="9"/>
    <w:semiHidden/>
    <w:rsid w:val="00AE1AC9"/>
    <w:rPr>
      <w:rFonts w:ascii="Calibri Light" w:eastAsia="Times New Roman" w:hAnsi="Calibri Light" w:cs="Times New Roman"/>
      <w:b/>
      <w:bCs/>
      <w:sz w:val="26"/>
      <w:szCs w:val="26"/>
      <w:lang w:val="es-CO"/>
    </w:rPr>
  </w:style>
  <w:style w:type="character" w:customStyle="1" w:styleId="apple-converted-space">
    <w:name w:val="apple-converted-space"/>
    <w:rsid w:val="00AE1AC9"/>
  </w:style>
  <w:style w:type="paragraph" w:styleId="NormalWeb">
    <w:name w:val="Normal (Web)"/>
    <w:basedOn w:val="Normal"/>
    <w:uiPriority w:val="99"/>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uiPriority w:val="22"/>
    <w:qFormat/>
    <w:rsid w:val="00AE1AC9"/>
    <w:rPr>
      <w:b/>
      <w:bCs/>
    </w:rPr>
  </w:style>
  <w:style w:type="character" w:styleId="Hipervnculo">
    <w:name w:val="Hyperlink"/>
    <w:uiPriority w:val="99"/>
    <w:semiHidden/>
    <w:unhideWhenUsed/>
    <w:rsid w:val="00AE1AC9"/>
  </w:style>
  <w:style w:type="character" w:styleId="Hipervnculovisitado">
    <w:name w:val="FollowedHyperlink"/>
    <w:uiPriority w:val="99"/>
    <w:semiHidden/>
    <w:unhideWhenUsed/>
    <w:rsid w:val="00AE1AC9"/>
    <w:rPr>
      <w:color w:val="800080"/>
      <w:u w:val="single"/>
    </w:rPr>
  </w:style>
  <w:style w:type="paragraph" w:styleId="Textosinformato">
    <w:name w:val="Plain Text"/>
    <w:basedOn w:val="Normal"/>
    <w:link w:val="TextosinformatoCar"/>
    <w:uiPriority w:val="99"/>
    <w:semiHidden/>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TextosinformatoCar">
    <w:name w:val="Texto sin formato Car"/>
    <w:basedOn w:val="Fuentedeprrafopredeter"/>
    <w:link w:val="Textosinformato"/>
    <w:uiPriority w:val="99"/>
    <w:semiHidden/>
    <w:rsid w:val="00AE1AC9"/>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TextonotapieCar">
    <w:name w:val="Texto nota pie Car"/>
    <w:basedOn w:val="Fuentedeprrafopredeter"/>
    <w:link w:val="Textonotapie"/>
    <w:uiPriority w:val="99"/>
    <w:rsid w:val="00AE1AC9"/>
    <w:rPr>
      <w:rFonts w:ascii="Times New Roman" w:eastAsia="Times New Roman" w:hAnsi="Times New Roman" w:cs="Times New Roman"/>
      <w:sz w:val="24"/>
      <w:szCs w:val="24"/>
      <w:lang w:val="es-CO" w:eastAsia="es-CO"/>
    </w:rPr>
  </w:style>
  <w:style w:type="paragraph" w:customStyle="1" w:styleId="m">
    <w:name w:val="m"/>
    <w:basedOn w:val="Normal"/>
    <w:rsid w:val="00AE1AC9"/>
    <w:pPr>
      <w:spacing w:before="100" w:beforeAutospacing="1" w:after="100" w:afterAutospacing="1"/>
    </w:pPr>
    <w:rPr>
      <w:rFonts w:ascii="Times New Roman" w:eastAsia="Times New Roman" w:hAnsi="Times New Roman" w:cs="Times New Roman"/>
      <w:lang w:val="es-CO" w:eastAsia="es-CO"/>
    </w:rPr>
  </w:style>
  <w:style w:type="paragraph" w:styleId="Textocomentario">
    <w:name w:val="annotation text"/>
    <w:basedOn w:val="Normal"/>
    <w:link w:val="TextocomentarioCar"/>
    <w:uiPriority w:val="99"/>
    <w:unhideWhenUsed/>
    <w:rsid w:val="00AE1AC9"/>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rsid w:val="00AE1AC9"/>
    <w:rPr>
      <w:rFonts w:ascii="Arial" w:eastAsia="Times New Roman" w:hAnsi="Arial" w:cs="Times New Roman"/>
      <w:sz w:val="20"/>
      <w:szCs w:val="20"/>
      <w:lang w:val="es-CO" w:eastAsia="es-ES"/>
    </w:rPr>
  </w:style>
  <w:style w:type="paragraph" w:customStyle="1" w:styleId="Poromisin">
    <w:name w:val="Por omisión"/>
    <w:rsid w:val="00AE1AC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pt-PT" w:eastAsia="es-ES"/>
    </w:rPr>
  </w:style>
  <w:style w:type="paragraph" w:customStyle="1" w:styleId="paragraph">
    <w:name w:val="paragraph"/>
    <w:basedOn w:val="Normal"/>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normaltextrun">
    <w:name w:val="normaltextrun"/>
    <w:rsid w:val="00AE1AC9"/>
  </w:style>
  <w:style w:type="character" w:customStyle="1" w:styleId="eop">
    <w:name w:val="eop"/>
    <w:rsid w:val="00AE1AC9"/>
  </w:style>
  <w:style w:type="character" w:styleId="Refdenotaalpie">
    <w:name w:val="footnote reference"/>
    <w:uiPriority w:val="99"/>
    <w:unhideWhenUsed/>
    <w:rsid w:val="00AE1AC9"/>
    <w:rPr>
      <w:vertAlign w:val="superscript"/>
    </w:rPr>
  </w:style>
  <w:style w:type="table" w:styleId="Tablaconcuadrcula">
    <w:name w:val="Table Grid"/>
    <w:basedOn w:val="Tablanormal"/>
    <w:uiPriority w:val="59"/>
    <w:rsid w:val="00AE1AC9"/>
    <w:pPr>
      <w:spacing w:after="0" w:line="240" w:lineRule="auto"/>
    </w:pPr>
    <w:rPr>
      <w:rFonts w:ascii="Cambria" w:eastAsia="MS Mincho"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E4D1D"/>
    <w:rPr>
      <w:sz w:val="18"/>
      <w:szCs w:val="18"/>
    </w:rPr>
  </w:style>
  <w:style w:type="paragraph" w:styleId="Asuntodelcomentario">
    <w:name w:val="annotation subject"/>
    <w:basedOn w:val="Textocomentario"/>
    <w:next w:val="Textocomentario"/>
    <w:link w:val="AsuntodelcomentarioCar"/>
    <w:uiPriority w:val="99"/>
    <w:semiHidden/>
    <w:unhideWhenUsed/>
    <w:rsid w:val="005E4D1D"/>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5E4D1D"/>
    <w:rPr>
      <w:rFonts w:ascii="Arial" w:eastAsia="Times New Roman" w:hAnsi="Arial" w:cs="Times New Roman"/>
      <w:b/>
      <w:bCs/>
      <w:sz w:val="20"/>
      <w:szCs w:val="20"/>
      <w:lang w:val="es-CO" w:eastAsia="es-ES"/>
    </w:rPr>
  </w:style>
  <w:style w:type="paragraph" w:styleId="Revisin">
    <w:name w:val="Revision"/>
    <w:hidden/>
    <w:uiPriority w:val="99"/>
    <w:semiHidden/>
    <w:rsid w:val="002E078C"/>
    <w:pPr>
      <w:spacing w:after="0" w:line="240" w:lineRule="auto"/>
    </w:pPr>
    <w:rPr>
      <w:rFonts w:eastAsiaTheme="minorEastAsia"/>
      <w:sz w:val="24"/>
      <w:szCs w:val="24"/>
      <w:lang w:val="es-ES_tradnl" w:eastAsia="ja-JP"/>
    </w:rPr>
  </w:style>
  <w:style w:type="character" w:styleId="Nmerodepgina">
    <w:name w:val="page number"/>
    <w:basedOn w:val="Fuentedeprrafopredeter"/>
    <w:uiPriority w:val="99"/>
    <w:semiHidden/>
    <w:unhideWhenUsed/>
    <w:rsid w:val="006E2070"/>
  </w:style>
  <w:style w:type="paragraph" w:styleId="Sinespaciado">
    <w:name w:val="No Spacing"/>
    <w:uiPriority w:val="1"/>
    <w:qFormat/>
    <w:rsid w:val="004F22E5"/>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0067">
      <w:bodyDiv w:val="1"/>
      <w:marLeft w:val="0"/>
      <w:marRight w:val="0"/>
      <w:marTop w:val="0"/>
      <w:marBottom w:val="0"/>
      <w:divBdr>
        <w:top w:val="none" w:sz="0" w:space="0" w:color="auto"/>
        <w:left w:val="none" w:sz="0" w:space="0" w:color="auto"/>
        <w:bottom w:val="none" w:sz="0" w:space="0" w:color="auto"/>
        <w:right w:val="none" w:sz="0" w:space="0" w:color="auto"/>
      </w:divBdr>
    </w:div>
    <w:div w:id="107626921">
      <w:bodyDiv w:val="1"/>
      <w:marLeft w:val="0"/>
      <w:marRight w:val="0"/>
      <w:marTop w:val="0"/>
      <w:marBottom w:val="0"/>
      <w:divBdr>
        <w:top w:val="none" w:sz="0" w:space="0" w:color="auto"/>
        <w:left w:val="none" w:sz="0" w:space="0" w:color="auto"/>
        <w:bottom w:val="none" w:sz="0" w:space="0" w:color="auto"/>
        <w:right w:val="none" w:sz="0" w:space="0" w:color="auto"/>
      </w:divBdr>
    </w:div>
    <w:div w:id="119035671">
      <w:bodyDiv w:val="1"/>
      <w:marLeft w:val="0"/>
      <w:marRight w:val="0"/>
      <w:marTop w:val="0"/>
      <w:marBottom w:val="0"/>
      <w:divBdr>
        <w:top w:val="none" w:sz="0" w:space="0" w:color="auto"/>
        <w:left w:val="none" w:sz="0" w:space="0" w:color="auto"/>
        <w:bottom w:val="none" w:sz="0" w:space="0" w:color="auto"/>
        <w:right w:val="none" w:sz="0" w:space="0" w:color="auto"/>
      </w:divBdr>
    </w:div>
    <w:div w:id="382680925">
      <w:bodyDiv w:val="1"/>
      <w:marLeft w:val="0"/>
      <w:marRight w:val="0"/>
      <w:marTop w:val="0"/>
      <w:marBottom w:val="0"/>
      <w:divBdr>
        <w:top w:val="none" w:sz="0" w:space="0" w:color="auto"/>
        <w:left w:val="none" w:sz="0" w:space="0" w:color="auto"/>
        <w:bottom w:val="none" w:sz="0" w:space="0" w:color="auto"/>
        <w:right w:val="none" w:sz="0" w:space="0" w:color="auto"/>
      </w:divBdr>
    </w:div>
    <w:div w:id="444661823">
      <w:bodyDiv w:val="1"/>
      <w:marLeft w:val="0"/>
      <w:marRight w:val="0"/>
      <w:marTop w:val="0"/>
      <w:marBottom w:val="0"/>
      <w:divBdr>
        <w:top w:val="none" w:sz="0" w:space="0" w:color="auto"/>
        <w:left w:val="none" w:sz="0" w:space="0" w:color="auto"/>
        <w:bottom w:val="none" w:sz="0" w:space="0" w:color="auto"/>
        <w:right w:val="none" w:sz="0" w:space="0" w:color="auto"/>
      </w:divBdr>
    </w:div>
    <w:div w:id="463739607">
      <w:bodyDiv w:val="1"/>
      <w:marLeft w:val="0"/>
      <w:marRight w:val="0"/>
      <w:marTop w:val="0"/>
      <w:marBottom w:val="0"/>
      <w:divBdr>
        <w:top w:val="none" w:sz="0" w:space="0" w:color="auto"/>
        <w:left w:val="none" w:sz="0" w:space="0" w:color="auto"/>
        <w:bottom w:val="none" w:sz="0" w:space="0" w:color="auto"/>
        <w:right w:val="none" w:sz="0" w:space="0" w:color="auto"/>
      </w:divBdr>
    </w:div>
    <w:div w:id="499194628">
      <w:bodyDiv w:val="1"/>
      <w:marLeft w:val="0"/>
      <w:marRight w:val="0"/>
      <w:marTop w:val="0"/>
      <w:marBottom w:val="0"/>
      <w:divBdr>
        <w:top w:val="none" w:sz="0" w:space="0" w:color="auto"/>
        <w:left w:val="none" w:sz="0" w:space="0" w:color="auto"/>
        <w:bottom w:val="none" w:sz="0" w:space="0" w:color="auto"/>
        <w:right w:val="none" w:sz="0" w:space="0" w:color="auto"/>
      </w:divBdr>
    </w:div>
    <w:div w:id="512499819">
      <w:bodyDiv w:val="1"/>
      <w:marLeft w:val="0"/>
      <w:marRight w:val="0"/>
      <w:marTop w:val="0"/>
      <w:marBottom w:val="0"/>
      <w:divBdr>
        <w:top w:val="none" w:sz="0" w:space="0" w:color="auto"/>
        <w:left w:val="none" w:sz="0" w:space="0" w:color="auto"/>
        <w:bottom w:val="none" w:sz="0" w:space="0" w:color="auto"/>
        <w:right w:val="none" w:sz="0" w:space="0" w:color="auto"/>
      </w:divBdr>
    </w:div>
    <w:div w:id="535115996">
      <w:bodyDiv w:val="1"/>
      <w:marLeft w:val="0"/>
      <w:marRight w:val="0"/>
      <w:marTop w:val="0"/>
      <w:marBottom w:val="0"/>
      <w:divBdr>
        <w:top w:val="none" w:sz="0" w:space="0" w:color="auto"/>
        <w:left w:val="none" w:sz="0" w:space="0" w:color="auto"/>
        <w:bottom w:val="none" w:sz="0" w:space="0" w:color="auto"/>
        <w:right w:val="none" w:sz="0" w:space="0" w:color="auto"/>
      </w:divBdr>
    </w:div>
    <w:div w:id="606275252">
      <w:bodyDiv w:val="1"/>
      <w:marLeft w:val="0"/>
      <w:marRight w:val="0"/>
      <w:marTop w:val="0"/>
      <w:marBottom w:val="0"/>
      <w:divBdr>
        <w:top w:val="none" w:sz="0" w:space="0" w:color="auto"/>
        <w:left w:val="none" w:sz="0" w:space="0" w:color="auto"/>
        <w:bottom w:val="none" w:sz="0" w:space="0" w:color="auto"/>
        <w:right w:val="none" w:sz="0" w:space="0" w:color="auto"/>
      </w:divBdr>
    </w:div>
    <w:div w:id="778451268">
      <w:bodyDiv w:val="1"/>
      <w:marLeft w:val="0"/>
      <w:marRight w:val="0"/>
      <w:marTop w:val="0"/>
      <w:marBottom w:val="0"/>
      <w:divBdr>
        <w:top w:val="none" w:sz="0" w:space="0" w:color="auto"/>
        <w:left w:val="none" w:sz="0" w:space="0" w:color="auto"/>
        <w:bottom w:val="none" w:sz="0" w:space="0" w:color="auto"/>
        <w:right w:val="none" w:sz="0" w:space="0" w:color="auto"/>
      </w:divBdr>
    </w:div>
    <w:div w:id="1234924089">
      <w:bodyDiv w:val="1"/>
      <w:marLeft w:val="0"/>
      <w:marRight w:val="0"/>
      <w:marTop w:val="0"/>
      <w:marBottom w:val="0"/>
      <w:divBdr>
        <w:top w:val="none" w:sz="0" w:space="0" w:color="auto"/>
        <w:left w:val="none" w:sz="0" w:space="0" w:color="auto"/>
        <w:bottom w:val="none" w:sz="0" w:space="0" w:color="auto"/>
        <w:right w:val="none" w:sz="0" w:space="0" w:color="auto"/>
      </w:divBdr>
    </w:div>
    <w:div w:id="1326782550">
      <w:bodyDiv w:val="1"/>
      <w:marLeft w:val="0"/>
      <w:marRight w:val="0"/>
      <w:marTop w:val="0"/>
      <w:marBottom w:val="0"/>
      <w:divBdr>
        <w:top w:val="none" w:sz="0" w:space="0" w:color="auto"/>
        <w:left w:val="none" w:sz="0" w:space="0" w:color="auto"/>
        <w:bottom w:val="none" w:sz="0" w:space="0" w:color="auto"/>
        <w:right w:val="none" w:sz="0" w:space="0" w:color="auto"/>
      </w:divBdr>
    </w:div>
    <w:div w:id="1386488574">
      <w:bodyDiv w:val="1"/>
      <w:marLeft w:val="0"/>
      <w:marRight w:val="0"/>
      <w:marTop w:val="0"/>
      <w:marBottom w:val="0"/>
      <w:divBdr>
        <w:top w:val="none" w:sz="0" w:space="0" w:color="auto"/>
        <w:left w:val="none" w:sz="0" w:space="0" w:color="auto"/>
        <w:bottom w:val="none" w:sz="0" w:space="0" w:color="auto"/>
        <w:right w:val="none" w:sz="0" w:space="0" w:color="auto"/>
      </w:divBdr>
    </w:div>
    <w:div w:id="1420633862">
      <w:bodyDiv w:val="1"/>
      <w:marLeft w:val="0"/>
      <w:marRight w:val="0"/>
      <w:marTop w:val="0"/>
      <w:marBottom w:val="0"/>
      <w:divBdr>
        <w:top w:val="none" w:sz="0" w:space="0" w:color="auto"/>
        <w:left w:val="none" w:sz="0" w:space="0" w:color="auto"/>
        <w:bottom w:val="none" w:sz="0" w:space="0" w:color="auto"/>
        <w:right w:val="none" w:sz="0" w:space="0" w:color="auto"/>
      </w:divBdr>
      <w:divsChild>
        <w:div w:id="1070541939">
          <w:marLeft w:val="1008"/>
          <w:marRight w:val="0"/>
          <w:marTop w:val="110"/>
          <w:marBottom w:val="0"/>
          <w:divBdr>
            <w:top w:val="none" w:sz="0" w:space="0" w:color="auto"/>
            <w:left w:val="none" w:sz="0" w:space="0" w:color="auto"/>
            <w:bottom w:val="none" w:sz="0" w:space="0" w:color="auto"/>
            <w:right w:val="none" w:sz="0" w:space="0" w:color="auto"/>
          </w:divBdr>
        </w:div>
      </w:divsChild>
    </w:div>
    <w:div w:id="1667242502">
      <w:bodyDiv w:val="1"/>
      <w:marLeft w:val="0"/>
      <w:marRight w:val="0"/>
      <w:marTop w:val="0"/>
      <w:marBottom w:val="0"/>
      <w:divBdr>
        <w:top w:val="none" w:sz="0" w:space="0" w:color="auto"/>
        <w:left w:val="none" w:sz="0" w:space="0" w:color="auto"/>
        <w:bottom w:val="none" w:sz="0" w:space="0" w:color="auto"/>
        <w:right w:val="none" w:sz="0" w:space="0" w:color="auto"/>
      </w:divBdr>
    </w:div>
    <w:div w:id="1756318991">
      <w:bodyDiv w:val="1"/>
      <w:marLeft w:val="0"/>
      <w:marRight w:val="0"/>
      <w:marTop w:val="0"/>
      <w:marBottom w:val="0"/>
      <w:divBdr>
        <w:top w:val="none" w:sz="0" w:space="0" w:color="auto"/>
        <w:left w:val="none" w:sz="0" w:space="0" w:color="auto"/>
        <w:bottom w:val="none" w:sz="0" w:space="0" w:color="auto"/>
        <w:right w:val="none" w:sz="0" w:space="0" w:color="auto"/>
      </w:divBdr>
    </w:div>
    <w:div w:id="1767529923">
      <w:bodyDiv w:val="1"/>
      <w:marLeft w:val="0"/>
      <w:marRight w:val="0"/>
      <w:marTop w:val="0"/>
      <w:marBottom w:val="0"/>
      <w:divBdr>
        <w:top w:val="none" w:sz="0" w:space="0" w:color="auto"/>
        <w:left w:val="none" w:sz="0" w:space="0" w:color="auto"/>
        <w:bottom w:val="none" w:sz="0" w:space="0" w:color="auto"/>
        <w:right w:val="none" w:sz="0" w:space="0" w:color="auto"/>
      </w:divBdr>
    </w:div>
    <w:div w:id="1768502785">
      <w:bodyDiv w:val="1"/>
      <w:marLeft w:val="0"/>
      <w:marRight w:val="0"/>
      <w:marTop w:val="0"/>
      <w:marBottom w:val="0"/>
      <w:divBdr>
        <w:top w:val="none" w:sz="0" w:space="0" w:color="auto"/>
        <w:left w:val="none" w:sz="0" w:space="0" w:color="auto"/>
        <w:bottom w:val="none" w:sz="0" w:space="0" w:color="auto"/>
        <w:right w:val="none" w:sz="0" w:space="0" w:color="auto"/>
      </w:divBdr>
    </w:div>
    <w:div w:id="1844785616">
      <w:bodyDiv w:val="1"/>
      <w:marLeft w:val="0"/>
      <w:marRight w:val="0"/>
      <w:marTop w:val="0"/>
      <w:marBottom w:val="0"/>
      <w:divBdr>
        <w:top w:val="none" w:sz="0" w:space="0" w:color="auto"/>
        <w:left w:val="none" w:sz="0" w:space="0" w:color="auto"/>
        <w:bottom w:val="none" w:sz="0" w:space="0" w:color="auto"/>
        <w:right w:val="none" w:sz="0" w:space="0" w:color="auto"/>
      </w:divBdr>
    </w:div>
    <w:div w:id="19376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CE67-A73F-46C5-A0C5-37EEC570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13</Pages>
  <Words>4272</Words>
  <Characters>23497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Vasquez Mira</dc:creator>
  <cp:lastModifiedBy>Angela María Pinillos</cp:lastModifiedBy>
  <cp:revision>11</cp:revision>
  <cp:lastPrinted>2017-10-17T15:06:00Z</cp:lastPrinted>
  <dcterms:created xsi:type="dcterms:W3CDTF">2017-08-10T14:19:00Z</dcterms:created>
  <dcterms:modified xsi:type="dcterms:W3CDTF">2017-10-17T21:54:00Z</dcterms:modified>
</cp:coreProperties>
</file>