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E0" w:rsidRPr="007728E0" w:rsidRDefault="007728E0" w:rsidP="007728E0">
      <w:pPr>
        <w:spacing w:after="0" w:line="240" w:lineRule="auto"/>
        <w:jc w:val="both"/>
        <w:rPr>
          <w:rFonts w:ascii="Arial" w:hAnsi="Arial" w:cs="Arial"/>
          <w:b/>
          <w:sz w:val="24"/>
          <w:szCs w:val="24"/>
          <w:lang w:val="es-ES"/>
        </w:rPr>
      </w:pPr>
      <w:r w:rsidRPr="007D1455">
        <w:rPr>
          <w:rFonts w:ascii="Arial" w:hAnsi="Arial" w:cs="Arial"/>
          <w:b/>
          <w:sz w:val="24"/>
          <w:szCs w:val="24"/>
        </w:rPr>
        <w:t xml:space="preserve">TEXTO DEFINITIVO PLENARIA CÁMARA AL </w:t>
      </w:r>
      <w:r w:rsidRPr="007D1455">
        <w:rPr>
          <w:rFonts w:ascii="Arial" w:hAnsi="Arial" w:cs="Arial"/>
          <w:b/>
          <w:bCs/>
          <w:sz w:val="24"/>
          <w:szCs w:val="24"/>
          <w:lang w:val="es-ES_tradnl"/>
        </w:rPr>
        <w:t xml:space="preserve">PROYECTO DE LEY N° </w:t>
      </w:r>
      <w:r w:rsidRPr="007728E0">
        <w:rPr>
          <w:rFonts w:ascii="Arial" w:hAnsi="Arial" w:cs="Arial"/>
          <w:b/>
          <w:bCs/>
          <w:sz w:val="24"/>
          <w:szCs w:val="24"/>
          <w:lang w:val="es-ES_tradnl"/>
        </w:rPr>
        <w:t>325 DE 2017 C</w:t>
      </w:r>
      <w:r w:rsidR="00055E93">
        <w:rPr>
          <w:rFonts w:ascii="Arial" w:hAnsi="Arial" w:cs="Arial"/>
          <w:b/>
          <w:bCs/>
          <w:sz w:val="24"/>
          <w:szCs w:val="24"/>
          <w:lang w:val="es-ES_tradnl"/>
        </w:rPr>
        <w:t>Á</w:t>
      </w:r>
      <w:r w:rsidRPr="007728E0">
        <w:rPr>
          <w:rFonts w:ascii="Arial" w:hAnsi="Arial" w:cs="Arial"/>
          <w:b/>
          <w:bCs/>
          <w:sz w:val="24"/>
          <w:szCs w:val="24"/>
          <w:lang w:val="es-ES_tradnl"/>
        </w:rPr>
        <w:t>MARA</w:t>
      </w:r>
      <w:r>
        <w:rPr>
          <w:rFonts w:ascii="Arial" w:hAnsi="Arial" w:cs="Arial"/>
          <w:b/>
          <w:bCs/>
          <w:sz w:val="24"/>
          <w:szCs w:val="24"/>
          <w:lang w:val="es-ES_tradnl"/>
        </w:rPr>
        <w:t xml:space="preserve"> -</w:t>
      </w:r>
      <w:r w:rsidRPr="007728E0">
        <w:rPr>
          <w:rFonts w:ascii="Arial" w:hAnsi="Arial" w:cs="Arial"/>
          <w:b/>
          <w:bCs/>
          <w:sz w:val="24"/>
          <w:szCs w:val="24"/>
          <w:lang w:val="es-ES_tradnl"/>
        </w:rPr>
        <w:t xml:space="preserve"> </w:t>
      </w:r>
      <w:r>
        <w:rPr>
          <w:rFonts w:ascii="Arial" w:hAnsi="Arial" w:cs="Arial"/>
          <w:b/>
          <w:bCs/>
          <w:sz w:val="24"/>
          <w:szCs w:val="24"/>
          <w:lang w:val="es-ES_tradnl"/>
        </w:rPr>
        <w:t>0</w:t>
      </w:r>
      <w:r w:rsidRPr="007728E0">
        <w:rPr>
          <w:rFonts w:ascii="Arial" w:hAnsi="Arial" w:cs="Arial"/>
          <w:b/>
          <w:bCs/>
          <w:sz w:val="24"/>
          <w:szCs w:val="24"/>
          <w:lang w:val="es-ES_tradnl"/>
        </w:rPr>
        <w:t>87 DE 2016 SENADO</w:t>
      </w:r>
      <w:r>
        <w:rPr>
          <w:rFonts w:ascii="Arial" w:hAnsi="Arial" w:cs="Arial"/>
          <w:b/>
          <w:bCs/>
          <w:sz w:val="24"/>
          <w:szCs w:val="24"/>
          <w:lang w:val="es-ES_tradnl"/>
        </w:rPr>
        <w:t xml:space="preserve"> </w:t>
      </w:r>
      <w:r w:rsidRPr="007728E0">
        <w:rPr>
          <w:rFonts w:ascii="Arial" w:hAnsi="Arial" w:cs="Arial"/>
          <w:b/>
          <w:bCs/>
          <w:sz w:val="24"/>
          <w:szCs w:val="24"/>
          <w:lang w:val="es-ES_tradnl"/>
        </w:rPr>
        <w:t>“</w:t>
      </w:r>
      <w:r w:rsidRPr="007728E0">
        <w:rPr>
          <w:rFonts w:ascii="Arial" w:hAnsi="Arial" w:cs="Arial"/>
          <w:b/>
          <w:bCs/>
          <w:iCs/>
          <w:sz w:val="24"/>
          <w:szCs w:val="24"/>
          <w:lang w:val="es-ES_tradnl"/>
        </w:rPr>
        <w:t xml:space="preserve">POR MEDIO DE LA CUAL SE ESTABLECE EL RÉGIMEN DE INHABILIDADES A QUIENES HAYAN SIDO CONDENADOS POR DELITOS SEXUALES </w:t>
      </w:r>
      <w:bookmarkStart w:id="0" w:name="_GoBack"/>
      <w:bookmarkEnd w:id="0"/>
      <w:r w:rsidRPr="007728E0">
        <w:rPr>
          <w:rFonts w:ascii="Arial" w:hAnsi="Arial" w:cs="Arial"/>
          <w:b/>
          <w:bCs/>
          <w:iCs/>
          <w:sz w:val="24"/>
          <w:szCs w:val="24"/>
          <w:lang w:val="es-ES_tradnl"/>
        </w:rPr>
        <w:t>COMETIDOS CONTRA MENORES, SE CREA EL REGISTRO DE INHABILIDADES Y SE DICTAN OTRAS DISPOSICIONES</w:t>
      </w:r>
      <w:r w:rsidRPr="007728E0">
        <w:rPr>
          <w:rFonts w:ascii="Arial" w:hAnsi="Arial" w:cs="Arial"/>
          <w:b/>
          <w:sz w:val="24"/>
          <w:szCs w:val="24"/>
        </w:rPr>
        <w:t>”</w:t>
      </w:r>
    </w:p>
    <w:p w:rsidR="007728E0" w:rsidRDefault="007728E0" w:rsidP="007728E0">
      <w:pPr>
        <w:pStyle w:val="NormalWeb"/>
        <w:spacing w:before="0" w:beforeAutospacing="0" w:after="0" w:afterAutospacing="0"/>
        <w:jc w:val="center"/>
        <w:rPr>
          <w:rFonts w:ascii="Arial" w:hAnsi="Arial" w:cs="Arial"/>
          <w:b/>
        </w:rPr>
      </w:pPr>
    </w:p>
    <w:p w:rsidR="00874B33" w:rsidRPr="00740C61" w:rsidRDefault="00874B33" w:rsidP="007728E0">
      <w:pPr>
        <w:pStyle w:val="NormalWeb"/>
        <w:spacing w:before="0" w:beforeAutospacing="0" w:after="0" w:afterAutospacing="0"/>
        <w:jc w:val="center"/>
        <w:rPr>
          <w:rFonts w:ascii="Arial" w:hAnsi="Arial" w:cs="Arial"/>
          <w:b/>
        </w:rPr>
      </w:pPr>
    </w:p>
    <w:p w:rsidR="007728E0" w:rsidRPr="00740C61" w:rsidRDefault="007728E0" w:rsidP="007728E0">
      <w:pPr>
        <w:pStyle w:val="NormalWeb"/>
        <w:spacing w:before="0" w:beforeAutospacing="0" w:after="0" w:afterAutospacing="0"/>
        <w:jc w:val="center"/>
        <w:rPr>
          <w:rFonts w:ascii="Arial" w:hAnsi="Arial" w:cs="Arial"/>
          <w:b/>
        </w:rPr>
      </w:pPr>
      <w:r w:rsidRPr="00740C61">
        <w:rPr>
          <w:rFonts w:ascii="Arial" w:hAnsi="Arial" w:cs="Arial"/>
          <w:b/>
        </w:rPr>
        <w:t>EL CONGRESO DE COLOMBIA</w:t>
      </w:r>
    </w:p>
    <w:p w:rsidR="007728E0" w:rsidRDefault="007728E0" w:rsidP="007728E0">
      <w:pPr>
        <w:pStyle w:val="NormalWeb"/>
        <w:spacing w:before="0" w:beforeAutospacing="0" w:after="0" w:afterAutospacing="0"/>
        <w:jc w:val="center"/>
        <w:rPr>
          <w:rFonts w:ascii="Arial" w:hAnsi="Arial" w:cs="Arial"/>
          <w:b/>
        </w:rPr>
      </w:pPr>
    </w:p>
    <w:p w:rsidR="007728E0" w:rsidRPr="00740C61" w:rsidRDefault="007728E0" w:rsidP="007728E0">
      <w:pPr>
        <w:pStyle w:val="NormalWeb"/>
        <w:spacing w:before="0" w:beforeAutospacing="0" w:after="0" w:afterAutospacing="0"/>
        <w:jc w:val="center"/>
        <w:rPr>
          <w:rFonts w:ascii="Arial" w:hAnsi="Arial" w:cs="Arial"/>
          <w:b/>
        </w:rPr>
      </w:pPr>
      <w:r w:rsidRPr="00740C61">
        <w:rPr>
          <w:rFonts w:ascii="Arial" w:hAnsi="Arial" w:cs="Arial"/>
          <w:b/>
        </w:rPr>
        <w:t>DECRETA:</w:t>
      </w:r>
    </w:p>
    <w:p w:rsidR="0056008C" w:rsidRPr="00301B67" w:rsidRDefault="0056008C" w:rsidP="007728E0">
      <w:pPr>
        <w:pStyle w:val="Sinespaciado"/>
        <w:jc w:val="center"/>
        <w:rPr>
          <w:rFonts w:ascii="Arial Narrow" w:hAnsi="Arial Narrow" w:cs="Arial"/>
          <w:b/>
          <w:sz w:val="24"/>
          <w:szCs w:val="24"/>
          <w:lang w:eastAsia="es-ES"/>
        </w:rPr>
      </w:pPr>
    </w:p>
    <w:p w:rsidR="00146A2F" w:rsidRPr="00301B67" w:rsidRDefault="00146A2F"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CAPITULO I</w:t>
      </w:r>
    </w:p>
    <w:p w:rsidR="00146A2F" w:rsidRDefault="00146A2F" w:rsidP="00146A2F">
      <w:pPr>
        <w:spacing w:before="57" w:after="28" w:line="260" w:lineRule="atLeast"/>
        <w:ind w:right="49" w:firstLine="283"/>
        <w:jc w:val="center"/>
        <w:rPr>
          <w:rFonts w:ascii="Arial Narrow" w:eastAsia="Times New Roman" w:hAnsi="Arial Narrow" w:cs="Times New Roman"/>
          <w:b/>
          <w:bCs/>
          <w:color w:val="000000"/>
          <w:sz w:val="24"/>
          <w:szCs w:val="24"/>
          <w:lang w:val="es-ES_tradnl" w:eastAsia="es-CO"/>
        </w:rPr>
      </w:pPr>
      <w:r w:rsidRPr="00301B67">
        <w:rPr>
          <w:rFonts w:ascii="Arial Narrow" w:eastAsia="Times New Roman" w:hAnsi="Arial Narrow" w:cs="Times New Roman"/>
          <w:b/>
          <w:bCs/>
          <w:color w:val="000000"/>
          <w:sz w:val="24"/>
          <w:szCs w:val="24"/>
          <w:lang w:val="es-ES_tradnl" w:eastAsia="es-CO"/>
        </w:rPr>
        <w:t>Disposiciones generales</w:t>
      </w:r>
    </w:p>
    <w:p w:rsidR="00B32B83" w:rsidRPr="00301B67" w:rsidRDefault="00B32B83"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p>
    <w:p w:rsidR="00146A2F" w:rsidRPr="00301B67" w:rsidRDefault="00146A2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val="es-ES_tradnl" w:eastAsia="es-CO"/>
        </w:rPr>
        <w:t>Artículo 1°.</w:t>
      </w:r>
      <w:r w:rsidRPr="00301B67">
        <w:rPr>
          <w:rFonts w:ascii="Arial Narrow" w:eastAsia="Times New Roman" w:hAnsi="Arial Narrow" w:cs="Times New Roman"/>
          <w:color w:val="000000"/>
          <w:sz w:val="24"/>
          <w:szCs w:val="24"/>
          <w:lang w:val="es-ES_tradnl" w:eastAsia="es-CO"/>
        </w:rPr>
        <w:t xml:space="preserve"> Adiciónese el artículo 219 C a la Ley 599 de 2000, el cual quedará así:</w:t>
      </w:r>
    </w:p>
    <w:p w:rsidR="00146A2F" w:rsidRPr="00301B67" w:rsidRDefault="00146A2F"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Inhabilidades por delitos sexuales cometidos contra menores: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en los términos que establezca el Instituto Colombiano de Bienestar Familiar, o quien haga sus veces.</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b/>
          <w:i/>
          <w:color w:val="000000"/>
          <w:sz w:val="24"/>
          <w:szCs w:val="24"/>
          <w:lang w:eastAsia="es-CO"/>
        </w:rPr>
      </w:pPr>
      <w:r w:rsidRPr="00301B67">
        <w:rPr>
          <w:rFonts w:ascii="Arial Narrow" w:eastAsia="Times New Roman" w:hAnsi="Arial Narrow" w:cs="Times New Roman"/>
          <w:b/>
          <w:color w:val="000000"/>
          <w:sz w:val="24"/>
          <w:szCs w:val="24"/>
          <w:lang w:eastAsia="es-CO"/>
        </w:rPr>
        <w:t>Artículo 2°. </w:t>
      </w:r>
      <w:r w:rsidRPr="00301B67">
        <w:rPr>
          <w:rFonts w:ascii="Arial Narrow" w:eastAsia="Times New Roman" w:hAnsi="Arial Narrow" w:cs="Times New Roman"/>
          <w:b/>
          <w:i/>
          <w:iCs/>
          <w:color w:val="000000"/>
          <w:sz w:val="24"/>
          <w:szCs w:val="24"/>
          <w:lang w:eastAsia="es-CO"/>
        </w:rPr>
        <w:t>Delimitación de cargos, oficios o profesiones.</w:t>
      </w:r>
      <w:r w:rsidRPr="00301B67">
        <w:rPr>
          <w:rFonts w:ascii="Arial Narrow" w:eastAsia="Times New Roman" w:hAnsi="Arial Narrow" w:cs="Times New Roman"/>
          <w:color w:val="000000"/>
          <w:sz w:val="24"/>
          <w:szCs w:val="24"/>
          <w:lang w:eastAsia="es-CO"/>
        </w:rPr>
        <w:t xml:space="preserve">  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 </w:t>
      </w:r>
      <w:r w:rsidR="007728E0">
        <w:rPr>
          <w:rFonts w:ascii="Arial Narrow" w:eastAsia="Times New Roman" w:hAnsi="Arial Narrow" w:cs="Times New Roman"/>
          <w:b/>
          <w:i/>
          <w:color w:val="000000"/>
          <w:sz w:val="24"/>
          <w:szCs w:val="24"/>
          <w:lang w:eastAsia="es-CO"/>
        </w:rPr>
        <w:t xml:space="preserve">en un término inferior a </w:t>
      </w:r>
      <w:r w:rsidRPr="00301B67">
        <w:rPr>
          <w:rFonts w:ascii="Arial Narrow" w:eastAsia="Times New Roman" w:hAnsi="Arial Narrow" w:cs="Times New Roman"/>
          <w:b/>
          <w:i/>
          <w:color w:val="000000"/>
          <w:sz w:val="24"/>
          <w:szCs w:val="24"/>
          <w:lang w:eastAsia="es-CO"/>
        </w:rPr>
        <w:t>6 meses contados a partir de la vigencia de la presente ley.</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eastAsia="es-CO"/>
        </w:rPr>
        <w:t xml:space="preserve">Artículo 3°. </w:t>
      </w:r>
      <w:r w:rsidRPr="00301B67">
        <w:rPr>
          <w:rFonts w:ascii="Arial Narrow" w:eastAsia="Times New Roman" w:hAnsi="Arial Narrow" w:cs="Times New Roman"/>
          <w:b/>
          <w:i/>
          <w:color w:val="000000"/>
          <w:sz w:val="24"/>
          <w:szCs w:val="24"/>
          <w:lang w:eastAsia="es-CO"/>
        </w:rPr>
        <w:t>Registro de inhabilidades por delitos sexuales contra menores de edad.</w:t>
      </w:r>
      <w:r w:rsidRPr="00301B67">
        <w:rPr>
          <w:rFonts w:ascii="Arial Narrow" w:eastAsia="Times New Roman" w:hAnsi="Arial Narrow" w:cs="Times New Roman"/>
          <w:color w:val="000000"/>
          <w:sz w:val="24"/>
          <w:szCs w:val="24"/>
          <w:lang w:eastAsia="es-CO"/>
        </w:rPr>
        <w:t xml:space="preserve"> Corresponde al Ministerio de Defensa</w:t>
      </w:r>
      <w:r w:rsidR="007728E0">
        <w:rPr>
          <w:rFonts w:ascii="Arial Narrow" w:eastAsia="Times New Roman" w:hAnsi="Arial Narrow" w:cs="Times New Roman"/>
          <w:color w:val="000000"/>
          <w:sz w:val="24"/>
          <w:szCs w:val="24"/>
          <w:lang w:eastAsia="es-CO"/>
        </w:rPr>
        <w:t xml:space="preserve"> -</w:t>
      </w:r>
      <w:r w:rsidRPr="00301B67">
        <w:rPr>
          <w:rFonts w:ascii="Arial Narrow" w:eastAsia="Times New Roman" w:hAnsi="Arial Narrow" w:cs="Times New Roman"/>
          <w:color w:val="000000"/>
          <w:sz w:val="24"/>
          <w:szCs w:val="24"/>
          <w:lang w:eastAsia="es-CO"/>
        </w:rPr>
        <w:t xml:space="preserve"> Policía Nacional, administrar la base de datos personales de quienes hayan sido declarados inhabilitados por delitos sexuales contra menores de edad; el Gobierno nacional reglamentará la materia en un término inferior a 6 meses contados a partir de la vigencia de la presente ley. </w:t>
      </w:r>
    </w:p>
    <w:p w:rsidR="00B32B83" w:rsidRDefault="00B32B83" w:rsidP="00B32B83">
      <w:pPr>
        <w:spacing w:before="57" w:after="28" w:line="260" w:lineRule="atLeast"/>
        <w:ind w:right="49"/>
        <w:jc w:val="both"/>
        <w:rPr>
          <w:rFonts w:ascii="Arial Narrow" w:eastAsia="Times New Roman" w:hAnsi="Arial Narrow" w:cs="Times New Roman"/>
          <w:color w:val="000000"/>
          <w:sz w:val="24"/>
          <w:szCs w:val="24"/>
          <w:lang w:eastAsia="es-CO"/>
        </w:rPr>
      </w:pPr>
    </w:p>
    <w:p w:rsidR="002A098F" w:rsidRPr="00301B67" w:rsidRDefault="007728E0" w:rsidP="00B32B83">
      <w:pPr>
        <w:spacing w:before="57" w:after="28" w:line="260" w:lineRule="atLeast"/>
        <w:ind w:right="49"/>
        <w:jc w:val="both"/>
        <w:rPr>
          <w:rFonts w:ascii="Arial Narrow" w:eastAsia="Times New Roman" w:hAnsi="Arial Narrow" w:cs="Times New Roman"/>
          <w:color w:val="000000"/>
          <w:sz w:val="24"/>
          <w:szCs w:val="24"/>
          <w:lang w:eastAsia="es-CO"/>
        </w:rPr>
      </w:pPr>
      <w:r>
        <w:rPr>
          <w:rFonts w:ascii="Arial Narrow" w:eastAsia="Times New Roman" w:hAnsi="Arial Narrow" w:cs="Times New Roman"/>
          <w:color w:val="000000"/>
          <w:sz w:val="24"/>
          <w:szCs w:val="24"/>
          <w:lang w:eastAsia="es-CO"/>
        </w:rPr>
        <w:t>El</w:t>
      </w:r>
      <w:r w:rsidR="002A098F" w:rsidRPr="00301B67">
        <w:rPr>
          <w:rFonts w:ascii="Arial Narrow" w:eastAsia="Times New Roman" w:hAnsi="Arial Narrow" w:cs="Times New Roman"/>
          <w:color w:val="000000"/>
          <w:sz w:val="24"/>
          <w:szCs w:val="24"/>
          <w:lang w:eastAsia="es-CO"/>
        </w:rPr>
        <w:t xml:space="preserve"> certificado de antecedentes judiciales tendrá una sección especial de carácter reservado denominada Inhabilidades impuestas por delitos sexuales cometidos contra menores de edad. El Ministerio de Defensa </w:t>
      </w:r>
      <w:r>
        <w:rPr>
          <w:rFonts w:ascii="Arial Narrow" w:eastAsia="Times New Roman" w:hAnsi="Arial Narrow" w:cs="Times New Roman"/>
          <w:color w:val="000000"/>
          <w:sz w:val="24"/>
          <w:szCs w:val="24"/>
          <w:lang w:eastAsia="es-CO"/>
        </w:rPr>
        <w:t xml:space="preserve">- </w:t>
      </w:r>
      <w:r w:rsidR="002A098F" w:rsidRPr="00301B67">
        <w:rPr>
          <w:rFonts w:ascii="Arial Narrow" w:eastAsia="Times New Roman" w:hAnsi="Arial Narrow" w:cs="Times New Roman"/>
          <w:color w:val="000000"/>
          <w:sz w:val="24"/>
          <w:szCs w:val="24"/>
          <w:lang w:eastAsia="es-CO"/>
        </w:rPr>
        <w:t>Policía Nacional</w:t>
      </w:r>
      <w:r>
        <w:rPr>
          <w:rFonts w:ascii="Arial Narrow" w:eastAsia="Times New Roman" w:hAnsi="Arial Narrow" w:cs="Times New Roman"/>
          <w:color w:val="000000"/>
          <w:sz w:val="24"/>
          <w:szCs w:val="24"/>
          <w:lang w:eastAsia="es-CO"/>
        </w:rPr>
        <w:t>,</w:t>
      </w:r>
      <w:r w:rsidR="002A098F" w:rsidRPr="00301B67">
        <w:rPr>
          <w:rFonts w:ascii="Arial Narrow" w:eastAsia="Times New Roman" w:hAnsi="Arial Narrow" w:cs="Times New Roman"/>
          <w:color w:val="000000"/>
          <w:sz w:val="24"/>
          <w:szCs w:val="24"/>
          <w:lang w:eastAsia="es-CO"/>
        </w:rPr>
        <w:t xml:space="preserve"> solo expedirá certificado de inhabilidad por delitos sexuales cometidos contra menores a solicitud de las entidades públicas o privadas obligadas previa y expresamente autorizadas por el </w:t>
      </w:r>
      <w:r>
        <w:rPr>
          <w:rFonts w:ascii="Arial Narrow" w:eastAsia="Times New Roman" w:hAnsi="Arial Narrow" w:cs="Times New Roman"/>
          <w:color w:val="000000"/>
          <w:sz w:val="24"/>
          <w:szCs w:val="24"/>
          <w:lang w:eastAsia="es-CO"/>
        </w:rPr>
        <w:t>I</w:t>
      </w:r>
      <w:r w:rsidR="002A098F" w:rsidRPr="00301B67">
        <w:rPr>
          <w:rFonts w:ascii="Arial Narrow" w:eastAsia="Times New Roman" w:hAnsi="Arial Narrow" w:cs="Times New Roman"/>
          <w:color w:val="000000"/>
          <w:sz w:val="24"/>
          <w:szCs w:val="24"/>
          <w:lang w:eastAsia="es-CO"/>
        </w:rPr>
        <w:t xml:space="preserve">nstituto Colombiano de Bienestar Familiar. </w:t>
      </w:r>
    </w:p>
    <w:p w:rsidR="00E96641" w:rsidRDefault="00E96641" w:rsidP="007728E0">
      <w:pPr>
        <w:spacing w:before="57" w:after="28" w:line="260" w:lineRule="atLeast"/>
        <w:ind w:right="49"/>
        <w:jc w:val="both"/>
        <w:rPr>
          <w:rFonts w:ascii="Arial Narrow" w:eastAsia="Times New Roman" w:hAnsi="Arial Narrow" w:cs="Times New Roman"/>
          <w:color w:val="000000"/>
          <w:sz w:val="24"/>
          <w:szCs w:val="24"/>
          <w:lang w:eastAsia="es-CO"/>
        </w:rPr>
      </w:pPr>
    </w:p>
    <w:p w:rsidR="002A098F" w:rsidRPr="00301B67" w:rsidRDefault="002A098F" w:rsidP="007728E0">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La solicitud de certificado de inhabilidades por delitos sexuales cometidos contra menores se realizará por aplicativo virtual que deberá contener como requisitos mínimos:</w:t>
      </w:r>
    </w:p>
    <w:p w:rsidR="002A098F" w:rsidRPr="00301B67" w:rsidRDefault="002A098F" w:rsidP="00874B33">
      <w:pPr>
        <w:spacing w:before="57" w:after="120" w:line="360" w:lineRule="auto"/>
        <w:ind w:right="51" w:firstLine="284"/>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lastRenderedPageBreak/>
        <w:t>1.</w:t>
      </w:r>
      <w:r w:rsidRPr="00301B67">
        <w:rPr>
          <w:rFonts w:ascii="Arial Narrow" w:eastAsia="Times New Roman" w:hAnsi="Arial Narrow" w:cs="Times New Roman"/>
          <w:color w:val="000000"/>
          <w:sz w:val="24"/>
          <w:szCs w:val="24"/>
          <w:lang w:eastAsia="es-CO"/>
        </w:rPr>
        <w:tab/>
        <w:t>La identificación de la persona natural o jurídica solicitante.</w:t>
      </w:r>
    </w:p>
    <w:p w:rsidR="002A098F" w:rsidRPr="00301B67" w:rsidRDefault="002A098F" w:rsidP="00874B33">
      <w:pPr>
        <w:spacing w:before="57" w:after="120" w:line="360" w:lineRule="auto"/>
        <w:ind w:right="51" w:firstLine="284"/>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2.</w:t>
      </w:r>
      <w:r w:rsidRPr="00301B67">
        <w:rPr>
          <w:rFonts w:ascii="Arial Narrow" w:eastAsia="Times New Roman" w:hAnsi="Arial Narrow" w:cs="Times New Roman"/>
          <w:color w:val="000000"/>
          <w:sz w:val="24"/>
          <w:szCs w:val="24"/>
          <w:lang w:eastAsia="es-CO"/>
        </w:rPr>
        <w:tab/>
        <w:t>La naturaleza del cargo u oficio a desempeñar por la persona sujeta a verificación.</w:t>
      </w:r>
    </w:p>
    <w:p w:rsidR="002A098F" w:rsidRPr="00301B67" w:rsidRDefault="002A098F" w:rsidP="00874B33">
      <w:pPr>
        <w:spacing w:before="57" w:after="120" w:line="360" w:lineRule="auto"/>
        <w:ind w:right="51" w:firstLine="284"/>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3.</w:t>
      </w:r>
      <w:r w:rsidRPr="00301B67">
        <w:rPr>
          <w:rFonts w:ascii="Arial Narrow" w:eastAsia="Times New Roman" w:hAnsi="Arial Narrow" w:cs="Times New Roman"/>
          <w:color w:val="000000"/>
          <w:sz w:val="24"/>
          <w:szCs w:val="24"/>
          <w:lang w:eastAsia="es-CO"/>
        </w:rPr>
        <w:tab/>
        <w:t>Autorización previa del aspirante al cargo para ser consultado en las bases de datos.</w:t>
      </w:r>
    </w:p>
    <w:p w:rsidR="002A098F" w:rsidRPr="00301B67" w:rsidRDefault="002A098F" w:rsidP="00874B33">
      <w:pPr>
        <w:spacing w:before="57" w:after="120" w:line="360" w:lineRule="auto"/>
        <w:ind w:right="51" w:firstLine="284"/>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4.</w:t>
      </w:r>
      <w:r w:rsidRPr="00301B67">
        <w:rPr>
          <w:rFonts w:ascii="Arial Narrow" w:eastAsia="Times New Roman" w:hAnsi="Arial Narrow" w:cs="Times New Roman"/>
          <w:color w:val="000000"/>
          <w:sz w:val="24"/>
          <w:szCs w:val="24"/>
          <w:lang w:eastAsia="es-CO"/>
        </w:rPr>
        <w:tab/>
        <w:t>Datos del consultado.</w:t>
      </w:r>
    </w:p>
    <w:p w:rsidR="002A098F" w:rsidRPr="00301B67" w:rsidRDefault="002A098F" w:rsidP="00874B33">
      <w:pPr>
        <w:spacing w:before="57" w:after="120" w:line="360" w:lineRule="auto"/>
        <w:ind w:right="51" w:firstLine="284"/>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5.</w:t>
      </w:r>
      <w:r w:rsidRPr="00301B67">
        <w:rPr>
          <w:rFonts w:ascii="Arial Narrow" w:eastAsia="Times New Roman" w:hAnsi="Arial Narrow" w:cs="Times New Roman"/>
          <w:color w:val="000000"/>
          <w:sz w:val="24"/>
          <w:szCs w:val="24"/>
          <w:lang w:eastAsia="es-CO"/>
        </w:rPr>
        <w:tab/>
        <w:t>La aceptación bajo gravedad de juramento que la información suministrada será utilizada de manera exclusiva para el proceso de selección personal en los cargos, oficios, profesiones que involucren una relación directa y habitual con menores.</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eastAsia="es-CO"/>
        </w:rPr>
        <w:t>Parágrafo 1.</w:t>
      </w:r>
      <w:r w:rsidRPr="00301B67">
        <w:rPr>
          <w:rFonts w:ascii="Arial Narrow" w:eastAsia="Times New Roman" w:hAnsi="Arial Narrow" w:cs="Times New Roman"/>
          <w:color w:val="000000"/>
          <w:sz w:val="24"/>
          <w:szCs w:val="24"/>
          <w:lang w:eastAsia="es-CO"/>
        </w:rPr>
        <w:t xml:space="preserve"> Los despachos </w:t>
      </w:r>
      <w:r w:rsidR="00B32B83">
        <w:rPr>
          <w:rFonts w:ascii="Arial Narrow" w:eastAsia="Times New Roman" w:hAnsi="Arial Narrow" w:cs="Times New Roman"/>
          <w:color w:val="000000"/>
          <w:sz w:val="24"/>
          <w:szCs w:val="24"/>
          <w:lang w:eastAsia="es-CO"/>
        </w:rPr>
        <w:t xml:space="preserve">judiciales </w:t>
      </w:r>
      <w:r w:rsidRPr="00301B67">
        <w:rPr>
          <w:rFonts w:ascii="Arial Narrow" w:eastAsia="Times New Roman" w:hAnsi="Arial Narrow" w:cs="Times New Roman"/>
          <w:color w:val="000000"/>
          <w:sz w:val="24"/>
          <w:szCs w:val="24"/>
          <w:lang w:eastAsia="es-CO"/>
        </w:rPr>
        <w:t>que profieran sentencias en última instancia deberán enviar a la entidad facultada para administrar el registro, el reporte de las personas condenadas por delitos sexuales contra menores dentro de los 8 ocho días siguientes a la ejecutoria de la sentencia.</w:t>
      </w:r>
    </w:p>
    <w:p w:rsidR="00B32B83" w:rsidRDefault="00B32B83" w:rsidP="00B32B83">
      <w:pPr>
        <w:spacing w:before="57" w:after="28" w:line="260" w:lineRule="atLeast"/>
        <w:ind w:right="49"/>
        <w:jc w:val="both"/>
        <w:rPr>
          <w:rFonts w:ascii="Arial Narrow" w:eastAsia="Times New Roman" w:hAnsi="Arial Narrow" w:cs="Times New Roman"/>
          <w:b/>
          <w:i/>
          <w:color w:val="000000"/>
          <w:sz w:val="24"/>
          <w:szCs w:val="24"/>
          <w:lang w:val="es-ES_tradnl" w:eastAsia="es-CO"/>
        </w:rPr>
      </w:pPr>
    </w:p>
    <w:p w:rsidR="00551C70"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Artículo 4°. Deber de verificación.</w:t>
      </w:r>
      <w:r w:rsidRPr="00301B67">
        <w:rPr>
          <w:rFonts w:ascii="Arial Narrow" w:eastAsia="Times New Roman" w:hAnsi="Arial Narrow" w:cs="Times New Roman"/>
          <w:color w:val="000000"/>
          <w:sz w:val="24"/>
          <w:szCs w:val="24"/>
          <w:lang w:val="es-ES_tradnl" w:eastAsia="es-CO"/>
        </w:rPr>
        <w:t xml:space="preserve"> Es deber de las entidades públicas o privadas, de acuerdo a la reglamentado por el gobierno nacional, verificar, previa autorización del aspirante, que este no se encuentra inscrito en el registro de inhabilidades por delitos sexuales cometidos contra personas menores edad, en el desarrollo de los procesos de selección de personal para el desempeño de cargos, oficios, profesiones que involucren una relación directa y habitual con menores previamente definidos por el Instituto Colombiano de Bienestar Familiar.</w:t>
      </w:r>
    </w:p>
    <w:p w:rsidR="00006B04" w:rsidRDefault="00006B04"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p>
    <w:p w:rsidR="00006B04" w:rsidRPr="00006B04" w:rsidRDefault="00006B04" w:rsidP="00006B04">
      <w:pPr>
        <w:spacing w:before="57" w:after="28" w:line="260" w:lineRule="atLeast"/>
        <w:ind w:right="49"/>
        <w:jc w:val="both"/>
        <w:rPr>
          <w:rFonts w:ascii="Arial Narrow" w:eastAsia="Times New Roman" w:hAnsi="Arial Narrow" w:cs="Times New Roman"/>
          <w:bCs/>
          <w:color w:val="FF0000"/>
          <w:sz w:val="24"/>
          <w:szCs w:val="24"/>
          <w:lang w:eastAsia="es-CO"/>
        </w:rPr>
      </w:pPr>
      <w:r w:rsidRPr="00006B04">
        <w:rPr>
          <w:rFonts w:ascii="Arial Narrow" w:eastAsia="Times New Roman" w:hAnsi="Arial Narrow" w:cs="Times New Roman"/>
          <w:bCs/>
          <w:color w:val="FF0000"/>
          <w:sz w:val="24"/>
          <w:szCs w:val="24"/>
          <w:lang w:eastAsia="es-CO"/>
        </w:rPr>
        <w:t xml:space="preserve">Dicha verificación, deberá actualizarse cada cuatro meses después del inicio de la relación contractual, laboral </w:t>
      </w:r>
      <w:r>
        <w:rPr>
          <w:rFonts w:ascii="Arial Narrow" w:eastAsia="Times New Roman" w:hAnsi="Arial Narrow" w:cs="Times New Roman"/>
          <w:bCs/>
          <w:color w:val="FF0000"/>
          <w:sz w:val="24"/>
          <w:szCs w:val="24"/>
          <w:lang w:eastAsia="es-CO"/>
        </w:rPr>
        <w:t>o</w:t>
      </w:r>
      <w:r w:rsidRPr="00006B04">
        <w:rPr>
          <w:rFonts w:ascii="Arial Narrow" w:eastAsia="Times New Roman" w:hAnsi="Arial Narrow" w:cs="Times New Roman"/>
          <w:bCs/>
          <w:color w:val="FF0000"/>
          <w:sz w:val="24"/>
          <w:szCs w:val="24"/>
          <w:lang w:eastAsia="es-CO"/>
        </w:rPr>
        <w:t xml:space="preserve"> reglamentaria.</w:t>
      </w:r>
    </w:p>
    <w:p w:rsidR="00006B04" w:rsidRPr="00006B04" w:rsidRDefault="00006B04" w:rsidP="00006B04">
      <w:pPr>
        <w:spacing w:before="57" w:after="28" w:line="260" w:lineRule="atLeast"/>
        <w:ind w:right="49"/>
        <w:jc w:val="both"/>
        <w:rPr>
          <w:rFonts w:ascii="Arial Narrow" w:eastAsia="Times New Roman" w:hAnsi="Arial Narrow" w:cs="Times New Roman"/>
          <w:bCs/>
          <w:color w:val="FF0000"/>
          <w:sz w:val="24"/>
          <w:szCs w:val="24"/>
          <w:lang w:eastAsia="es-CO"/>
        </w:rPr>
      </w:pPr>
    </w:p>
    <w:p w:rsidR="00B32B83" w:rsidRDefault="00006B04" w:rsidP="00006B04">
      <w:pPr>
        <w:spacing w:before="57" w:after="28" w:line="260" w:lineRule="atLeast"/>
        <w:ind w:right="49"/>
        <w:jc w:val="both"/>
        <w:rPr>
          <w:rFonts w:ascii="Arial Narrow" w:eastAsia="Times New Roman" w:hAnsi="Arial Narrow" w:cs="Times New Roman"/>
          <w:bCs/>
          <w:color w:val="FF0000"/>
          <w:sz w:val="24"/>
          <w:szCs w:val="24"/>
          <w:lang w:eastAsia="es-CO"/>
        </w:rPr>
      </w:pPr>
      <w:r w:rsidRPr="00006B04">
        <w:rPr>
          <w:rFonts w:ascii="Arial Narrow" w:eastAsia="Times New Roman" w:hAnsi="Arial Narrow" w:cs="Times New Roman"/>
          <w:b/>
          <w:bCs/>
          <w:color w:val="FF0000"/>
          <w:sz w:val="24"/>
          <w:szCs w:val="24"/>
          <w:lang w:eastAsia="es-CO"/>
        </w:rPr>
        <w:t>Parágrafo 1°.</w:t>
      </w:r>
      <w:r w:rsidRPr="00006B04">
        <w:rPr>
          <w:rFonts w:ascii="Arial Narrow" w:eastAsia="Times New Roman" w:hAnsi="Arial Narrow" w:cs="Times New Roman"/>
          <w:bCs/>
          <w:color w:val="FF0000"/>
          <w:sz w:val="24"/>
          <w:szCs w:val="24"/>
          <w:lang w:eastAsia="es-CO"/>
        </w:rPr>
        <w:t xml:space="preserve"> EI servidor público que omita el deber de verificación en los términos de la presente ley y contrate a las personas que hayan sido condenados por delitos sexuales cometidos contra menores de edad será sancionado por falta disciplinaria gravísima.</w:t>
      </w:r>
    </w:p>
    <w:p w:rsidR="00006B04" w:rsidRDefault="00006B04" w:rsidP="00006B04">
      <w:pPr>
        <w:spacing w:before="57" w:after="28" w:line="260" w:lineRule="atLeast"/>
        <w:ind w:right="49"/>
        <w:jc w:val="both"/>
        <w:rPr>
          <w:rFonts w:ascii="Arial Narrow" w:eastAsia="Times New Roman" w:hAnsi="Arial Narrow" w:cs="Times New Roman"/>
          <w:color w:val="000000"/>
          <w:sz w:val="24"/>
          <w:szCs w:val="24"/>
          <w:lang w:val="es-ES_tradnl" w:eastAsia="es-CO"/>
        </w:rPr>
      </w:pPr>
    </w:p>
    <w:p w:rsidR="00006B04" w:rsidRDefault="00006B04" w:rsidP="00006B04">
      <w:pPr>
        <w:spacing w:before="57" w:after="28" w:line="260" w:lineRule="atLeast"/>
        <w:ind w:right="49"/>
        <w:jc w:val="both"/>
        <w:rPr>
          <w:rFonts w:ascii="Arial Narrow" w:eastAsia="Times New Roman" w:hAnsi="Arial Narrow" w:cs="Times New Roman"/>
          <w:bCs/>
          <w:color w:val="FF0000"/>
          <w:sz w:val="24"/>
          <w:szCs w:val="24"/>
          <w:lang w:eastAsia="es-CO"/>
        </w:rPr>
      </w:pPr>
      <w:r w:rsidRPr="00006B04">
        <w:rPr>
          <w:rFonts w:ascii="Arial Narrow" w:eastAsia="Times New Roman" w:hAnsi="Arial Narrow" w:cs="Times New Roman"/>
          <w:b/>
          <w:bCs/>
          <w:color w:val="FF0000"/>
          <w:sz w:val="24"/>
          <w:szCs w:val="24"/>
          <w:lang w:eastAsia="es-CO"/>
        </w:rPr>
        <w:t xml:space="preserve">Parágrafo </w:t>
      </w:r>
      <w:r>
        <w:rPr>
          <w:rFonts w:ascii="Arial Narrow" w:eastAsia="Times New Roman" w:hAnsi="Arial Narrow" w:cs="Times New Roman"/>
          <w:b/>
          <w:bCs/>
          <w:color w:val="FF0000"/>
          <w:sz w:val="24"/>
          <w:szCs w:val="24"/>
          <w:lang w:eastAsia="es-CO"/>
        </w:rPr>
        <w:t>2</w:t>
      </w:r>
      <w:r w:rsidRPr="00006B04">
        <w:rPr>
          <w:rFonts w:ascii="Arial Narrow" w:eastAsia="Times New Roman" w:hAnsi="Arial Narrow" w:cs="Times New Roman"/>
          <w:b/>
          <w:bCs/>
          <w:color w:val="FF0000"/>
          <w:sz w:val="24"/>
          <w:szCs w:val="24"/>
          <w:lang w:eastAsia="es-CO"/>
        </w:rPr>
        <w:t>°.</w:t>
      </w:r>
      <w:r w:rsidRPr="00006B04">
        <w:rPr>
          <w:rFonts w:ascii="Arial Narrow" w:eastAsia="Times New Roman" w:hAnsi="Arial Narrow" w:cs="Times New Roman"/>
          <w:bCs/>
          <w:color w:val="FF0000"/>
          <w:sz w:val="24"/>
          <w:szCs w:val="24"/>
          <w:lang w:eastAsia="es-CO"/>
        </w:rPr>
        <w:t xml:space="preserve"> EI </w:t>
      </w:r>
      <w:r>
        <w:rPr>
          <w:rFonts w:ascii="Arial Narrow" w:eastAsia="Times New Roman" w:hAnsi="Arial Narrow" w:cs="Times New Roman"/>
          <w:bCs/>
          <w:color w:val="FF0000"/>
          <w:sz w:val="24"/>
          <w:szCs w:val="24"/>
          <w:lang w:eastAsia="es-CO"/>
        </w:rPr>
        <w:t xml:space="preserve">uso del registro de inhabilidades por delitos sexuales cometidos contra menores de edad, por parte de las entidades públicas </w:t>
      </w:r>
      <w:r w:rsidRPr="00874B33">
        <w:rPr>
          <w:rFonts w:ascii="Arial Narrow" w:eastAsia="Times New Roman" w:hAnsi="Arial Narrow" w:cs="Times New Roman"/>
          <w:bCs/>
          <w:color w:val="FF0000"/>
          <w:sz w:val="24"/>
          <w:szCs w:val="24"/>
          <w:lang w:eastAsia="es-CO"/>
        </w:rPr>
        <w:t xml:space="preserve">o privadas </w:t>
      </w:r>
      <w:r w:rsidR="00874B33" w:rsidRPr="00874B33">
        <w:rPr>
          <w:rFonts w:ascii="Arial Narrow" w:eastAsia="Times New Roman" w:hAnsi="Arial Narrow" w:cs="Times New Roman"/>
          <w:bCs/>
          <w:color w:val="FF0000"/>
          <w:sz w:val="24"/>
          <w:szCs w:val="24"/>
          <w:lang w:eastAsia="es-CO"/>
        </w:rPr>
        <w:t>obligadas</w:t>
      </w:r>
      <w:r w:rsidR="00874B33">
        <w:rPr>
          <w:rFonts w:ascii="Arial Narrow" w:eastAsia="Times New Roman" w:hAnsi="Arial Narrow" w:cs="Times New Roman"/>
          <w:bCs/>
          <w:color w:val="FF0000"/>
          <w:sz w:val="24"/>
          <w:szCs w:val="24"/>
          <w:lang w:eastAsia="es-CO"/>
        </w:rPr>
        <w:t xml:space="preserve"> </w:t>
      </w:r>
      <w:r>
        <w:rPr>
          <w:rFonts w:ascii="Arial Narrow" w:eastAsia="Times New Roman" w:hAnsi="Arial Narrow" w:cs="Times New Roman"/>
          <w:bCs/>
          <w:color w:val="FF0000"/>
          <w:sz w:val="24"/>
          <w:szCs w:val="24"/>
          <w:lang w:eastAsia="es-CO"/>
        </w:rPr>
        <w:t xml:space="preserve">a la verificación de datos del aspirante en los </w:t>
      </w:r>
      <w:r w:rsidR="00E96641">
        <w:rPr>
          <w:rFonts w:ascii="Arial Narrow" w:eastAsia="Times New Roman" w:hAnsi="Arial Narrow" w:cs="Times New Roman"/>
          <w:bCs/>
          <w:color w:val="FF0000"/>
          <w:sz w:val="24"/>
          <w:szCs w:val="24"/>
          <w:lang w:eastAsia="es-CO"/>
        </w:rPr>
        <w:t>términos</w:t>
      </w:r>
      <w:r>
        <w:rPr>
          <w:rFonts w:ascii="Arial Narrow" w:eastAsia="Times New Roman" w:hAnsi="Arial Narrow" w:cs="Times New Roman"/>
          <w:bCs/>
          <w:color w:val="FF0000"/>
          <w:sz w:val="24"/>
          <w:szCs w:val="24"/>
          <w:lang w:eastAsia="es-CO"/>
        </w:rPr>
        <w:t xml:space="preserve"> del presente artículo. Deberán sujetarse a los principios, derechos y garantías previstos en las normas generales de </w:t>
      </w:r>
      <w:r w:rsidR="00E96641">
        <w:rPr>
          <w:rFonts w:ascii="Arial Narrow" w:eastAsia="Times New Roman" w:hAnsi="Arial Narrow" w:cs="Times New Roman"/>
          <w:bCs/>
          <w:color w:val="FF0000"/>
          <w:sz w:val="24"/>
          <w:szCs w:val="24"/>
          <w:lang w:eastAsia="es-CO"/>
        </w:rPr>
        <w:t>protección</w:t>
      </w:r>
      <w:r>
        <w:rPr>
          <w:rFonts w:ascii="Arial Narrow" w:eastAsia="Times New Roman" w:hAnsi="Arial Narrow" w:cs="Times New Roman"/>
          <w:bCs/>
          <w:color w:val="FF0000"/>
          <w:sz w:val="24"/>
          <w:szCs w:val="24"/>
          <w:lang w:eastAsia="es-CO"/>
        </w:rPr>
        <w:t xml:space="preserve"> de datos personales, so pena de las sanciones </w:t>
      </w:r>
      <w:r w:rsidR="00E96641">
        <w:rPr>
          <w:rFonts w:ascii="Arial Narrow" w:eastAsia="Times New Roman" w:hAnsi="Arial Narrow" w:cs="Times New Roman"/>
          <w:bCs/>
          <w:color w:val="FF0000"/>
          <w:sz w:val="24"/>
          <w:szCs w:val="24"/>
          <w:lang w:eastAsia="es-CO"/>
        </w:rPr>
        <w:t>previstas</w:t>
      </w:r>
      <w:r>
        <w:rPr>
          <w:rFonts w:ascii="Arial Narrow" w:eastAsia="Times New Roman" w:hAnsi="Arial Narrow" w:cs="Times New Roman"/>
          <w:bCs/>
          <w:color w:val="FF0000"/>
          <w:sz w:val="24"/>
          <w:szCs w:val="24"/>
          <w:lang w:eastAsia="es-CO"/>
        </w:rPr>
        <w:t xml:space="preserve"> por la ley estatutaria 1581 de 2012, por parte de las Superintendencia </w:t>
      </w:r>
      <w:r w:rsidR="00E96641">
        <w:rPr>
          <w:rFonts w:ascii="Arial Narrow" w:eastAsia="Times New Roman" w:hAnsi="Arial Narrow" w:cs="Times New Roman"/>
          <w:bCs/>
          <w:color w:val="FF0000"/>
          <w:sz w:val="24"/>
          <w:szCs w:val="24"/>
          <w:lang w:eastAsia="es-CO"/>
        </w:rPr>
        <w:t>de Industria y Comercio</w:t>
      </w:r>
      <w:r w:rsidR="00E96641" w:rsidRPr="00006B04">
        <w:rPr>
          <w:rFonts w:ascii="Arial Narrow" w:eastAsia="Times New Roman" w:hAnsi="Arial Narrow" w:cs="Times New Roman"/>
          <w:bCs/>
          <w:color w:val="FF0000"/>
          <w:sz w:val="24"/>
          <w:szCs w:val="24"/>
          <w:lang w:eastAsia="es-CO"/>
        </w:rPr>
        <w:t>.</w:t>
      </w:r>
    </w:p>
    <w:p w:rsidR="00006B04" w:rsidRPr="00006B04" w:rsidRDefault="00006B04" w:rsidP="00006B04">
      <w:pPr>
        <w:spacing w:before="57" w:after="28" w:line="260" w:lineRule="atLeast"/>
        <w:ind w:right="49"/>
        <w:jc w:val="both"/>
        <w:rPr>
          <w:rFonts w:ascii="Arial Narrow" w:eastAsia="Times New Roman" w:hAnsi="Arial Narrow" w:cs="Times New Roman"/>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Artículo 5. Sanciones</w:t>
      </w:r>
      <w:r w:rsidRPr="00301B67">
        <w:rPr>
          <w:rFonts w:ascii="Arial Narrow" w:eastAsia="Times New Roman" w:hAnsi="Arial Narrow" w:cs="Times New Roman"/>
          <w:color w:val="000000"/>
          <w:sz w:val="24"/>
          <w:szCs w:val="24"/>
          <w:lang w:val="es-ES_tradnl" w:eastAsia="es-CO"/>
        </w:rPr>
        <w:t xml:space="preserve">. La omisión al deber de verificación en los términos de la presente ley acarreará a las entidades públicas o privadas sanción consistente en multa equivalente al valor </w:t>
      </w:r>
      <w:r w:rsidR="00B32B83" w:rsidRPr="00301B67">
        <w:rPr>
          <w:rFonts w:ascii="Arial Narrow" w:eastAsia="Times New Roman" w:hAnsi="Arial Narrow" w:cs="Times New Roman"/>
          <w:color w:val="000000"/>
          <w:sz w:val="24"/>
          <w:szCs w:val="24"/>
          <w:lang w:val="es-ES_tradnl" w:eastAsia="es-CO"/>
        </w:rPr>
        <w:t>de cincuenta</w:t>
      </w:r>
      <w:r w:rsidRPr="00301B67">
        <w:rPr>
          <w:rFonts w:ascii="Arial Narrow" w:eastAsia="Times New Roman" w:hAnsi="Arial Narrow" w:cs="Times New Roman"/>
          <w:color w:val="000000"/>
          <w:sz w:val="24"/>
          <w:szCs w:val="24"/>
          <w:lang w:val="es-ES_tradnl" w:eastAsia="es-CO"/>
        </w:rPr>
        <w:t xml:space="preserve"> (50) a quinientos (500) salarios mínimos mensuales legales vigentes. </w:t>
      </w:r>
    </w:p>
    <w:p w:rsidR="00B32B83" w:rsidRDefault="00B32B83" w:rsidP="00874B33">
      <w:pPr>
        <w:spacing w:before="57" w:after="28" w:line="260" w:lineRule="atLeast"/>
        <w:ind w:left="708" w:right="49" w:hanging="708"/>
        <w:jc w:val="both"/>
        <w:rPr>
          <w:rFonts w:ascii="Arial Narrow" w:eastAsia="Times New Roman" w:hAnsi="Arial Narrow" w:cs="Times New Roman"/>
          <w:b/>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lastRenderedPageBreak/>
        <w:t>Parágrafo 1</w:t>
      </w:r>
      <w:r w:rsidRPr="00301B67">
        <w:rPr>
          <w:rFonts w:ascii="Arial Narrow" w:eastAsia="Times New Roman" w:hAnsi="Arial Narrow" w:cs="Times New Roman"/>
          <w:color w:val="000000"/>
          <w:sz w:val="24"/>
          <w:szCs w:val="24"/>
          <w:lang w:val="es-ES_tradnl" w:eastAsia="es-CO"/>
        </w:rPr>
        <w:t xml:space="preserve">. Las sanciones </w:t>
      </w:r>
      <w:r w:rsidR="00E96641">
        <w:rPr>
          <w:rFonts w:ascii="Arial Narrow" w:eastAsia="Times New Roman" w:hAnsi="Arial Narrow" w:cs="Times New Roman"/>
          <w:color w:val="FF0000"/>
          <w:sz w:val="24"/>
          <w:szCs w:val="24"/>
          <w:lang w:val="es-ES_tradnl" w:eastAsia="es-CO"/>
        </w:rPr>
        <w:t xml:space="preserve">a las que se refiere el inciso anterior, </w:t>
      </w:r>
      <w:r w:rsidRPr="00301B67">
        <w:rPr>
          <w:rFonts w:ascii="Arial Narrow" w:eastAsia="Times New Roman" w:hAnsi="Arial Narrow" w:cs="Times New Roman"/>
          <w:color w:val="000000"/>
          <w:sz w:val="24"/>
          <w:szCs w:val="24"/>
          <w:lang w:val="es-ES_tradnl" w:eastAsia="es-CO"/>
        </w:rPr>
        <w:t xml:space="preserve">serán impuestas por el Instituto Colombiano de Bienestar familiar ICBF mediante el procedimiento sancionatorio regulado por ley 1437 </w:t>
      </w:r>
      <w:r w:rsidR="00E96641">
        <w:rPr>
          <w:rFonts w:ascii="Arial Narrow" w:eastAsia="Times New Roman" w:hAnsi="Arial Narrow" w:cs="Times New Roman"/>
          <w:color w:val="000000"/>
          <w:sz w:val="24"/>
          <w:szCs w:val="24"/>
          <w:lang w:val="es-ES_tradnl" w:eastAsia="es-CO"/>
        </w:rPr>
        <w:t>de</w:t>
      </w:r>
      <w:r w:rsidRPr="00301B67">
        <w:rPr>
          <w:rFonts w:ascii="Arial Narrow" w:eastAsia="Times New Roman" w:hAnsi="Arial Narrow" w:cs="Times New Roman"/>
          <w:color w:val="000000"/>
          <w:sz w:val="24"/>
          <w:szCs w:val="24"/>
          <w:lang w:val="es-ES_tradnl" w:eastAsia="es-CO"/>
        </w:rPr>
        <w:t xml:space="preserve"> 2011. </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551C70"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t>Parágrafo 2</w:t>
      </w:r>
      <w:r w:rsidRPr="00301B67">
        <w:rPr>
          <w:rFonts w:ascii="Arial Narrow" w:eastAsia="Times New Roman" w:hAnsi="Arial Narrow" w:cs="Times New Roman"/>
          <w:color w:val="000000"/>
          <w:sz w:val="24"/>
          <w:szCs w:val="24"/>
          <w:lang w:val="es-ES_tradnl" w:eastAsia="es-CO"/>
        </w:rPr>
        <w:t xml:space="preserve">. </w:t>
      </w:r>
      <w:r w:rsidR="00D72F81">
        <w:rPr>
          <w:rFonts w:ascii="Arial Narrow" w:eastAsia="Times New Roman" w:hAnsi="Arial Narrow" w:cs="Times New Roman"/>
          <w:color w:val="000000"/>
          <w:sz w:val="24"/>
          <w:szCs w:val="24"/>
          <w:lang w:val="es-ES_tradnl" w:eastAsia="es-CO"/>
        </w:rPr>
        <w:t>El v</w:t>
      </w:r>
      <w:r w:rsidR="006444C6" w:rsidRPr="00301B67">
        <w:rPr>
          <w:rFonts w:ascii="Arial Narrow" w:eastAsia="Times New Roman" w:hAnsi="Arial Narrow" w:cs="Times New Roman"/>
          <w:color w:val="000000"/>
          <w:sz w:val="24"/>
          <w:szCs w:val="24"/>
          <w:lang w:val="es-ES_tradnl" w:eastAsia="es-CO"/>
        </w:rPr>
        <w:t xml:space="preserve">alor de las multas causadas con ocasión de las sanciones </w:t>
      </w:r>
      <w:r w:rsidR="00D72F81">
        <w:rPr>
          <w:rFonts w:ascii="Arial Narrow" w:eastAsia="Times New Roman" w:hAnsi="Arial Narrow" w:cs="Times New Roman"/>
          <w:color w:val="FF0000"/>
          <w:sz w:val="24"/>
          <w:szCs w:val="24"/>
          <w:lang w:val="es-ES_tradnl" w:eastAsia="es-CO"/>
        </w:rPr>
        <w:t xml:space="preserve">anteriormente referidas, </w:t>
      </w:r>
      <w:r w:rsidR="006444C6" w:rsidRPr="00301B67">
        <w:rPr>
          <w:rFonts w:ascii="Arial Narrow" w:eastAsia="Times New Roman" w:hAnsi="Arial Narrow" w:cs="Times New Roman"/>
          <w:color w:val="000000"/>
          <w:sz w:val="24"/>
          <w:szCs w:val="24"/>
          <w:lang w:val="es-ES_tradnl" w:eastAsia="es-CO"/>
        </w:rPr>
        <w:t>contenidas en será</w:t>
      </w:r>
      <w:r w:rsidRPr="00301B67">
        <w:rPr>
          <w:rFonts w:ascii="Arial Narrow" w:eastAsia="Times New Roman" w:hAnsi="Arial Narrow" w:cs="Times New Roman"/>
          <w:color w:val="000000"/>
          <w:sz w:val="24"/>
          <w:szCs w:val="24"/>
          <w:lang w:val="es-ES_tradnl" w:eastAsia="es-CO"/>
        </w:rPr>
        <w:t xml:space="preserve"> </w:t>
      </w:r>
      <w:r w:rsidR="006444C6" w:rsidRPr="00301B67">
        <w:rPr>
          <w:rFonts w:ascii="Arial Narrow" w:eastAsia="Times New Roman" w:hAnsi="Arial Narrow" w:cs="Times New Roman"/>
          <w:color w:val="000000"/>
          <w:sz w:val="24"/>
          <w:szCs w:val="24"/>
          <w:lang w:val="es-ES_tradnl" w:eastAsia="es-CO"/>
        </w:rPr>
        <w:t>destinad</w:t>
      </w:r>
      <w:r w:rsidR="006444C6">
        <w:rPr>
          <w:rFonts w:ascii="Arial Narrow" w:eastAsia="Times New Roman" w:hAnsi="Arial Narrow" w:cs="Times New Roman"/>
          <w:color w:val="000000"/>
          <w:sz w:val="24"/>
          <w:szCs w:val="24"/>
          <w:lang w:val="es-ES_tradnl" w:eastAsia="es-CO"/>
        </w:rPr>
        <w:t>o</w:t>
      </w:r>
      <w:r w:rsidRPr="00301B67">
        <w:rPr>
          <w:rFonts w:ascii="Arial Narrow" w:eastAsia="Times New Roman" w:hAnsi="Arial Narrow" w:cs="Times New Roman"/>
          <w:color w:val="000000"/>
          <w:sz w:val="24"/>
          <w:szCs w:val="24"/>
          <w:lang w:val="es-ES_tradnl" w:eastAsia="es-CO"/>
        </w:rPr>
        <w:t xml:space="preserve"> a la financiación del funcionamiento y promoción del registro de inhabilidades por delitos sexuales contra menores de edad.</w:t>
      </w:r>
    </w:p>
    <w:p w:rsidR="00E96641" w:rsidRDefault="00E96641" w:rsidP="00E96641">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E96641" w:rsidRPr="00E96641" w:rsidRDefault="00E96641" w:rsidP="00E96641">
      <w:pPr>
        <w:spacing w:before="57" w:after="28" w:line="260" w:lineRule="atLeast"/>
        <w:ind w:right="49"/>
        <w:jc w:val="both"/>
        <w:rPr>
          <w:rFonts w:ascii="Arial Narrow" w:eastAsia="Times New Roman" w:hAnsi="Arial Narrow" w:cs="Times New Roman"/>
          <w:color w:val="FF0000"/>
          <w:sz w:val="24"/>
          <w:szCs w:val="24"/>
          <w:lang w:val="es-ES_tradnl" w:eastAsia="es-CO"/>
        </w:rPr>
      </w:pPr>
      <w:r w:rsidRPr="00E96641">
        <w:rPr>
          <w:rFonts w:ascii="Arial Narrow" w:eastAsia="Times New Roman" w:hAnsi="Arial Narrow" w:cs="Times New Roman"/>
          <w:b/>
          <w:color w:val="FF0000"/>
          <w:sz w:val="24"/>
          <w:szCs w:val="24"/>
          <w:lang w:val="es-ES_tradnl" w:eastAsia="es-CO"/>
        </w:rPr>
        <w:t>Parágrafo 3</w:t>
      </w:r>
      <w:r w:rsidRPr="00E96641">
        <w:rPr>
          <w:rFonts w:ascii="Arial Narrow" w:eastAsia="Times New Roman" w:hAnsi="Arial Narrow" w:cs="Times New Roman"/>
          <w:color w:val="FF0000"/>
          <w:sz w:val="24"/>
          <w:szCs w:val="24"/>
          <w:lang w:val="es-ES_tradnl" w:eastAsia="es-CO"/>
        </w:rPr>
        <w:t xml:space="preserve">. </w:t>
      </w:r>
      <w:r>
        <w:rPr>
          <w:rFonts w:ascii="Arial Narrow" w:eastAsia="Times New Roman" w:hAnsi="Arial Narrow" w:cs="Times New Roman"/>
          <w:color w:val="FF0000"/>
          <w:sz w:val="24"/>
          <w:szCs w:val="24"/>
          <w:lang w:val="es-ES_tradnl" w:eastAsia="es-CO"/>
        </w:rPr>
        <w:t>Las consultas que impliquen infracción al régimen general de protección de datos personales, serán sancionadas por la Superintendencia de Industria y Comercio de Conformidad con lo previsto en la ley estatutaria 1581 de 2012.</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146A2F" w:rsidRPr="00301B67" w:rsidRDefault="00125BF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val="es-ES_tradnl" w:eastAsia="es-CO"/>
        </w:rPr>
        <w:t>Artículo 6</w:t>
      </w:r>
      <w:r w:rsidR="00146A2F" w:rsidRPr="00301B67">
        <w:rPr>
          <w:rFonts w:ascii="Arial Narrow" w:eastAsia="Times New Roman" w:hAnsi="Arial Narrow" w:cs="Times New Roman"/>
          <w:b/>
          <w:color w:val="000000"/>
          <w:sz w:val="24"/>
          <w:szCs w:val="24"/>
          <w:lang w:val="es-ES_tradnl" w:eastAsia="es-CO"/>
        </w:rPr>
        <w:t>°. </w:t>
      </w:r>
      <w:r w:rsidR="00146A2F" w:rsidRPr="00301B67">
        <w:rPr>
          <w:rFonts w:ascii="Arial Narrow" w:eastAsia="Times New Roman" w:hAnsi="Arial Narrow" w:cs="Times New Roman"/>
          <w:b/>
          <w:i/>
          <w:iCs/>
          <w:color w:val="000000"/>
          <w:sz w:val="24"/>
          <w:szCs w:val="24"/>
          <w:lang w:val="es-ES_tradnl" w:eastAsia="es-CO"/>
        </w:rPr>
        <w:t>Vigencia</w:t>
      </w:r>
      <w:r w:rsidR="00146A2F" w:rsidRPr="00301B67">
        <w:rPr>
          <w:rFonts w:ascii="Arial Narrow" w:eastAsia="Times New Roman" w:hAnsi="Arial Narrow" w:cs="Times New Roman"/>
          <w:color w:val="000000"/>
          <w:sz w:val="24"/>
          <w:szCs w:val="24"/>
          <w:lang w:val="es-ES_tradnl" w:eastAsia="es-CO"/>
        </w:rPr>
        <w:t>. La presente ley rige a partir de su promulgación.</w:t>
      </w:r>
    </w:p>
    <w:p w:rsidR="0056008C" w:rsidRPr="00301B67" w:rsidRDefault="0056008C" w:rsidP="00453D96">
      <w:pPr>
        <w:pStyle w:val="Sinespaciado"/>
        <w:jc w:val="center"/>
        <w:rPr>
          <w:rFonts w:ascii="Arial Narrow" w:hAnsi="Arial Narrow" w:cs="Arial"/>
          <w:b/>
          <w:sz w:val="24"/>
          <w:szCs w:val="24"/>
          <w:lang w:eastAsia="es-ES"/>
        </w:rPr>
      </w:pPr>
    </w:p>
    <w:p w:rsidR="0056008C" w:rsidRDefault="0056008C"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E96641" w:rsidRDefault="00E96641" w:rsidP="00453D96">
      <w:pPr>
        <w:pStyle w:val="Sinespaciado"/>
        <w:jc w:val="center"/>
        <w:rPr>
          <w:rFonts w:ascii="Arial Narrow" w:hAnsi="Arial Narrow" w:cs="Arial"/>
          <w:b/>
          <w:sz w:val="24"/>
          <w:szCs w:val="24"/>
          <w:lang w:eastAsia="es-ES"/>
        </w:rPr>
      </w:pPr>
    </w:p>
    <w:p w:rsidR="006444C6" w:rsidRDefault="006444C6" w:rsidP="00E96641">
      <w:pPr>
        <w:pStyle w:val="Sinespaciado"/>
        <w:jc w:val="center"/>
        <w:rPr>
          <w:rFonts w:ascii="Arial Narrow" w:hAnsi="Arial Narrow" w:cs="Arial"/>
          <w:b/>
          <w:sz w:val="24"/>
          <w:szCs w:val="24"/>
          <w:lang w:eastAsia="es-ES"/>
        </w:rPr>
      </w:pPr>
    </w:p>
    <w:p w:rsidR="00B32B83" w:rsidRDefault="00B32B83" w:rsidP="00E96641">
      <w:pPr>
        <w:pStyle w:val="Sinespaciado"/>
        <w:jc w:val="center"/>
        <w:rPr>
          <w:rFonts w:ascii="Arial Narrow" w:hAnsi="Arial Narrow" w:cs="Arial"/>
          <w:b/>
          <w:sz w:val="24"/>
          <w:szCs w:val="24"/>
          <w:lang w:eastAsia="es-ES"/>
        </w:rPr>
      </w:pPr>
    </w:p>
    <w:p w:rsidR="00006B04" w:rsidRDefault="00D72F81" w:rsidP="00E96641">
      <w:pPr>
        <w:pStyle w:val="Sinespaciado"/>
        <w:jc w:val="center"/>
        <w:rPr>
          <w:rFonts w:ascii="Arial Narrow" w:hAnsi="Arial Narrow" w:cs="Arial"/>
          <w:b/>
          <w:sz w:val="24"/>
          <w:szCs w:val="24"/>
          <w:lang w:eastAsia="es-ES"/>
        </w:rPr>
      </w:pPr>
      <w:r>
        <w:rPr>
          <w:rFonts w:ascii="Arial Narrow" w:hAnsi="Arial Narrow" w:cs="Arial"/>
          <w:b/>
          <w:sz w:val="24"/>
          <w:szCs w:val="24"/>
          <w:lang w:eastAsia="es-ES"/>
        </w:rPr>
        <w:t>JUAN CARLOS GARCÍ</w:t>
      </w:r>
      <w:r w:rsidR="00006B04">
        <w:rPr>
          <w:rFonts w:ascii="Arial Narrow" w:hAnsi="Arial Narrow" w:cs="Arial"/>
          <w:b/>
          <w:sz w:val="24"/>
          <w:szCs w:val="24"/>
          <w:lang w:eastAsia="es-ES"/>
        </w:rPr>
        <w:t>A GOMEZ</w:t>
      </w:r>
    </w:p>
    <w:p w:rsidR="00B32B83" w:rsidRPr="00006B04" w:rsidRDefault="00006B04" w:rsidP="00E96641">
      <w:pPr>
        <w:pStyle w:val="Sinespaciado"/>
        <w:jc w:val="center"/>
        <w:rPr>
          <w:rFonts w:ascii="Arial Narrow" w:hAnsi="Arial Narrow" w:cs="Arial"/>
          <w:b/>
          <w:sz w:val="24"/>
          <w:szCs w:val="24"/>
          <w:lang w:eastAsia="es-ES"/>
        </w:rPr>
      </w:pPr>
      <w:r>
        <w:rPr>
          <w:rFonts w:ascii="Arial Narrow" w:hAnsi="Arial Narrow" w:cs="Arial"/>
          <w:sz w:val="24"/>
          <w:szCs w:val="24"/>
          <w:lang w:eastAsia="es-ES"/>
        </w:rPr>
        <w:t>Ponente</w:t>
      </w:r>
    </w:p>
    <w:p w:rsidR="00B32B83" w:rsidRDefault="00B32B83" w:rsidP="00B32B83">
      <w:pPr>
        <w:pStyle w:val="Sinespaciado"/>
        <w:jc w:val="center"/>
        <w:rPr>
          <w:rFonts w:ascii="Arial Narrow" w:hAnsi="Arial Narrow" w:cs="Arial"/>
          <w:b/>
          <w:sz w:val="24"/>
          <w:szCs w:val="24"/>
          <w:lang w:eastAsia="es-ES"/>
        </w:rPr>
      </w:pPr>
    </w:p>
    <w:p w:rsidR="00E96641" w:rsidRDefault="00E96641" w:rsidP="00B32B83">
      <w:pPr>
        <w:pStyle w:val="Sinespaciado"/>
        <w:jc w:val="center"/>
        <w:rPr>
          <w:rFonts w:ascii="Arial Narrow" w:hAnsi="Arial Narrow" w:cs="Arial"/>
          <w:b/>
          <w:sz w:val="24"/>
          <w:szCs w:val="24"/>
          <w:lang w:eastAsia="es-ES"/>
        </w:rPr>
      </w:pPr>
    </w:p>
    <w:p w:rsidR="00E96641" w:rsidRPr="00C9281A" w:rsidRDefault="00E96641" w:rsidP="00E96641">
      <w:pPr>
        <w:pStyle w:val="NormalWeb"/>
        <w:spacing w:before="0" w:beforeAutospacing="0" w:after="0" w:afterAutospacing="0"/>
        <w:jc w:val="center"/>
        <w:rPr>
          <w:rFonts w:ascii="Arial Narrow" w:hAnsi="Arial Narrow" w:cs="Arial"/>
          <w:b/>
          <w:bCs/>
        </w:rPr>
      </w:pPr>
      <w:r w:rsidRPr="00C9281A">
        <w:rPr>
          <w:rFonts w:ascii="Arial Narrow" w:hAnsi="Arial Narrow" w:cs="Arial"/>
          <w:b/>
          <w:bCs/>
        </w:rPr>
        <w:t>SECRETARÍA GENERAL</w:t>
      </w:r>
    </w:p>
    <w:p w:rsidR="00E96641" w:rsidRPr="00C9281A" w:rsidRDefault="00E96641" w:rsidP="00E96641">
      <w:pPr>
        <w:pStyle w:val="Sinespaciado"/>
        <w:jc w:val="center"/>
        <w:rPr>
          <w:rFonts w:ascii="Arial Narrow" w:hAnsi="Arial Narrow"/>
          <w:sz w:val="24"/>
          <w:szCs w:val="24"/>
        </w:rPr>
      </w:pPr>
    </w:p>
    <w:p w:rsidR="00E96641" w:rsidRPr="00C9281A" w:rsidRDefault="00E96641" w:rsidP="00E96641">
      <w:pPr>
        <w:pStyle w:val="Sinespaciado"/>
        <w:jc w:val="both"/>
        <w:rPr>
          <w:rFonts w:ascii="Arial Narrow" w:hAnsi="Arial Narrow"/>
          <w:sz w:val="24"/>
          <w:szCs w:val="24"/>
        </w:rPr>
      </w:pPr>
      <w:r w:rsidRPr="00C9281A">
        <w:rPr>
          <w:rFonts w:ascii="Arial Narrow" w:hAnsi="Arial Narrow"/>
          <w:sz w:val="24"/>
          <w:szCs w:val="24"/>
        </w:rPr>
        <w:t xml:space="preserve">Bogotá, D.C., </w:t>
      </w:r>
      <w:r w:rsidR="00D72F81">
        <w:rPr>
          <w:rFonts w:ascii="Arial Narrow" w:hAnsi="Arial Narrow"/>
          <w:sz w:val="24"/>
          <w:szCs w:val="24"/>
        </w:rPr>
        <w:t>junio 14</w:t>
      </w:r>
      <w:r w:rsidRPr="00C9281A">
        <w:rPr>
          <w:rFonts w:ascii="Arial Narrow" w:hAnsi="Arial Narrow"/>
          <w:sz w:val="24"/>
          <w:szCs w:val="24"/>
        </w:rPr>
        <w:t xml:space="preserve"> de 2018</w:t>
      </w:r>
    </w:p>
    <w:p w:rsidR="00E96641" w:rsidRPr="00C9281A" w:rsidRDefault="00E96641" w:rsidP="00E96641">
      <w:pPr>
        <w:pStyle w:val="Sinespaciado"/>
        <w:jc w:val="both"/>
        <w:rPr>
          <w:rFonts w:ascii="Arial Narrow" w:hAnsi="Arial Narrow"/>
          <w:sz w:val="24"/>
          <w:szCs w:val="24"/>
        </w:rPr>
      </w:pPr>
    </w:p>
    <w:p w:rsidR="00E96641" w:rsidRPr="002A4CBE" w:rsidRDefault="00E96641" w:rsidP="00E96641">
      <w:pPr>
        <w:pStyle w:val="NormalWeb"/>
        <w:spacing w:before="0" w:beforeAutospacing="0" w:after="0" w:afterAutospacing="0"/>
        <w:jc w:val="both"/>
        <w:rPr>
          <w:rFonts w:ascii="Arial Narrow" w:hAnsi="Arial Narrow" w:cs="Arial"/>
          <w:lang w:val="es-ES"/>
        </w:rPr>
      </w:pPr>
      <w:r w:rsidRPr="00C9281A">
        <w:rPr>
          <w:rFonts w:ascii="Arial Narrow" w:hAnsi="Arial Narrow" w:cs="Arial"/>
        </w:rPr>
        <w:t xml:space="preserve">En Sesión Plenaria del día </w:t>
      </w:r>
      <w:r w:rsidR="00D72F81">
        <w:rPr>
          <w:rFonts w:ascii="Arial Narrow" w:hAnsi="Arial Narrow" w:cs="Arial"/>
        </w:rPr>
        <w:t>13</w:t>
      </w:r>
      <w:r w:rsidRPr="00C9281A">
        <w:rPr>
          <w:rFonts w:ascii="Arial Narrow" w:hAnsi="Arial Narrow" w:cs="Arial"/>
        </w:rPr>
        <w:t xml:space="preserve"> de </w:t>
      </w:r>
      <w:r w:rsidR="00D72F81">
        <w:rPr>
          <w:rFonts w:ascii="Arial Narrow" w:hAnsi="Arial Narrow" w:cs="Arial"/>
        </w:rPr>
        <w:t>junio</w:t>
      </w:r>
      <w:r w:rsidRPr="00C9281A">
        <w:rPr>
          <w:rFonts w:ascii="Arial Narrow" w:hAnsi="Arial Narrow" w:cs="Arial"/>
        </w:rPr>
        <w:t xml:space="preserve"> de 2018, fue aprobado en Segundo Debate el Texto Definitivo </w:t>
      </w:r>
      <w:r>
        <w:rPr>
          <w:rFonts w:ascii="Arial Narrow" w:hAnsi="Arial Narrow" w:cs="Arial"/>
        </w:rPr>
        <w:t>con</w:t>
      </w:r>
      <w:r w:rsidRPr="00C9281A">
        <w:rPr>
          <w:rFonts w:ascii="Arial Narrow" w:hAnsi="Arial Narrow" w:cs="Arial"/>
        </w:rPr>
        <w:t xml:space="preserve"> modificaciones del </w:t>
      </w:r>
      <w:r w:rsidRPr="00C9281A">
        <w:rPr>
          <w:rFonts w:ascii="Arial Narrow" w:hAnsi="Arial Narrow" w:cs="Arial"/>
          <w:lang w:val="es-ES"/>
        </w:rPr>
        <w:t xml:space="preserve">Proyecto de Ley N° </w:t>
      </w:r>
      <w:r w:rsidRPr="00E96641">
        <w:rPr>
          <w:rFonts w:ascii="Arial Narrow" w:hAnsi="Arial Narrow" w:cs="Arial"/>
          <w:bCs/>
          <w:lang w:val="es-ES_tradnl"/>
        </w:rPr>
        <w:t xml:space="preserve">325 de 2017 </w:t>
      </w:r>
      <w:r>
        <w:rPr>
          <w:rFonts w:ascii="Arial Narrow" w:hAnsi="Arial Narrow" w:cs="Arial"/>
          <w:bCs/>
          <w:lang w:val="es-ES_tradnl"/>
        </w:rPr>
        <w:t>C</w:t>
      </w:r>
      <w:r w:rsidRPr="00E96641">
        <w:rPr>
          <w:rFonts w:ascii="Arial Narrow" w:hAnsi="Arial Narrow" w:cs="Arial"/>
          <w:bCs/>
          <w:lang w:val="es-ES_tradnl"/>
        </w:rPr>
        <w:t>ámara</w:t>
      </w:r>
      <w:r>
        <w:rPr>
          <w:rFonts w:ascii="Arial Narrow" w:hAnsi="Arial Narrow" w:cs="Arial"/>
          <w:bCs/>
          <w:lang w:val="es-ES_tradnl"/>
        </w:rPr>
        <w:t xml:space="preserve"> - 087 de 2016 S</w:t>
      </w:r>
      <w:r w:rsidRPr="00E96641">
        <w:rPr>
          <w:rFonts w:ascii="Arial Narrow" w:hAnsi="Arial Narrow" w:cs="Arial"/>
          <w:bCs/>
          <w:lang w:val="es-ES_tradnl"/>
        </w:rPr>
        <w:t>enado</w:t>
      </w:r>
      <w:r w:rsidRPr="00E96641">
        <w:rPr>
          <w:rFonts w:ascii="Arial Narrow" w:hAnsi="Arial Narrow" w:cs="Arial"/>
          <w:b/>
          <w:bCs/>
          <w:lang w:val="es-ES_tradnl"/>
        </w:rPr>
        <w:t xml:space="preserve"> “</w:t>
      </w:r>
      <w:r w:rsidRPr="00E96641">
        <w:rPr>
          <w:rFonts w:ascii="Arial Narrow" w:hAnsi="Arial Narrow" w:cs="Arial"/>
          <w:b/>
          <w:bCs/>
          <w:iCs/>
          <w:lang w:val="es-ES_tradnl"/>
        </w:rPr>
        <w:t>POR MEDIO DE LA CUAL SE ESTABLECE EL RÉGIMEN DE INHABILIDADES A QUIENES HAYAN SIDO CONDENADOS POR DELITOS SEXUALES COMETIDOS CONTRA MENORES, SE CREA EL REGISTRO DE INHABILIDADES Y SE DICTAN OTRAS DISPOSICIONES</w:t>
      </w:r>
      <w:r w:rsidRPr="002A4CBE">
        <w:rPr>
          <w:rFonts w:ascii="Arial Narrow" w:hAnsi="Arial Narrow" w:cs="Arial"/>
          <w:b/>
        </w:rPr>
        <w:t>”.</w:t>
      </w:r>
      <w:r w:rsidRPr="002A4CBE">
        <w:rPr>
          <w:rFonts w:ascii="Arial Narrow" w:hAnsi="Arial Narrow" w:cs="Arial"/>
          <w:lang w:val="es-ES"/>
        </w:rPr>
        <w:t xml:space="preserve"> Esto con el fin de que el citado Proyecto de Ley siga su curso legal y reglamentario y de esta manera dar cumplimiento con lo establecido en el artículo 182 de la Ley 5ª de 1992. </w:t>
      </w:r>
    </w:p>
    <w:p w:rsidR="00E96641" w:rsidRPr="002A4CBE" w:rsidRDefault="00E96641" w:rsidP="00E96641">
      <w:pPr>
        <w:pStyle w:val="NormalWeb"/>
        <w:spacing w:before="0" w:beforeAutospacing="0" w:after="0" w:afterAutospacing="0"/>
        <w:jc w:val="both"/>
        <w:rPr>
          <w:rFonts w:ascii="Arial Narrow" w:hAnsi="Arial Narrow" w:cs="Arial"/>
          <w:bCs/>
        </w:rPr>
      </w:pPr>
    </w:p>
    <w:p w:rsidR="00E96641" w:rsidRPr="002A4CBE" w:rsidRDefault="00E96641" w:rsidP="00E96641">
      <w:pPr>
        <w:pStyle w:val="NormalWeb"/>
        <w:spacing w:before="0" w:beforeAutospacing="0" w:after="0" w:afterAutospacing="0"/>
        <w:jc w:val="both"/>
        <w:rPr>
          <w:rFonts w:ascii="Arial Narrow" w:hAnsi="Arial Narrow" w:cs="Arial"/>
        </w:rPr>
      </w:pPr>
      <w:r w:rsidRPr="002A4CBE">
        <w:rPr>
          <w:rFonts w:ascii="Arial Narrow" w:hAnsi="Arial Narrow" w:cs="Arial"/>
        </w:rPr>
        <w:t xml:space="preserve">Lo anterior, según consta en las actas de Sesión Plenaria N° </w:t>
      </w:r>
      <w:r>
        <w:rPr>
          <w:rFonts w:ascii="Arial Narrow" w:hAnsi="Arial Narrow" w:cs="Arial"/>
        </w:rPr>
        <w:t>293</w:t>
      </w:r>
      <w:r w:rsidRPr="002A4CBE">
        <w:rPr>
          <w:rFonts w:ascii="Arial Narrow" w:hAnsi="Arial Narrow" w:cs="Arial"/>
        </w:rPr>
        <w:t xml:space="preserve"> de </w:t>
      </w:r>
      <w:r>
        <w:rPr>
          <w:rFonts w:ascii="Arial Narrow" w:hAnsi="Arial Narrow" w:cs="Arial"/>
        </w:rPr>
        <w:t>junio</w:t>
      </w:r>
      <w:r w:rsidRPr="002A4CBE">
        <w:rPr>
          <w:rFonts w:ascii="Arial Narrow" w:hAnsi="Arial Narrow" w:cs="Arial"/>
        </w:rPr>
        <w:t xml:space="preserve"> </w:t>
      </w:r>
      <w:r>
        <w:rPr>
          <w:rFonts w:ascii="Arial Narrow" w:hAnsi="Arial Narrow" w:cs="Arial"/>
        </w:rPr>
        <w:t>1</w:t>
      </w:r>
      <w:r w:rsidRPr="002A4CBE">
        <w:rPr>
          <w:rFonts w:ascii="Arial Narrow" w:hAnsi="Arial Narrow" w:cs="Arial"/>
        </w:rPr>
        <w:t>3 de 2018, previo su anuncio en la Sesión del día</w:t>
      </w:r>
      <w:r>
        <w:rPr>
          <w:rFonts w:ascii="Arial Narrow" w:hAnsi="Arial Narrow" w:cs="Arial"/>
        </w:rPr>
        <w:t xml:space="preserve"> 12 de</w:t>
      </w:r>
      <w:r w:rsidRPr="002A4CBE">
        <w:rPr>
          <w:rFonts w:ascii="Arial Narrow" w:hAnsi="Arial Narrow" w:cs="Arial"/>
        </w:rPr>
        <w:t xml:space="preserve"> </w:t>
      </w:r>
      <w:r>
        <w:rPr>
          <w:rFonts w:ascii="Arial Narrow" w:hAnsi="Arial Narrow" w:cs="Arial"/>
        </w:rPr>
        <w:t>junio</w:t>
      </w:r>
      <w:r w:rsidRPr="002A4CBE">
        <w:rPr>
          <w:rFonts w:ascii="Arial Narrow" w:hAnsi="Arial Narrow" w:cs="Arial"/>
        </w:rPr>
        <w:t xml:space="preserve"> de los corrientes, correspondiente al Acta N° </w:t>
      </w:r>
      <w:r>
        <w:rPr>
          <w:rFonts w:ascii="Arial Narrow" w:hAnsi="Arial Narrow" w:cs="Arial"/>
        </w:rPr>
        <w:t>292</w:t>
      </w:r>
      <w:r w:rsidRPr="002A4CBE">
        <w:rPr>
          <w:rFonts w:ascii="Arial Narrow" w:hAnsi="Arial Narrow" w:cs="Arial"/>
        </w:rPr>
        <w:t>.</w:t>
      </w:r>
    </w:p>
    <w:p w:rsidR="00E96641" w:rsidRPr="002A4CBE" w:rsidRDefault="00E96641" w:rsidP="00E96641">
      <w:pPr>
        <w:pStyle w:val="Sinespaciado"/>
        <w:jc w:val="both"/>
        <w:rPr>
          <w:rFonts w:ascii="Arial Narrow" w:hAnsi="Arial Narrow"/>
          <w:sz w:val="24"/>
          <w:szCs w:val="24"/>
        </w:rPr>
      </w:pPr>
    </w:p>
    <w:p w:rsidR="00E96641" w:rsidRPr="002A4CBE" w:rsidRDefault="00E96641" w:rsidP="00E96641">
      <w:pPr>
        <w:pStyle w:val="Sinespaciado"/>
        <w:jc w:val="center"/>
        <w:rPr>
          <w:rFonts w:ascii="Arial Narrow" w:hAnsi="Arial Narrow"/>
          <w:b/>
          <w:sz w:val="24"/>
          <w:szCs w:val="24"/>
        </w:rPr>
      </w:pPr>
    </w:p>
    <w:p w:rsidR="00E96641" w:rsidRPr="002A4CBE" w:rsidRDefault="00E96641" w:rsidP="00E96641">
      <w:pPr>
        <w:pStyle w:val="Sinespaciado"/>
        <w:jc w:val="center"/>
        <w:rPr>
          <w:rFonts w:ascii="Arial Narrow" w:hAnsi="Arial Narrow"/>
          <w:b/>
          <w:sz w:val="24"/>
          <w:szCs w:val="24"/>
        </w:rPr>
      </w:pPr>
    </w:p>
    <w:p w:rsidR="00E96641" w:rsidRPr="002A4CBE" w:rsidRDefault="00E96641" w:rsidP="00E96641">
      <w:pPr>
        <w:pStyle w:val="Sinespaciado"/>
        <w:jc w:val="center"/>
        <w:rPr>
          <w:rFonts w:ascii="Arial Narrow" w:hAnsi="Arial Narrow"/>
          <w:b/>
          <w:sz w:val="24"/>
          <w:szCs w:val="24"/>
        </w:rPr>
      </w:pPr>
    </w:p>
    <w:p w:rsidR="00E96641" w:rsidRPr="00C9281A" w:rsidRDefault="00E96641" w:rsidP="00E96641">
      <w:pPr>
        <w:pStyle w:val="Sinespaciado"/>
        <w:jc w:val="center"/>
        <w:rPr>
          <w:rFonts w:ascii="Arial Narrow" w:hAnsi="Arial Narrow"/>
          <w:b/>
          <w:sz w:val="24"/>
          <w:szCs w:val="24"/>
        </w:rPr>
      </w:pPr>
    </w:p>
    <w:p w:rsidR="00E96641" w:rsidRPr="00C9281A" w:rsidRDefault="00E96641" w:rsidP="00E96641">
      <w:pPr>
        <w:pStyle w:val="Sinespaciado"/>
        <w:jc w:val="center"/>
        <w:rPr>
          <w:rFonts w:ascii="Arial Narrow" w:hAnsi="Arial Narrow"/>
          <w:b/>
          <w:sz w:val="24"/>
          <w:szCs w:val="24"/>
        </w:rPr>
      </w:pPr>
      <w:r w:rsidRPr="00C9281A">
        <w:rPr>
          <w:rFonts w:ascii="Arial Narrow" w:hAnsi="Arial Narrow"/>
          <w:b/>
          <w:sz w:val="24"/>
          <w:szCs w:val="24"/>
        </w:rPr>
        <w:t xml:space="preserve">JORGE HUMBERTO MANTILLA SERRANO </w:t>
      </w:r>
    </w:p>
    <w:p w:rsidR="00FC0484" w:rsidRPr="00301B67" w:rsidRDefault="00E96641" w:rsidP="00E96641">
      <w:pPr>
        <w:pStyle w:val="Sinespaciado"/>
        <w:jc w:val="center"/>
        <w:rPr>
          <w:rFonts w:ascii="Arial Narrow" w:hAnsi="Arial Narrow" w:cs="Arial"/>
          <w:b/>
          <w:sz w:val="24"/>
          <w:szCs w:val="24"/>
          <w:lang w:eastAsia="es-ES"/>
        </w:rPr>
      </w:pPr>
      <w:r w:rsidRPr="00C9281A">
        <w:rPr>
          <w:rFonts w:ascii="Arial Narrow" w:hAnsi="Arial Narrow"/>
          <w:sz w:val="24"/>
          <w:szCs w:val="24"/>
        </w:rPr>
        <w:t>Secretario General</w:t>
      </w:r>
    </w:p>
    <w:sectPr w:rsidR="00FC0484" w:rsidRPr="00301B67" w:rsidSect="007728E0">
      <w:footerReference w:type="default" r:id="rId8"/>
      <w:pgSz w:w="12240" w:h="15840"/>
      <w:pgMar w:top="238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14" w:rsidRDefault="009F0014" w:rsidP="00877E37">
      <w:pPr>
        <w:spacing w:after="0" w:line="240" w:lineRule="auto"/>
      </w:pPr>
      <w:r>
        <w:separator/>
      </w:r>
    </w:p>
  </w:endnote>
  <w:endnote w:type="continuationSeparator" w:id="0">
    <w:p w:rsidR="009F0014" w:rsidRDefault="009F0014" w:rsidP="008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4C6" w:rsidRDefault="006444C6" w:rsidP="00D72F81">
    <w:pPr>
      <w:pStyle w:val="Piedepgina"/>
    </w:pPr>
  </w:p>
  <w:p w:rsidR="007728E0" w:rsidRPr="00170FC8" w:rsidRDefault="007728E0" w:rsidP="007728E0">
    <w:pPr>
      <w:pStyle w:val="Piedepgina"/>
      <w:rPr>
        <w:rFonts w:ascii="Arial" w:hAnsi="Arial" w:cs="Arial"/>
        <w:color w:val="404040"/>
        <w:sz w:val="14"/>
        <w:szCs w:val="14"/>
      </w:rPr>
    </w:pPr>
    <w:r w:rsidRPr="00170FC8">
      <w:rPr>
        <w:rFonts w:ascii="Arial" w:hAnsi="Arial" w:cs="Arial"/>
        <w:color w:val="404040"/>
        <w:sz w:val="14"/>
        <w:szCs w:val="14"/>
      </w:rPr>
      <w:t>-----------------------------------------------------------------------------------------------------------------------------------------------------------------------------------</w:t>
    </w:r>
    <w:r>
      <w:rPr>
        <w:rFonts w:ascii="Arial" w:hAnsi="Arial" w:cs="Arial"/>
        <w:color w:val="404040"/>
        <w:sz w:val="14"/>
        <w:szCs w:val="14"/>
      </w:rPr>
      <w:t>----------------------------------</w:t>
    </w:r>
  </w:p>
  <w:p w:rsidR="007728E0" w:rsidRPr="00170FC8" w:rsidRDefault="007728E0" w:rsidP="007728E0">
    <w:pPr>
      <w:pStyle w:val="Piedepgina"/>
      <w:jc w:val="center"/>
      <w:rPr>
        <w:rFonts w:ascii="Arial" w:hAnsi="Arial" w:cs="Arial"/>
        <w:color w:val="404040"/>
        <w:sz w:val="16"/>
        <w:szCs w:val="16"/>
      </w:rPr>
    </w:pPr>
    <w:r w:rsidRPr="00170FC8">
      <w:rPr>
        <w:rFonts w:ascii="Arial" w:hAnsi="Arial" w:cs="Arial"/>
        <w:color w:val="404040"/>
        <w:sz w:val="16"/>
        <w:szCs w:val="16"/>
      </w:rPr>
      <w:t>Cámara de Representantes - Secretaría General – Leyes – Capitolio Nacional – Primer Piso – Bogotá D.C. Colombia</w:t>
    </w:r>
  </w:p>
  <w:p w:rsidR="007728E0" w:rsidRPr="00156FD1" w:rsidRDefault="007728E0" w:rsidP="007728E0">
    <w:pPr>
      <w:pStyle w:val="Piedepgina"/>
      <w:jc w:val="center"/>
      <w:rPr>
        <w:rFonts w:ascii="Arial" w:hAnsi="Arial" w:cs="Arial"/>
        <w:color w:val="404040"/>
        <w:sz w:val="16"/>
        <w:szCs w:val="16"/>
        <w:lang w:val="pt-BR"/>
      </w:rPr>
    </w:pPr>
    <w:r w:rsidRPr="00551C2D">
      <w:rPr>
        <w:rFonts w:ascii="Arial" w:hAnsi="Arial" w:cs="Arial"/>
        <w:color w:val="404040"/>
        <w:sz w:val="16"/>
        <w:szCs w:val="16"/>
      </w:rPr>
      <w:t>Conmutador: 4325100 Extensión: 5146, 5132</w:t>
    </w:r>
    <w:r>
      <w:rPr>
        <w:rFonts w:ascii="Arial" w:hAnsi="Arial" w:cs="Arial"/>
        <w:color w:val="404040"/>
        <w:sz w:val="16"/>
        <w:szCs w:val="16"/>
        <w:lang w:val="en-GB"/>
      </w:rPr>
      <w:t>, 5108</w:t>
    </w:r>
    <w:r w:rsidRPr="00BB584D">
      <w:rPr>
        <w:rFonts w:ascii="Arial" w:hAnsi="Arial" w:cs="Arial"/>
        <w:color w:val="404040"/>
        <w:sz w:val="16"/>
        <w:szCs w:val="16"/>
        <w:lang w:val="en-GB"/>
      </w:rPr>
      <w:t xml:space="preserve"> - </w:t>
    </w:r>
    <w:hyperlink r:id="rId1" w:history="1">
      <w:r w:rsidRPr="00BB584D">
        <w:rPr>
          <w:rStyle w:val="Hipervnculo"/>
          <w:rFonts w:ascii="Arial" w:hAnsi="Arial" w:cs="Arial"/>
          <w:color w:val="404040"/>
          <w:sz w:val="16"/>
          <w:szCs w:val="16"/>
          <w:lang w:val="pt-BR"/>
        </w:rPr>
        <w:t>www.camara.gov.co</w:t>
      </w:r>
    </w:hyperlink>
    <w:r w:rsidRPr="00BB584D">
      <w:rPr>
        <w:rFonts w:ascii="Arial" w:hAnsi="Arial" w:cs="Arial"/>
        <w:color w:val="404040"/>
        <w:sz w:val="16"/>
        <w:szCs w:val="16"/>
        <w:lang w:val="pt-BR"/>
      </w:rPr>
      <w:t xml:space="preserve"> - </w:t>
    </w:r>
    <w:r w:rsidRPr="00BB584D">
      <w:rPr>
        <w:rFonts w:ascii="Arial" w:hAnsi="Arial" w:cs="Arial"/>
        <w:color w:val="404040"/>
        <w:sz w:val="16"/>
        <w:szCs w:val="16"/>
        <w:lang w:val="it-IT"/>
      </w:rPr>
      <w:t>email</w:t>
    </w:r>
    <w:r w:rsidRPr="0050336C">
      <w:rPr>
        <w:rFonts w:ascii="Arial" w:hAnsi="Arial" w:cs="Arial"/>
        <w:color w:val="404040"/>
        <w:sz w:val="16"/>
        <w:szCs w:val="16"/>
        <w:lang w:val="it-IT"/>
      </w:rPr>
      <w:t>: secretaria.general@camara.gov.co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14" w:rsidRDefault="009F0014" w:rsidP="00877E37">
      <w:pPr>
        <w:spacing w:after="0" w:line="240" w:lineRule="auto"/>
      </w:pPr>
      <w:r>
        <w:separator/>
      </w:r>
    </w:p>
  </w:footnote>
  <w:footnote w:type="continuationSeparator" w:id="0">
    <w:p w:rsidR="009F0014" w:rsidRDefault="009F0014" w:rsidP="00877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E91"/>
    <w:multiLevelType w:val="hybridMultilevel"/>
    <w:tmpl w:val="01E283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6277973"/>
    <w:multiLevelType w:val="hybridMultilevel"/>
    <w:tmpl w:val="71BE23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C91E61"/>
    <w:multiLevelType w:val="hybridMultilevel"/>
    <w:tmpl w:val="D29C24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FD4C1B"/>
    <w:multiLevelType w:val="hybridMultilevel"/>
    <w:tmpl w:val="FB848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F02FCD"/>
    <w:multiLevelType w:val="hybridMultilevel"/>
    <w:tmpl w:val="9B128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467B51"/>
    <w:multiLevelType w:val="hybridMultilevel"/>
    <w:tmpl w:val="328C9B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39027B"/>
    <w:multiLevelType w:val="hybridMultilevel"/>
    <w:tmpl w:val="6498A864"/>
    <w:lvl w:ilvl="0" w:tplc="773E0A66">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4552A5"/>
    <w:multiLevelType w:val="multilevel"/>
    <w:tmpl w:val="73806AA4"/>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8770E8"/>
    <w:multiLevelType w:val="hybridMultilevel"/>
    <w:tmpl w:val="43242C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8C37E9"/>
    <w:multiLevelType w:val="hybridMultilevel"/>
    <w:tmpl w:val="606C8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6C3F04"/>
    <w:multiLevelType w:val="hybridMultilevel"/>
    <w:tmpl w:val="62C491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8D40425"/>
    <w:multiLevelType w:val="hybridMultilevel"/>
    <w:tmpl w:val="EE78F7A4"/>
    <w:lvl w:ilvl="0" w:tplc="CE9E09BC">
      <w:start w:val="1"/>
      <w:numFmt w:val="decimal"/>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abstractNum w:abstractNumId="12" w15:restartNumberingAfterBreak="0">
    <w:nsid w:val="635F0471"/>
    <w:multiLevelType w:val="hybridMultilevel"/>
    <w:tmpl w:val="C338E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710393"/>
    <w:multiLevelType w:val="multilevel"/>
    <w:tmpl w:val="0A0239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77554180"/>
    <w:multiLevelType w:val="hybridMultilevel"/>
    <w:tmpl w:val="F92813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E5462B"/>
    <w:multiLevelType w:val="hybridMultilevel"/>
    <w:tmpl w:val="2A5E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D3F2A60"/>
    <w:multiLevelType w:val="hybridMultilevel"/>
    <w:tmpl w:val="088C67EC"/>
    <w:lvl w:ilvl="0" w:tplc="522AA00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035F3B"/>
    <w:multiLevelType w:val="hybridMultilevel"/>
    <w:tmpl w:val="DD103A44"/>
    <w:lvl w:ilvl="0" w:tplc="9CE0B694">
      <w:start w:val="1"/>
      <w:numFmt w:val="decimal"/>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num w:numId="1">
    <w:abstractNumId w:val="7"/>
  </w:num>
  <w:num w:numId="2">
    <w:abstractNumId w:val="13"/>
  </w:num>
  <w:num w:numId="3">
    <w:abstractNumId w:val="15"/>
  </w:num>
  <w:num w:numId="4">
    <w:abstractNumId w:val="3"/>
  </w:num>
  <w:num w:numId="5">
    <w:abstractNumId w:val="8"/>
  </w:num>
  <w:num w:numId="6">
    <w:abstractNumId w:val="12"/>
  </w:num>
  <w:num w:numId="7">
    <w:abstractNumId w:val="0"/>
  </w:num>
  <w:num w:numId="8">
    <w:abstractNumId w:val="16"/>
  </w:num>
  <w:num w:numId="9">
    <w:abstractNumId w:val="5"/>
  </w:num>
  <w:num w:numId="10">
    <w:abstractNumId w:val="1"/>
  </w:num>
  <w:num w:numId="11">
    <w:abstractNumId w:val="14"/>
  </w:num>
  <w:num w:numId="12">
    <w:abstractNumId w:val="2"/>
  </w:num>
  <w:num w:numId="13">
    <w:abstractNumId w:val="9"/>
  </w:num>
  <w:num w:numId="14">
    <w:abstractNumId w:val="10"/>
  </w:num>
  <w:num w:numId="15">
    <w:abstractNumId w:val="4"/>
  </w:num>
  <w:num w:numId="16">
    <w:abstractNumId w:val="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2"/>
    <w:rsid w:val="00001156"/>
    <w:rsid w:val="00002206"/>
    <w:rsid w:val="00002A21"/>
    <w:rsid w:val="00002F82"/>
    <w:rsid w:val="0000358E"/>
    <w:rsid w:val="000035AB"/>
    <w:rsid w:val="00004DD1"/>
    <w:rsid w:val="000063F7"/>
    <w:rsid w:val="00006B04"/>
    <w:rsid w:val="00011F15"/>
    <w:rsid w:val="000129B9"/>
    <w:rsid w:val="00012FEA"/>
    <w:rsid w:val="000150F7"/>
    <w:rsid w:val="000161F0"/>
    <w:rsid w:val="000171BE"/>
    <w:rsid w:val="00020728"/>
    <w:rsid w:val="00023333"/>
    <w:rsid w:val="00023DC3"/>
    <w:rsid w:val="00024865"/>
    <w:rsid w:val="000262E1"/>
    <w:rsid w:val="0002669F"/>
    <w:rsid w:val="00030BA6"/>
    <w:rsid w:val="000334CF"/>
    <w:rsid w:val="000354AB"/>
    <w:rsid w:val="000360C5"/>
    <w:rsid w:val="000364EE"/>
    <w:rsid w:val="000405CB"/>
    <w:rsid w:val="0004342D"/>
    <w:rsid w:val="00045ECB"/>
    <w:rsid w:val="00046340"/>
    <w:rsid w:val="00046C32"/>
    <w:rsid w:val="00047FE7"/>
    <w:rsid w:val="00052431"/>
    <w:rsid w:val="00053986"/>
    <w:rsid w:val="00055E93"/>
    <w:rsid w:val="000560BF"/>
    <w:rsid w:val="0005736F"/>
    <w:rsid w:val="00062304"/>
    <w:rsid w:val="00062C40"/>
    <w:rsid w:val="000635C1"/>
    <w:rsid w:val="00064B19"/>
    <w:rsid w:val="00065668"/>
    <w:rsid w:val="000718C2"/>
    <w:rsid w:val="00072B38"/>
    <w:rsid w:val="00072B5C"/>
    <w:rsid w:val="00072C5A"/>
    <w:rsid w:val="00072C81"/>
    <w:rsid w:val="000730D0"/>
    <w:rsid w:val="00073B93"/>
    <w:rsid w:val="00074440"/>
    <w:rsid w:val="0007636E"/>
    <w:rsid w:val="0007704C"/>
    <w:rsid w:val="000779E2"/>
    <w:rsid w:val="00077EF4"/>
    <w:rsid w:val="000806D1"/>
    <w:rsid w:val="00083D2F"/>
    <w:rsid w:val="00090A69"/>
    <w:rsid w:val="000913B0"/>
    <w:rsid w:val="00095B28"/>
    <w:rsid w:val="000963F7"/>
    <w:rsid w:val="00097B22"/>
    <w:rsid w:val="000A19E3"/>
    <w:rsid w:val="000A2077"/>
    <w:rsid w:val="000A226F"/>
    <w:rsid w:val="000A31A0"/>
    <w:rsid w:val="000A3506"/>
    <w:rsid w:val="000A551C"/>
    <w:rsid w:val="000A5846"/>
    <w:rsid w:val="000A5BBB"/>
    <w:rsid w:val="000A6858"/>
    <w:rsid w:val="000A6A1F"/>
    <w:rsid w:val="000A6C5B"/>
    <w:rsid w:val="000B007A"/>
    <w:rsid w:val="000B066F"/>
    <w:rsid w:val="000B0C5C"/>
    <w:rsid w:val="000B2AE0"/>
    <w:rsid w:val="000B4EA1"/>
    <w:rsid w:val="000B556F"/>
    <w:rsid w:val="000B5D88"/>
    <w:rsid w:val="000C1F40"/>
    <w:rsid w:val="000C34F0"/>
    <w:rsid w:val="000C4E80"/>
    <w:rsid w:val="000C548B"/>
    <w:rsid w:val="000C69B8"/>
    <w:rsid w:val="000D0349"/>
    <w:rsid w:val="000D0B33"/>
    <w:rsid w:val="000D0E55"/>
    <w:rsid w:val="000D1F57"/>
    <w:rsid w:val="000D3043"/>
    <w:rsid w:val="000D40CB"/>
    <w:rsid w:val="000D65B7"/>
    <w:rsid w:val="000E3671"/>
    <w:rsid w:val="000E66DC"/>
    <w:rsid w:val="000E7960"/>
    <w:rsid w:val="000F1329"/>
    <w:rsid w:val="000F22C2"/>
    <w:rsid w:val="000F2467"/>
    <w:rsid w:val="000F4B19"/>
    <w:rsid w:val="000F79EF"/>
    <w:rsid w:val="001008A1"/>
    <w:rsid w:val="00100F8C"/>
    <w:rsid w:val="00101D4C"/>
    <w:rsid w:val="00103C10"/>
    <w:rsid w:val="00105667"/>
    <w:rsid w:val="00105794"/>
    <w:rsid w:val="00110519"/>
    <w:rsid w:val="00110DCB"/>
    <w:rsid w:val="001136CA"/>
    <w:rsid w:val="001141B5"/>
    <w:rsid w:val="001148C7"/>
    <w:rsid w:val="00115672"/>
    <w:rsid w:val="001162A9"/>
    <w:rsid w:val="001171FF"/>
    <w:rsid w:val="00121B9A"/>
    <w:rsid w:val="00122662"/>
    <w:rsid w:val="0012462A"/>
    <w:rsid w:val="001254BB"/>
    <w:rsid w:val="00125BFF"/>
    <w:rsid w:val="001339FB"/>
    <w:rsid w:val="00133EFB"/>
    <w:rsid w:val="001351B1"/>
    <w:rsid w:val="00135376"/>
    <w:rsid w:val="0013576A"/>
    <w:rsid w:val="00136E01"/>
    <w:rsid w:val="00137DF7"/>
    <w:rsid w:val="00137E1C"/>
    <w:rsid w:val="001407E1"/>
    <w:rsid w:val="00140D8A"/>
    <w:rsid w:val="00140DB3"/>
    <w:rsid w:val="00141781"/>
    <w:rsid w:val="00146A2F"/>
    <w:rsid w:val="001472A4"/>
    <w:rsid w:val="00147423"/>
    <w:rsid w:val="001503E7"/>
    <w:rsid w:val="001507DB"/>
    <w:rsid w:val="00151110"/>
    <w:rsid w:val="001516B9"/>
    <w:rsid w:val="00151E71"/>
    <w:rsid w:val="001531C8"/>
    <w:rsid w:val="0015395D"/>
    <w:rsid w:val="001543AF"/>
    <w:rsid w:val="00154B80"/>
    <w:rsid w:val="00156D6C"/>
    <w:rsid w:val="00156F06"/>
    <w:rsid w:val="00161497"/>
    <w:rsid w:val="00161B9B"/>
    <w:rsid w:val="00162A09"/>
    <w:rsid w:val="001634DF"/>
    <w:rsid w:val="001635F0"/>
    <w:rsid w:val="00163BBB"/>
    <w:rsid w:val="00167E6D"/>
    <w:rsid w:val="001712C8"/>
    <w:rsid w:val="00172807"/>
    <w:rsid w:val="00172FD5"/>
    <w:rsid w:val="00172FF3"/>
    <w:rsid w:val="00173571"/>
    <w:rsid w:val="0017506D"/>
    <w:rsid w:val="00180437"/>
    <w:rsid w:val="00180840"/>
    <w:rsid w:val="00181350"/>
    <w:rsid w:val="00182625"/>
    <w:rsid w:val="00182837"/>
    <w:rsid w:val="00183768"/>
    <w:rsid w:val="00183F10"/>
    <w:rsid w:val="001851A6"/>
    <w:rsid w:val="0018753D"/>
    <w:rsid w:val="00190DCF"/>
    <w:rsid w:val="00196A27"/>
    <w:rsid w:val="00197148"/>
    <w:rsid w:val="001A02D0"/>
    <w:rsid w:val="001A2AAD"/>
    <w:rsid w:val="001A32C8"/>
    <w:rsid w:val="001A3597"/>
    <w:rsid w:val="001A3F1E"/>
    <w:rsid w:val="001A46A6"/>
    <w:rsid w:val="001A4A4A"/>
    <w:rsid w:val="001A6872"/>
    <w:rsid w:val="001B17B0"/>
    <w:rsid w:val="001B3B2C"/>
    <w:rsid w:val="001B3EA0"/>
    <w:rsid w:val="001B4938"/>
    <w:rsid w:val="001B6DEF"/>
    <w:rsid w:val="001B7577"/>
    <w:rsid w:val="001C2403"/>
    <w:rsid w:val="001C2E6C"/>
    <w:rsid w:val="001C3373"/>
    <w:rsid w:val="001C4B61"/>
    <w:rsid w:val="001C52F7"/>
    <w:rsid w:val="001C55D8"/>
    <w:rsid w:val="001C6146"/>
    <w:rsid w:val="001D0F8D"/>
    <w:rsid w:val="001D119F"/>
    <w:rsid w:val="001D32E5"/>
    <w:rsid w:val="001D3AE1"/>
    <w:rsid w:val="001D530C"/>
    <w:rsid w:val="001D5B27"/>
    <w:rsid w:val="001E090C"/>
    <w:rsid w:val="001E25F6"/>
    <w:rsid w:val="001E4285"/>
    <w:rsid w:val="001E7A5F"/>
    <w:rsid w:val="002002C6"/>
    <w:rsid w:val="002016C8"/>
    <w:rsid w:val="002026EC"/>
    <w:rsid w:val="00204F40"/>
    <w:rsid w:val="00205CC2"/>
    <w:rsid w:val="0020603C"/>
    <w:rsid w:val="002066ED"/>
    <w:rsid w:val="002067B4"/>
    <w:rsid w:val="00206BDC"/>
    <w:rsid w:val="00211A5E"/>
    <w:rsid w:val="00211C74"/>
    <w:rsid w:val="00211F93"/>
    <w:rsid w:val="002131A4"/>
    <w:rsid w:val="00213554"/>
    <w:rsid w:val="002147AC"/>
    <w:rsid w:val="0021661D"/>
    <w:rsid w:val="00216DA7"/>
    <w:rsid w:val="002178A0"/>
    <w:rsid w:val="002207E2"/>
    <w:rsid w:val="00220B30"/>
    <w:rsid w:val="002224DB"/>
    <w:rsid w:val="0022267E"/>
    <w:rsid w:val="00222703"/>
    <w:rsid w:val="00223229"/>
    <w:rsid w:val="0022715E"/>
    <w:rsid w:val="002272E8"/>
    <w:rsid w:val="00234EA8"/>
    <w:rsid w:val="00234FC5"/>
    <w:rsid w:val="00235C28"/>
    <w:rsid w:val="0024034E"/>
    <w:rsid w:val="00240B34"/>
    <w:rsid w:val="00240F85"/>
    <w:rsid w:val="00241753"/>
    <w:rsid w:val="002434D6"/>
    <w:rsid w:val="0024461E"/>
    <w:rsid w:val="0024783D"/>
    <w:rsid w:val="002503A2"/>
    <w:rsid w:val="00252882"/>
    <w:rsid w:val="00252E57"/>
    <w:rsid w:val="002534B3"/>
    <w:rsid w:val="00255151"/>
    <w:rsid w:val="002554C8"/>
    <w:rsid w:val="0025657D"/>
    <w:rsid w:val="00256910"/>
    <w:rsid w:val="00257DDC"/>
    <w:rsid w:val="002601DE"/>
    <w:rsid w:val="00261E89"/>
    <w:rsid w:val="0026270D"/>
    <w:rsid w:val="0026346D"/>
    <w:rsid w:val="00263CE4"/>
    <w:rsid w:val="002650BB"/>
    <w:rsid w:val="00266653"/>
    <w:rsid w:val="00267521"/>
    <w:rsid w:val="002717B0"/>
    <w:rsid w:val="0027299F"/>
    <w:rsid w:val="0027306C"/>
    <w:rsid w:val="002737DA"/>
    <w:rsid w:val="00275F71"/>
    <w:rsid w:val="00276013"/>
    <w:rsid w:val="00276939"/>
    <w:rsid w:val="00276B42"/>
    <w:rsid w:val="00280544"/>
    <w:rsid w:val="00280548"/>
    <w:rsid w:val="002810EA"/>
    <w:rsid w:val="002812D9"/>
    <w:rsid w:val="00282382"/>
    <w:rsid w:val="00284B9E"/>
    <w:rsid w:val="002868A5"/>
    <w:rsid w:val="00290072"/>
    <w:rsid w:val="00290530"/>
    <w:rsid w:val="002916C2"/>
    <w:rsid w:val="00292E80"/>
    <w:rsid w:val="00294A54"/>
    <w:rsid w:val="0029542B"/>
    <w:rsid w:val="0029731A"/>
    <w:rsid w:val="002A000C"/>
    <w:rsid w:val="002A098F"/>
    <w:rsid w:val="002A2F56"/>
    <w:rsid w:val="002A3B18"/>
    <w:rsid w:val="002A6EC5"/>
    <w:rsid w:val="002A74D2"/>
    <w:rsid w:val="002A7F23"/>
    <w:rsid w:val="002B0D95"/>
    <w:rsid w:val="002B13C5"/>
    <w:rsid w:val="002B3248"/>
    <w:rsid w:val="002B3D33"/>
    <w:rsid w:val="002B412A"/>
    <w:rsid w:val="002B6C5F"/>
    <w:rsid w:val="002B71F9"/>
    <w:rsid w:val="002C0DD0"/>
    <w:rsid w:val="002C18CA"/>
    <w:rsid w:val="002C1B45"/>
    <w:rsid w:val="002C2FE4"/>
    <w:rsid w:val="002C5137"/>
    <w:rsid w:val="002C6A1E"/>
    <w:rsid w:val="002C6F81"/>
    <w:rsid w:val="002D2B5F"/>
    <w:rsid w:val="002D37CB"/>
    <w:rsid w:val="002D5E72"/>
    <w:rsid w:val="002D6939"/>
    <w:rsid w:val="002D7426"/>
    <w:rsid w:val="002D7791"/>
    <w:rsid w:val="002E1B6C"/>
    <w:rsid w:val="002E2AA1"/>
    <w:rsid w:val="002E2AC6"/>
    <w:rsid w:val="002E419F"/>
    <w:rsid w:val="002E44F3"/>
    <w:rsid w:val="002E73AF"/>
    <w:rsid w:val="002F11F2"/>
    <w:rsid w:val="002F42AC"/>
    <w:rsid w:val="002F510E"/>
    <w:rsid w:val="002F5638"/>
    <w:rsid w:val="002F5639"/>
    <w:rsid w:val="0030157E"/>
    <w:rsid w:val="0030190B"/>
    <w:rsid w:val="00301B67"/>
    <w:rsid w:val="00302465"/>
    <w:rsid w:val="00303ED3"/>
    <w:rsid w:val="0030593B"/>
    <w:rsid w:val="00305D6B"/>
    <w:rsid w:val="003077B9"/>
    <w:rsid w:val="00307B7F"/>
    <w:rsid w:val="0031041A"/>
    <w:rsid w:val="00310D10"/>
    <w:rsid w:val="00311D2C"/>
    <w:rsid w:val="00313CF8"/>
    <w:rsid w:val="00314EB3"/>
    <w:rsid w:val="00315222"/>
    <w:rsid w:val="00315EA1"/>
    <w:rsid w:val="00316BD6"/>
    <w:rsid w:val="00316D10"/>
    <w:rsid w:val="00317DBF"/>
    <w:rsid w:val="00320F7C"/>
    <w:rsid w:val="00322766"/>
    <w:rsid w:val="0032365D"/>
    <w:rsid w:val="0032370D"/>
    <w:rsid w:val="00325133"/>
    <w:rsid w:val="00330472"/>
    <w:rsid w:val="00331E28"/>
    <w:rsid w:val="00332E50"/>
    <w:rsid w:val="00333307"/>
    <w:rsid w:val="0033367F"/>
    <w:rsid w:val="00334034"/>
    <w:rsid w:val="0033501F"/>
    <w:rsid w:val="003351D1"/>
    <w:rsid w:val="00335C2D"/>
    <w:rsid w:val="00335DD6"/>
    <w:rsid w:val="00336D08"/>
    <w:rsid w:val="00336E78"/>
    <w:rsid w:val="00337E47"/>
    <w:rsid w:val="00340021"/>
    <w:rsid w:val="00342A17"/>
    <w:rsid w:val="00343376"/>
    <w:rsid w:val="00343608"/>
    <w:rsid w:val="00344830"/>
    <w:rsid w:val="00344868"/>
    <w:rsid w:val="00347AE3"/>
    <w:rsid w:val="00350C14"/>
    <w:rsid w:val="00350C36"/>
    <w:rsid w:val="00352836"/>
    <w:rsid w:val="00352BB4"/>
    <w:rsid w:val="00353D4C"/>
    <w:rsid w:val="00355606"/>
    <w:rsid w:val="00356777"/>
    <w:rsid w:val="00360F41"/>
    <w:rsid w:val="00360FC8"/>
    <w:rsid w:val="00361BC1"/>
    <w:rsid w:val="00362ADC"/>
    <w:rsid w:val="00362DE0"/>
    <w:rsid w:val="00365744"/>
    <w:rsid w:val="00370458"/>
    <w:rsid w:val="00371346"/>
    <w:rsid w:val="0037156F"/>
    <w:rsid w:val="003719FA"/>
    <w:rsid w:val="0037368D"/>
    <w:rsid w:val="00375EB2"/>
    <w:rsid w:val="00380C1F"/>
    <w:rsid w:val="00380F92"/>
    <w:rsid w:val="003824F4"/>
    <w:rsid w:val="00382D6D"/>
    <w:rsid w:val="0038367F"/>
    <w:rsid w:val="00383E50"/>
    <w:rsid w:val="00385698"/>
    <w:rsid w:val="00385EF6"/>
    <w:rsid w:val="00386115"/>
    <w:rsid w:val="00387FE3"/>
    <w:rsid w:val="00390962"/>
    <w:rsid w:val="00390C18"/>
    <w:rsid w:val="003914CF"/>
    <w:rsid w:val="00392719"/>
    <w:rsid w:val="00393BA4"/>
    <w:rsid w:val="00393F35"/>
    <w:rsid w:val="00395588"/>
    <w:rsid w:val="0039682B"/>
    <w:rsid w:val="00396A04"/>
    <w:rsid w:val="003A194E"/>
    <w:rsid w:val="003A3227"/>
    <w:rsid w:val="003A61AA"/>
    <w:rsid w:val="003B188D"/>
    <w:rsid w:val="003B2A8F"/>
    <w:rsid w:val="003B513B"/>
    <w:rsid w:val="003B593B"/>
    <w:rsid w:val="003C0425"/>
    <w:rsid w:val="003C3405"/>
    <w:rsid w:val="003C55CA"/>
    <w:rsid w:val="003C5CED"/>
    <w:rsid w:val="003C6CB2"/>
    <w:rsid w:val="003C7C49"/>
    <w:rsid w:val="003D3665"/>
    <w:rsid w:val="003D4298"/>
    <w:rsid w:val="003D46D5"/>
    <w:rsid w:val="003D5F8A"/>
    <w:rsid w:val="003D6325"/>
    <w:rsid w:val="003D6D39"/>
    <w:rsid w:val="003E0BD6"/>
    <w:rsid w:val="003E1365"/>
    <w:rsid w:val="003E1ED0"/>
    <w:rsid w:val="003E31FB"/>
    <w:rsid w:val="003E6429"/>
    <w:rsid w:val="003E6BB6"/>
    <w:rsid w:val="003F1BDD"/>
    <w:rsid w:val="003F5F70"/>
    <w:rsid w:val="003F6D6E"/>
    <w:rsid w:val="003F73F0"/>
    <w:rsid w:val="003F7875"/>
    <w:rsid w:val="00401C10"/>
    <w:rsid w:val="00401DD6"/>
    <w:rsid w:val="00402DE3"/>
    <w:rsid w:val="004034E9"/>
    <w:rsid w:val="004044F9"/>
    <w:rsid w:val="00404837"/>
    <w:rsid w:val="00406334"/>
    <w:rsid w:val="004075EF"/>
    <w:rsid w:val="004123F9"/>
    <w:rsid w:val="00413363"/>
    <w:rsid w:val="004134C5"/>
    <w:rsid w:val="004150F6"/>
    <w:rsid w:val="004217FF"/>
    <w:rsid w:val="00422431"/>
    <w:rsid w:val="0042334C"/>
    <w:rsid w:val="0042410D"/>
    <w:rsid w:val="00426F9F"/>
    <w:rsid w:val="00427EE6"/>
    <w:rsid w:val="00433783"/>
    <w:rsid w:val="00434636"/>
    <w:rsid w:val="0043640C"/>
    <w:rsid w:val="00440521"/>
    <w:rsid w:val="0044495E"/>
    <w:rsid w:val="004449FA"/>
    <w:rsid w:val="004473E1"/>
    <w:rsid w:val="004507FD"/>
    <w:rsid w:val="00450D3E"/>
    <w:rsid w:val="00450E6C"/>
    <w:rsid w:val="00451481"/>
    <w:rsid w:val="00451523"/>
    <w:rsid w:val="004519D2"/>
    <w:rsid w:val="00453D96"/>
    <w:rsid w:val="00453E99"/>
    <w:rsid w:val="00453FFA"/>
    <w:rsid w:val="004553FF"/>
    <w:rsid w:val="00455440"/>
    <w:rsid w:val="004606E8"/>
    <w:rsid w:val="00460888"/>
    <w:rsid w:val="00461B0A"/>
    <w:rsid w:val="0046367F"/>
    <w:rsid w:val="00463976"/>
    <w:rsid w:val="00466A28"/>
    <w:rsid w:val="004672A1"/>
    <w:rsid w:val="00470985"/>
    <w:rsid w:val="00470DFD"/>
    <w:rsid w:val="00472D13"/>
    <w:rsid w:val="00473240"/>
    <w:rsid w:val="00473F6B"/>
    <w:rsid w:val="0047553F"/>
    <w:rsid w:val="00476184"/>
    <w:rsid w:val="00480507"/>
    <w:rsid w:val="0048225A"/>
    <w:rsid w:val="0048232F"/>
    <w:rsid w:val="00482E19"/>
    <w:rsid w:val="004870D4"/>
    <w:rsid w:val="0049284C"/>
    <w:rsid w:val="00493C10"/>
    <w:rsid w:val="00494815"/>
    <w:rsid w:val="0049695D"/>
    <w:rsid w:val="00496C78"/>
    <w:rsid w:val="00497614"/>
    <w:rsid w:val="004A0DA5"/>
    <w:rsid w:val="004A22A0"/>
    <w:rsid w:val="004A2EFB"/>
    <w:rsid w:val="004A4B78"/>
    <w:rsid w:val="004A555C"/>
    <w:rsid w:val="004A714D"/>
    <w:rsid w:val="004A7692"/>
    <w:rsid w:val="004B0904"/>
    <w:rsid w:val="004B3A8E"/>
    <w:rsid w:val="004B3EC0"/>
    <w:rsid w:val="004B4B5F"/>
    <w:rsid w:val="004B68EE"/>
    <w:rsid w:val="004B7B1D"/>
    <w:rsid w:val="004B7E5C"/>
    <w:rsid w:val="004C0A75"/>
    <w:rsid w:val="004C0FD6"/>
    <w:rsid w:val="004C2D0F"/>
    <w:rsid w:val="004C7BF5"/>
    <w:rsid w:val="004D1622"/>
    <w:rsid w:val="004D20F3"/>
    <w:rsid w:val="004D29D4"/>
    <w:rsid w:val="004D2BE2"/>
    <w:rsid w:val="004D2CC4"/>
    <w:rsid w:val="004D3279"/>
    <w:rsid w:val="004D34FE"/>
    <w:rsid w:val="004D5FC2"/>
    <w:rsid w:val="004D6473"/>
    <w:rsid w:val="004D684C"/>
    <w:rsid w:val="004E002B"/>
    <w:rsid w:val="004E369B"/>
    <w:rsid w:val="004E4689"/>
    <w:rsid w:val="004E64BB"/>
    <w:rsid w:val="004E6FFA"/>
    <w:rsid w:val="004E7827"/>
    <w:rsid w:val="004F1DD7"/>
    <w:rsid w:val="004F212A"/>
    <w:rsid w:val="004F249C"/>
    <w:rsid w:val="004F307E"/>
    <w:rsid w:val="004F32AB"/>
    <w:rsid w:val="004F5998"/>
    <w:rsid w:val="004F68A3"/>
    <w:rsid w:val="004F77D3"/>
    <w:rsid w:val="0050118C"/>
    <w:rsid w:val="00503532"/>
    <w:rsid w:val="005038FD"/>
    <w:rsid w:val="00503B71"/>
    <w:rsid w:val="005041CB"/>
    <w:rsid w:val="00507CE0"/>
    <w:rsid w:val="00510216"/>
    <w:rsid w:val="00510275"/>
    <w:rsid w:val="00512F99"/>
    <w:rsid w:val="0051400F"/>
    <w:rsid w:val="005148C4"/>
    <w:rsid w:val="00514F8A"/>
    <w:rsid w:val="00515CF8"/>
    <w:rsid w:val="00516690"/>
    <w:rsid w:val="0052334C"/>
    <w:rsid w:val="00526874"/>
    <w:rsid w:val="005304DF"/>
    <w:rsid w:val="00531389"/>
    <w:rsid w:val="00532462"/>
    <w:rsid w:val="00541F07"/>
    <w:rsid w:val="0054350B"/>
    <w:rsid w:val="00544080"/>
    <w:rsid w:val="005455AC"/>
    <w:rsid w:val="005473C3"/>
    <w:rsid w:val="005478A3"/>
    <w:rsid w:val="005514E1"/>
    <w:rsid w:val="00551C70"/>
    <w:rsid w:val="00553989"/>
    <w:rsid w:val="005559AB"/>
    <w:rsid w:val="00555D89"/>
    <w:rsid w:val="005561EE"/>
    <w:rsid w:val="005577AC"/>
    <w:rsid w:val="0056008C"/>
    <w:rsid w:val="005603F3"/>
    <w:rsid w:val="00560D14"/>
    <w:rsid w:val="00561B93"/>
    <w:rsid w:val="005652DD"/>
    <w:rsid w:val="0056638E"/>
    <w:rsid w:val="00567D30"/>
    <w:rsid w:val="005706E4"/>
    <w:rsid w:val="0057121C"/>
    <w:rsid w:val="00571A49"/>
    <w:rsid w:val="00572DF6"/>
    <w:rsid w:val="00573194"/>
    <w:rsid w:val="00575190"/>
    <w:rsid w:val="00575EA9"/>
    <w:rsid w:val="0057679A"/>
    <w:rsid w:val="00576A41"/>
    <w:rsid w:val="005808C8"/>
    <w:rsid w:val="00580E1C"/>
    <w:rsid w:val="00581CE0"/>
    <w:rsid w:val="00581DD6"/>
    <w:rsid w:val="00583197"/>
    <w:rsid w:val="00583E15"/>
    <w:rsid w:val="005845D3"/>
    <w:rsid w:val="005865C9"/>
    <w:rsid w:val="005872F0"/>
    <w:rsid w:val="00590CF6"/>
    <w:rsid w:val="00592791"/>
    <w:rsid w:val="00593965"/>
    <w:rsid w:val="00596447"/>
    <w:rsid w:val="005969C8"/>
    <w:rsid w:val="00596BF3"/>
    <w:rsid w:val="00596E8E"/>
    <w:rsid w:val="00597D3C"/>
    <w:rsid w:val="005A16AB"/>
    <w:rsid w:val="005A2788"/>
    <w:rsid w:val="005A2D99"/>
    <w:rsid w:val="005A38CF"/>
    <w:rsid w:val="005A61CC"/>
    <w:rsid w:val="005A673B"/>
    <w:rsid w:val="005B0142"/>
    <w:rsid w:val="005B1FA2"/>
    <w:rsid w:val="005B3642"/>
    <w:rsid w:val="005B4FDD"/>
    <w:rsid w:val="005B55F2"/>
    <w:rsid w:val="005B5FE6"/>
    <w:rsid w:val="005B6604"/>
    <w:rsid w:val="005B7A86"/>
    <w:rsid w:val="005B7BED"/>
    <w:rsid w:val="005C31D0"/>
    <w:rsid w:val="005C4363"/>
    <w:rsid w:val="005C6C59"/>
    <w:rsid w:val="005C74F7"/>
    <w:rsid w:val="005C75F8"/>
    <w:rsid w:val="005D1585"/>
    <w:rsid w:val="005D271E"/>
    <w:rsid w:val="005D2C44"/>
    <w:rsid w:val="005D3158"/>
    <w:rsid w:val="005D3586"/>
    <w:rsid w:val="005D61FC"/>
    <w:rsid w:val="005D6A71"/>
    <w:rsid w:val="005D6AC4"/>
    <w:rsid w:val="005E1BFD"/>
    <w:rsid w:val="005E2394"/>
    <w:rsid w:val="005E29AC"/>
    <w:rsid w:val="005E3DFA"/>
    <w:rsid w:val="005E5218"/>
    <w:rsid w:val="005E7004"/>
    <w:rsid w:val="005E7756"/>
    <w:rsid w:val="005F1305"/>
    <w:rsid w:val="005F156A"/>
    <w:rsid w:val="005F176F"/>
    <w:rsid w:val="005F1DDF"/>
    <w:rsid w:val="005F35B0"/>
    <w:rsid w:val="005F35E1"/>
    <w:rsid w:val="005F3E1F"/>
    <w:rsid w:val="005F5289"/>
    <w:rsid w:val="0060048E"/>
    <w:rsid w:val="006052DC"/>
    <w:rsid w:val="00606756"/>
    <w:rsid w:val="00606C9B"/>
    <w:rsid w:val="00610398"/>
    <w:rsid w:val="00610A23"/>
    <w:rsid w:val="00612AD7"/>
    <w:rsid w:val="006135CA"/>
    <w:rsid w:val="006135E7"/>
    <w:rsid w:val="00621FF2"/>
    <w:rsid w:val="0062354D"/>
    <w:rsid w:val="006237EF"/>
    <w:rsid w:val="00625166"/>
    <w:rsid w:val="006255D2"/>
    <w:rsid w:val="00625A75"/>
    <w:rsid w:val="006302FF"/>
    <w:rsid w:val="00630EBD"/>
    <w:rsid w:val="00631C8F"/>
    <w:rsid w:val="006344FA"/>
    <w:rsid w:val="00635493"/>
    <w:rsid w:val="0063654F"/>
    <w:rsid w:val="0063733F"/>
    <w:rsid w:val="0064013A"/>
    <w:rsid w:val="0064072B"/>
    <w:rsid w:val="00641DCD"/>
    <w:rsid w:val="0064235A"/>
    <w:rsid w:val="006444C6"/>
    <w:rsid w:val="0064760E"/>
    <w:rsid w:val="00651580"/>
    <w:rsid w:val="006535D6"/>
    <w:rsid w:val="006549EC"/>
    <w:rsid w:val="00657B05"/>
    <w:rsid w:val="00660EFD"/>
    <w:rsid w:val="006610E5"/>
    <w:rsid w:val="0066112D"/>
    <w:rsid w:val="006636F7"/>
    <w:rsid w:val="0066383A"/>
    <w:rsid w:val="00664E01"/>
    <w:rsid w:val="006662A3"/>
    <w:rsid w:val="00670E13"/>
    <w:rsid w:val="00671625"/>
    <w:rsid w:val="00674245"/>
    <w:rsid w:val="006744D8"/>
    <w:rsid w:val="00675F4A"/>
    <w:rsid w:val="0067625B"/>
    <w:rsid w:val="00676B88"/>
    <w:rsid w:val="00676E3C"/>
    <w:rsid w:val="00676E69"/>
    <w:rsid w:val="006774A2"/>
    <w:rsid w:val="00677A07"/>
    <w:rsid w:val="00677BA9"/>
    <w:rsid w:val="00677C6E"/>
    <w:rsid w:val="00680A44"/>
    <w:rsid w:val="0068166D"/>
    <w:rsid w:val="00681EB7"/>
    <w:rsid w:val="0068728E"/>
    <w:rsid w:val="00687F11"/>
    <w:rsid w:val="00687F6B"/>
    <w:rsid w:val="006916B0"/>
    <w:rsid w:val="0069175E"/>
    <w:rsid w:val="00693904"/>
    <w:rsid w:val="006945A0"/>
    <w:rsid w:val="00694E25"/>
    <w:rsid w:val="00697CCA"/>
    <w:rsid w:val="006A05AD"/>
    <w:rsid w:val="006A4471"/>
    <w:rsid w:val="006A5912"/>
    <w:rsid w:val="006A5CD7"/>
    <w:rsid w:val="006A5FB3"/>
    <w:rsid w:val="006B1D46"/>
    <w:rsid w:val="006B3761"/>
    <w:rsid w:val="006B7F42"/>
    <w:rsid w:val="006C008D"/>
    <w:rsid w:val="006C100E"/>
    <w:rsid w:val="006C16AE"/>
    <w:rsid w:val="006C4948"/>
    <w:rsid w:val="006C4F4A"/>
    <w:rsid w:val="006C5602"/>
    <w:rsid w:val="006D2067"/>
    <w:rsid w:val="006D25ED"/>
    <w:rsid w:val="006D34FB"/>
    <w:rsid w:val="006D47AA"/>
    <w:rsid w:val="006D5255"/>
    <w:rsid w:val="006D5ABF"/>
    <w:rsid w:val="006D5E60"/>
    <w:rsid w:val="006D6781"/>
    <w:rsid w:val="006D6E38"/>
    <w:rsid w:val="006D7012"/>
    <w:rsid w:val="006E3B4B"/>
    <w:rsid w:val="006E3C41"/>
    <w:rsid w:val="006E3C7C"/>
    <w:rsid w:val="006E41B0"/>
    <w:rsid w:val="006F0526"/>
    <w:rsid w:val="006F18BC"/>
    <w:rsid w:val="006F2EA4"/>
    <w:rsid w:val="006F3B77"/>
    <w:rsid w:val="006F3ED6"/>
    <w:rsid w:val="006F4C7C"/>
    <w:rsid w:val="006F7990"/>
    <w:rsid w:val="007031C6"/>
    <w:rsid w:val="0070406B"/>
    <w:rsid w:val="00704243"/>
    <w:rsid w:val="007049DF"/>
    <w:rsid w:val="007051D9"/>
    <w:rsid w:val="0071285C"/>
    <w:rsid w:val="00712A3D"/>
    <w:rsid w:val="00714065"/>
    <w:rsid w:val="007148F1"/>
    <w:rsid w:val="00714E0D"/>
    <w:rsid w:val="007169EF"/>
    <w:rsid w:val="00717733"/>
    <w:rsid w:val="007208D8"/>
    <w:rsid w:val="00721037"/>
    <w:rsid w:val="00726E93"/>
    <w:rsid w:val="00727EDB"/>
    <w:rsid w:val="00734EAB"/>
    <w:rsid w:val="00737514"/>
    <w:rsid w:val="00740BB5"/>
    <w:rsid w:val="007425B8"/>
    <w:rsid w:val="00742A33"/>
    <w:rsid w:val="0074309F"/>
    <w:rsid w:val="00744025"/>
    <w:rsid w:val="007444E0"/>
    <w:rsid w:val="0074560F"/>
    <w:rsid w:val="007465F5"/>
    <w:rsid w:val="0074761D"/>
    <w:rsid w:val="00747636"/>
    <w:rsid w:val="007479ED"/>
    <w:rsid w:val="0075036E"/>
    <w:rsid w:val="00752634"/>
    <w:rsid w:val="0075303D"/>
    <w:rsid w:val="00754EFC"/>
    <w:rsid w:val="00756433"/>
    <w:rsid w:val="00761766"/>
    <w:rsid w:val="0076264D"/>
    <w:rsid w:val="0076424D"/>
    <w:rsid w:val="00764A94"/>
    <w:rsid w:val="00764AF0"/>
    <w:rsid w:val="00764BD4"/>
    <w:rsid w:val="007652DB"/>
    <w:rsid w:val="00767316"/>
    <w:rsid w:val="0076797D"/>
    <w:rsid w:val="00771A3F"/>
    <w:rsid w:val="00771E84"/>
    <w:rsid w:val="007723C4"/>
    <w:rsid w:val="00772594"/>
    <w:rsid w:val="007728E0"/>
    <w:rsid w:val="00773898"/>
    <w:rsid w:val="0077469A"/>
    <w:rsid w:val="00775491"/>
    <w:rsid w:val="00775499"/>
    <w:rsid w:val="00775734"/>
    <w:rsid w:val="00776293"/>
    <w:rsid w:val="007806BA"/>
    <w:rsid w:val="00780A1D"/>
    <w:rsid w:val="0078377B"/>
    <w:rsid w:val="00784BCF"/>
    <w:rsid w:val="0079027D"/>
    <w:rsid w:val="00790782"/>
    <w:rsid w:val="00790C03"/>
    <w:rsid w:val="00790C68"/>
    <w:rsid w:val="0079163A"/>
    <w:rsid w:val="00792D0E"/>
    <w:rsid w:val="007953F1"/>
    <w:rsid w:val="007960EB"/>
    <w:rsid w:val="007A3F54"/>
    <w:rsid w:val="007A494C"/>
    <w:rsid w:val="007A6736"/>
    <w:rsid w:val="007B202C"/>
    <w:rsid w:val="007B2E63"/>
    <w:rsid w:val="007B31BF"/>
    <w:rsid w:val="007B37A7"/>
    <w:rsid w:val="007B3FE6"/>
    <w:rsid w:val="007B4C9A"/>
    <w:rsid w:val="007B4EBB"/>
    <w:rsid w:val="007B4F2F"/>
    <w:rsid w:val="007C220B"/>
    <w:rsid w:val="007C2A67"/>
    <w:rsid w:val="007C3B68"/>
    <w:rsid w:val="007C401D"/>
    <w:rsid w:val="007C4092"/>
    <w:rsid w:val="007C59D1"/>
    <w:rsid w:val="007C692B"/>
    <w:rsid w:val="007C7B68"/>
    <w:rsid w:val="007C7F4E"/>
    <w:rsid w:val="007D1B22"/>
    <w:rsid w:val="007D3478"/>
    <w:rsid w:val="007D4456"/>
    <w:rsid w:val="007D4AB2"/>
    <w:rsid w:val="007D5FA6"/>
    <w:rsid w:val="007D6CB5"/>
    <w:rsid w:val="007D6DF6"/>
    <w:rsid w:val="007D7806"/>
    <w:rsid w:val="007E3459"/>
    <w:rsid w:val="007E3769"/>
    <w:rsid w:val="007E38B7"/>
    <w:rsid w:val="007E39BA"/>
    <w:rsid w:val="007E6A60"/>
    <w:rsid w:val="007E7DCA"/>
    <w:rsid w:val="007F1588"/>
    <w:rsid w:val="007F30AF"/>
    <w:rsid w:val="007F33B2"/>
    <w:rsid w:val="007F438F"/>
    <w:rsid w:val="007F5318"/>
    <w:rsid w:val="007F5B26"/>
    <w:rsid w:val="007F7BD8"/>
    <w:rsid w:val="00804C44"/>
    <w:rsid w:val="008067F2"/>
    <w:rsid w:val="00810CA3"/>
    <w:rsid w:val="00813058"/>
    <w:rsid w:val="00813B50"/>
    <w:rsid w:val="008142AB"/>
    <w:rsid w:val="008144C9"/>
    <w:rsid w:val="00820422"/>
    <w:rsid w:val="0082142B"/>
    <w:rsid w:val="00821B3F"/>
    <w:rsid w:val="00822BE7"/>
    <w:rsid w:val="00822CC9"/>
    <w:rsid w:val="00823DF0"/>
    <w:rsid w:val="00824432"/>
    <w:rsid w:val="00825E0B"/>
    <w:rsid w:val="00826FA3"/>
    <w:rsid w:val="00827824"/>
    <w:rsid w:val="008278E2"/>
    <w:rsid w:val="00827DE4"/>
    <w:rsid w:val="00837EC3"/>
    <w:rsid w:val="008400D7"/>
    <w:rsid w:val="008415D7"/>
    <w:rsid w:val="00842BC4"/>
    <w:rsid w:val="008440BD"/>
    <w:rsid w:val="008449F1"/>
    <w:rsid w:val="00844F74"/>
    <w:rsid w:val="00846561"/>
    <w:rsid w:val="00851323"/>
    <w:rsid w:val="00851455"/>
    <w:rsid w:val="00851FCB"/>
    <w:rsid w:val="00852644"/>
    <w:rsid w:val="00852B02"/>
    <w:rsid w:val="00854BB5"/>
    <w:rsid w:val="008602D2"/>
    <w:rsid w:val="0086266C"/>
    <w:rsid w:val="008631CA"/>
    <w:rsid w:val="0087097A"/>
    <w:rsid w:val="00871874"/>
    <w:rsid w:val="0087285D"/>
    <w:rsid w:val="0087311F"/>
    <w:rsid w:val="00874B33"/>
    <w:rsid w:val="00874EC1"/>
    <w:rsid w:val="00875C90"/>
    <w:rsid w:val="008763AF"/>
    <w:rsid w:val="0087798E"/>
    <w:rsid w:val="00877E37"/>
    <w:rsid w:val="00886725"/>
    <w:rsid w:val="00886EAB"/>
    <w:rsid w:val="00890211"/>
    <w:rsid w:val="008921CD"/>
    <w:rsid w:val="008930CE"/>
    <w:rsid w:val="008936B1"/>
    <w:rsid w:val="0089581A"/>
    <w:rsid w:val="008A034C"/>
    <w:rsid w:val="008A1EA5"/>
    <w:rsid w:val="008A4C89"/>
    <w:rsid w:val="008A563A"/>
    <w:rsid w:val="008A6EB8"/>
    <w:rsid w:val="008A7970"/>
    <w:rsid w:val="008B034A"/>
    <w:rsid w:val="008B1365"/>
    <w:rsid w:val="008B16FD"/>
    <w:rsid w:val="008B1727"/>
    <w:rsid w:val="008B2F47"/>
    <w:rsid w:val="008B4D3C"/>
    <w:rsid w:val="008B5C02"/>
    <w:rsid w:val="008C03C1"/>
    <w:rsid w:val="008C40E2"/>
    <w:rsid w:val="008C4991"/>
    <w:rsid w:val="008C55A0"/>
    <w:rsid w:val="008D00F6"/>
    <w:rsid w:val="008D1C37"/>
    <w:rsid w:val="008D2906"/>
    <w:rsid w:val="008D2964"/>
    <w:rsid w:val="008D5287"/>
    <w:rsid w:val="008D5F57"/>
    <w:rsid w:val="008D6CF1"/>
    <w:rsid w:val="008D6D6D"/>
    <w:rsid w:val="008E24F1"/>
    <w:rsid w:val="008E5341"/>
    <w:rsid w:val="008E5A61"/>
    <w:rsid w:val="008E794C"/>
    <w:rsid w:val="008F2DD0"/>
    <w:rsid w:val="00902600"/>
    <w:rsid w:val="009032C1"/>
    <w:rsid w:val="009056DB"/>
    <w:rsid w:val="009074E5"/>
    <w:rsid w:val="00910365"/>
    <w:rsid w:val="00910561"/>
    <w:rsid w:val="00911066"/>
    <w:rsid w:val="00911789"/>
    <w:rsid w:val="00912B5B"/>
    <w:rsid w:val="00913FD0"/>
    <w:rsid w:val="0091622D"/>
    <w:rsid w:val="00921157"/>
    <w:rsid w:val="009220AF"/>
    <w:rsid w:val="009224FC"/>
    <w:rsid w:val="009225C4"/>
    <w:rsid w:val="00923AB6"/>
    <w:rsid w:val="009243BA"/>
    <w:rsid w:val="0092446B"/>
    <w:rsid w:val="00925110"/>
    <w:rsid w:val="009273AA"/>
    <w:rsid w:val="009317E3"/>
    <w:rsid w:val="0093331C"/>
    <w:rsid w:val="0093367A"/>
    <w:rsid w:val="009339B9"/>
    <w:rsid w:val="009343B7"/>
    <w:rsid w:val="00934C82"/>
    <w:rsid w:val="00934DF4"/>
    <w:rsid w:val="00936310"/>
    <w:rsid w:val="0094230C"/>
    <w:rsid w:val="00944F7C"/>
    <w:rsid w:val="009450D3"/>
    <w:rsid w:val="0094580F"/>
    <w:rsid w:val="00947402"/>
    <w:rsid w:val="00951C46"/>
    <w:rsid w:val="00952A1D"/>
    <w:rsid w:val="00952A89"/>
    <w:rsid w:val="009536B0"/>
    <w:rsid w:val="00953C04"/>
    <w:rsid w:val="00953E12"/>
    <w:rsid w:val="009546E4"/>
    <w:rsid w:val="00954829"/>
    <w:rsid w:val="00955337"/>
    <w:rsid w:val="0095577D"/>
    <w:rsid w:val="0095751F"/>
    <w:rsid w:val="00961381"/>
    <w:rsid w:val="0096176B"/>
    <w:rsid w:val="00961A5F"/>
    <w:rsid w:val="00961B49"/>
    <w:rsid w:val="009626AD"/>
    <w:rsid w:val="00963F19"/>
    <w:rsid w:val="009648FC"/>
    <w:rsid w:val="00965055"/>
    <w:rsid w:val="009659E7"/>
    <w:rsid w:val="00967616"/>
    <w:rsid w:val="00970092"/>
    <w:rsid w:val="009714FC"/>
    <w:rsid w:val="00971763"/>
    <w:rsid w:val="00972575"/>
    <w:rsid w:val="00972BEA"/>
    <w:rsid w:val="00975A7B"/>
    <w:rsid w:val="0097658B"/>
    <w:rsid w:val="0097776C"/>
    <w:rsid w:val="009810C8"/>
    <w:rsid w:val="00981E8E"/>
    <w:rsid w:val="00984C87"/>
    <w:rsid w:val="00985DCC"/>
    <w:rsid w:val="00986D1E"/>
    <w:rsid w:val="00987DF4"/>
    <w:rsid w:val="009930BC"/>
    <w:rsid w:val="0099355E"/>
    <w:rsid w:val="00994E3E"/>
    <w:rsid w:val="00994F10"/>
    <w:rsid w:val="009A031F"/>
    <w:rsid w:val="009A210F"/>
    <w:rsid w:val="009A251D"/>
    <w:rsid w:val="009A26EA"/>
    <w:rsid w:val="009A332A"/>
    <w:rsid w:val="009A3D76"/>
    <w:rsid w:val="009A605D"/>
    <w:rsid w:val="009A6271"/>
    <w:rsid w:val="009A6834"/>
    <w:rsid w:val="009B0311"/>
    <w:rsid w:val="009B0FA4"/>
    <w:rsid w:val="009B1F2F"/>
    <w:rsid w:val="009B1F5E"/>
    <w:rsid w:val="009B2575"/>
    <w:rsid w:val="009B56DB"/>
    <w:rsid w:val="009B5D2C"/>
    <w:rsid w:val="009B6414"/>
    <w:rsid w:val="009C26B7"/>
    <w:rsid w:val="009C31A4"/>
    <w:rsid w:val="009C421F"/>
    <w:rsid w:val="009C4E82"/>
    <w:rsid w:val="009C5586"/>
    <w:rsid w:val="009C58B8"/>
    <w:rsid w:val="009C6C11"/>
    <w:rsid w:val="009D022F"/>
    <w:rsid w:val="009D12F6"/>
    <w:rsid w:val="009D2584"/>
    <w:rsid w:val="009D334E"/>
    <w:rsid w:val="009D3768"/>
    <w:rsid w:val="009D3E01"/>
    <w:rsid w:val="009D4350"/>
    <w:rsid w:val="009D7195"/>
    <w:rsid w:val="009D7513"/>
    <w:rsid w:val="009D7550"/>
    <w:rsid w:val="009E0865"/>
    <w:rsid w:val="009E22D6"/>
    <w:rsid w:val="009E2403"/>
    <w:rsid w:val="009E24DA"/>
    <w:rsid w:val="009E30E8"/>
    <w:rsid w:val="009E5BEC"/>
    <w:rsid w:val="009F0014"/>
    <w:rsid w:val="009F03E3"/>
    <w:rsid w:val="009F0F23"/>
    <w:rsid w:val="009F261D"/>
    <w:rsid w:val="009F397C"/>
    <w:rsid w:val="009F3AF6"/>
    <w:rsid w:val="009F3B63"/>
    <w:rsid w:val="009F4426"/>
    <w:rsid w:val="009F509B"/>
    <w:rsid w:val="009F54A5"/>
    <w:rsid w:val="009F6367"/>
    <w:rsid w:val="00A02C8B"/>
    <w:rsid w:val="00A02DEC"/>
    <w:rsid w:val="00A0337B"/>
    <w:rsid w:val="00A048D7"/>
    <w:rsid w:val="00A07FB2"/>
    <w:rsid w:val="00A109DC"/>
    <w:rsid w:val="00A120DA"/>
    <w:rsid w:val="00A1547C"/>
    <w:rsid w:val="00A17BAC"/>
    <w:rsid w:val="00A21AF5"/>
    <w:rsid w:val="00A21E20"/>
    <w:rsid w:val="00A2260D"/>
    <w:rsid w:val="00A22F32"/>
    <w:rsid w:val="00A25189"/>
    <w:rsid w:val="00A25B0E"/>
    <w:rsid w:val="00A26A0F"/>
    <w:rsid w:val="00A26F88"/>
    <w:rsid w:val="00A3013C"/>
    <w:rsid w:val="00A30454"/>
    <w:rsid w:val="00A30B8D"/>
    <w:rsid w:val="00A33D42"/>
    <w:rsid w:val="00A35EF6"/>
    <w:rsid w:val="00A37068"/>
    <w:rsid w:val="00A41C6B"/>
    <w:rsid w:val="00A449E3"/>
    <w:rsid w:val="00A450EE"/>
    <w:rsid w:val="00A4518F"/>
    <w:rsid w:val="00A52037"/>
    <w:rsid w:val="00A52189"/>
    <w:rsid w:val="00A522A3"/>
    <w:rsid w:val="00A52F99"/>
    <w:rsid w:val="00A54C3C"/>
    <w:rsid w:val="00A55549"/>
    <w:rsid w:val="00A5589B"/>
    <w:rsid w:val="00A55D8B"/>
    <w:rsid w:val="00A56099"/>
    <w:rsid w:val="00A565A7"/>
    <w:rsid w:val="00A60C6F"/>
    <w:rsid w:val="00A612E4"/>
    <w:rsid w:val="00A61C35"/>
    <w:rsid w:val="00A61E6A"/>
    <w:rsid w:val="00A62BDA"/>
    <w:rsid w:val="00A63AEB"/>
    <w:rsid w:val="00A63B47"/>
    <w:rsid w:val="00A63B7B"/>
    <w:rsid w:val="00A641E8"/>
    <w:rsid w:val="00A64EAE"/>
    <w:rsid w:val="00A651F8"/>
    <w:rsid w:val="00A65FB2"/>
    <w:rsid w:val="00A71E00"/>
    <w:rsid w:val="00A72842"/>
    <w:rsid w:val="00A73D43"/>
    <w:rsid w:val="00A75AAC"/>
    <w:rsid w:val="00A7795A"/>
    <w:rsid w:val="00A80268"/>
    <w:rsid w:val="00A81AF8"/>
    <w:rsid w:val="00A8247A"/>
    <w:rsid w:val="00A83F96"/>
    <w:rsid w:val="00A84EFE"/>
    <w:rsid w:val="00A8687A"/>
    <w:rsid w:val="00A9054E"/>
    <w:rsid w:val="00A9073B"/>
    <w:rsid w:val="00A90D50"/>
    <w:rsid w:val="00A91532"/>
    <w:rsid w:val="00A91CE9"/>
    <w:rsid w:val="00A9367F"/>
    <w:rsid w:val="00A94EE8"/>
    <w:rsid w:val="00A953CA"/>
    <w:rsid w:val="00A96D92"/>
    <w:rsid w:val="00A97DF6"/>
    <w:rsid w:val="00A97E91"/>
    <w:rsid w:val="00AA2950"/>
    <w:rsid w:val="00AA2DBF"/>
    <w:rsid w:val="00AA2FBE"/>
    <w:rsid w:val="00AA3CA7"/>
    <w:rsid w:val="00AA3DAB"/>
    <w:rsid w:val="00AB12A6"/>
    <w:rsid w:val="00AB137C"/>
    <w:rsid w:val="00AB41B4"/>
    <w:rsid w:val="00AB55B0"/>
    <w:rsid w:val="00AB582E"/>
    <w:rsid w:val="00AC0293"/>
    <w:rsid w:val="00AC156B"/>
    <w:rsid w:val="00AC1D16"/>
    <w:rsid w:val="00AC1EB8"/>
    <w:rsid w:val="00AC520E"/>
    <w:rsid w:val="00AC6779"/>
    <w:rsid w:val="00AC6CFA"/>
    <w:rsid w:val="00AC7A0E"/>
    <w:rsid w:val="00AD0C5F"/>
    <w:rsid w:val="00AD0CE6"/>
    <w:rsid w:val="00AD4664"/>
    <w:rsid w:val="00AD60ED"/>
    <w:rsid w:val="00AE141B"/>
    <w:rsid w:val="00AE2470"/>
    <w:rsid w:val="00AE3081"/>
    <w:rsid w:val="00AE6D47"/>
    <w:rsid w:val="00AE7F8B"/>
    <w:rsid w:val="00AF0D94"/>
    <w:rsid w:val="00AF2859"/>
    <w:rsid w:val="00AF3016"/>
    <w:rsid w:val="00AF30CB"/>
    <w:rsid w:val="00AF5721"/>
    <w:rsid w:val="00AF6A5B"/>
    <w:rsid w:val="00AF6CCB"/>
    <w:rsid w:val="00B00BE1"/>
    <w:rsid w:val="00B043A7"/>
    <w:rsid w:val="00B04AD6"/>
    <w:rsid w:val="00B056CF"/>
    <w:rsid w:val="00B05B08"/>
    <w:rsid w:val="00B060C9"/>
    <w:rsid w:val="00B10431"/>
    <w:rsid w:val="00B10AFB"/>
    <w:rsid w:val="00B10BF4"/>
    <w:rsid w:val="00B10D1F"/>
    <w:rsid w:val="00B1255E"/>
    <w:rsid w:val="00B1528E"/>
    <w:rsid w:val="00B15979"/>
    <w:rsid w:val="00B16D57"/>
    <w:rsid w:val="00B1795D"/>
    <w:rsid w:val="00B20C6F"/>
    <w:rsid w:val="00B20D7E"/>
    <w:rsid w:val="00B24E92"/>
    <w:rsid w:val="00B25359"/>
    <w:rsid w:val="00B30783"/>
    <w:rsid w:val="00B32B83"/>
    <w:rsid w:val="00B33AB1"/>
    <w:rsid w:val="00B346E6"/>
    <w:rsid w:val="00B367B9"/>
    <w:rsid w:val="00B405A1"/>
    <w:rsid w:val="00B41700"/>
    <w:rsid w:val="00B419E6"/>
    <w:rsid w:val="00B42CAA"/>
    <w:rsid w:val="00B46752"/>
    <w:rsid w:val="00B46BDC"/>
    <w:rsid w:val="00B4772D"/>
    <w:rsid w:val="00B47BF6"/>
    <w:rsid w:val="00B51112"/>
    <w:rsid w:val="00B54E6B"/>
    <w:rsid w:val="00B5522B"/>
    <w:rsid w:val="00B55A36"/>
    <w:rsid w:val="00B56ADC"/>
    <w:rsid w:val="00B612EC"/>
    <w:rsid w:val="00B6270B"/>
    <w:rsid w:val="00B65689"/>
    <w:rsid w:val="00B71B84"/>
    <w:rsid w:val="00B72D69"/>
    <w:rsid w:val="00B7405C"/>
    <w:rsid w:val="00B74DA7"/>
    <w:rsid w:val="00B755A0"/>
    <w:rsid w:val="00B776E4"/>
    <w:rsid w:val="00B83509"/>
    <w:rsid w:val="00B86971"/>
    <w:rsid w:val="00B87DB8"/>
    <w:rsid w:val="00B87F80"/>
    <w:rsid w:val="00B90333"/>
    <w:rsid w:val="00B905C8"/>
    <w:rsid w:val="00B91A75"/>
    <w:rsid w:val="00B91A9D"/>
    <w:rsid w:val="00B9238B"/>
    <w:rsid w:val="00B92D4A"/>
    <w:rsid w:val="00B94420"/>
    <w:rsid w:val="00B95301"/>
    <w:rsid w:val="00B96035"/>
    <w:rsid w:val="00BA01E0"/>
    <w:rsid w:val="00BA4446"/>
    <w:rsid w:val="00BA7D3E"/>
    <w:rsid w:val="00BA7DE1"/>
    <w:rsid w:val="00BB0C29"/>
    <w:rsid w:val="00BB1A82"/>
    <w:rsid w:val="00BB1B30"/>
    <w:rsid w:val="00BB1B71"/>
    <w:rsid w:val="00BB2567"/>
    <w:rsid w:val="00BB5628"/>
    <w:rsid w:val="00BB5C1E"/>
    <w:rsid w:val="00BC11C0"/>
    <w:rsid w:val="00BC25B9"/>
    <w:rsid w:val="00BC3C24"/>
    <w:rsid w:val="00BC5D74"/>
    <w:rsid w:val="00BC7FDF"/>
    <w:rsid w:val="00BD1E74"/>
    <w:rsid w:val="00BE0377"/>
    <w:rsid w:val="00BE1AC7"/>
    <w:rsid w:val="00BE1C22"/>
    <w:rsid w:val="00BE29CF"/>
    <w:rsid w:val="00BE5A49"/>
    <w:rsid w:val="00BE5E65"/>
    <w:rsid w:val="00BE67C9"/>
    <w:rsid w:val="00BE6ABD"/>
    <w:rsid w:val="00BE7FBD"/>
    <w:rsid w:val="00BF0FA0"/>
    <w:rsid w:val="00BF1CDF"/>
    <w:rsid w:val="00BF2AE0"/>
    <w:rsid w:val="00BF3185"/>
    <w:rsid w:val="00BF4803"/>
    <w:rsid w:val="00BF78B9"/>
    <w:rsid w:val="00C05AD5"/>
    <w:rsid w:val="00C069C3"/>
    <w:rsid w:val="00C069C7"/>
    <w:rsid w:val="00C06EAB"/>
    <w:rsid w:val="00C072DD"/>
    <w:rsid w:val="00C074EB"/>
    <w:rsid w:val="00C10001"/>
    <w:rsid w:val="00C10C42"/>
    <w:rsid w:val="00C12121"/>
    <w:rsid w:val="00C129EB"/>
    <w:rsid w:val="00C131F8"/>
    <w:rsid w:val="00C154AC"/>
    <w:rsid w:val="00C1591A"/>
    <w:rsid w:val="00C179E4"/>
    <w:rsid w:val="00C2100F"/>
    <w:rsid w:val="00C21805"/>
    <w:rsid w:val="00C22A0C"/>
    <w:rsid w:val="00C2506F"/>
    <w:rsid w:val="00C25320"/>
    <w:rsid w:val="00C27AC3"/>
    <w:rsid w:val="00C27B27"/>
    <w:rsid w:val="00C306EC"/>
    <w:rsid w:val="00C3191F"/>
    <w:rsid w:val="00C33DC4"/>
    <w:rsid w:val="00C33EFE"/>
    <w:rsid w:val="00C40F94"/>
    <w:rsid w:val="00C41665"/>
    <w:rsid w:val="00C422E9"/>
    <w:rsid w:val="00C43ECD"/>
    <w:rsid w:val="00C46C52"/>
    <w:rsid w:val="00C4700E"/>
    <w:rsid w:val="00C4769C"/>
    <w:rsid w:val="00C47F90"/>
    <w:rsid w:val="00C5323A"/>
    <w:rsid w:val="00C54EF4"/>
    <w:rsid w:val="00C55BAD"/>
    <w:rsid w:val="00C56584"/>
    <w:rsid w:val="00C56EE3"/>
    <w:rsid w:val="00C57CF6"/>
    <w:rsid w:val="00C600A8"/>
    <w:rsid w:val="00C60488"/>
    <w:rsid w:val="00C62CDE"/>
    <w:rsid w:val="00C62E48"/>
    <w:rsid w:val="00C646A5"/>
    <w:rsid w:val="00C71343"/>
    <w:rsid w:val="00C7434D"/>
    <w:rsid w:val="00C751F7"/>
    <w:rsid w:val="00C77D5A"/>
    <w:rsid w:val="00C80A1B"/>
    <w:rsid w:val="00C80EFF"/>
    <w:rsid w:val="00C82D05"/>
    <w:rsid w:val="00C843A0"/>
    <w:rsid w:val="00C84591"/>
    <w:rsid w:val="00C84B34"/>
    <w:rsid w:val="00C85463"/>
    <w:rsid w:val="00C90E67"/>
    <w:rsid w:val="00C92034"/>
    <w:rsid w:val="00C93E22"/>
    <w:rsid w:val="00C94DEB"/>
    <w:rsid w:val="00C95FDC"/>
    <w:rsid w:val="00CA0628"/>
    <w:rsid w:val="00CA115F"/>
    <w:rsid w:val="00CA43F6"/>
    <w:rsid w:val="00CA66A0"/>
    <w:rsid w:val="00CA7584"/>
    <w:rsid w:val="00CA772D"/>
    <w:rsid w:val="00CA7794"/>
    <w:rsid w:val="00CB25CE"/>
    <w:rsid w:val="00CB4C26"/>
    <w:rsid w:val="00CB5A5E"/>
    <w:rsid w:val="00CB5C29"/>
    <w:rsid w:val="00CC278D"/>
    <w:rsid w:val="00CC2A28"/>
    <w:rsid w:val="00CC37F7"/>
    <w:rsid w:val="00CC4F88"/>
    <w:rsid w:val="00CC53D8"/>
    <w:rsid w:val="00CC5D99"/>
    <w:rsid w:val="00CC6060"/>
    <w:rsid w:val="00CD02D0"/>
    <w:rsid w:val="00CD1D65"/>
    <w:rsid w:val="00CD2A06"/>
    <w:rsid w:val="00CD3FB7"/>
    <w:rsid w:val="00CD5938"/>
    <w:rsid w:val="00CD6AAC"/>
    <w:rsid w:val="00CD7F28"/>
    <w:rsid w:val="00CE2E91"/>
    <w:rsid w:val="00CE3F09"/>
    <w:rsid w:val="00CE3F9F"/>
    <w:rsid w:val="00CE4C95"/>
    <w:rsid w:val="00CE4DEF"/>
    <w:rsid w:val="00CE5F0D"/>
    <w:rsid w:val="00CE65E5"/>
    <w:rsid w:val="00CF18D9"/>
    <w:rsid w:val="00CF1A7D"/>
    <w:rsid w:val="00CF36AF"/>
    <w:rsid w:val="00CF396A"/>
    <w:rsid w:val="00CF39EE"/>
    <w:rsid w:val="00CF4ED5"/>
    <w:rsid w:val="00CF4F32"/>
    <w:rsid w:val="00CF5333"/>
    <w:rsid w:val="00CF76F5"/>
    <w:rsid w:val="00D00F26"/>
    <w:rsid w:val="00D10AF2"/>
    <w:rsid w:val="00D11AC8"/>
    <w:rsid w:val="00D1203E"/>
    <w:rsid w:val="00D13E1C"/>
    <w:rsid w:val="00D15167"/>
    <w:rsid w:val="00D16F12"/>
    <w:rsid w:val="00D20D7D"/>
    <w:rsid w:val="00D211CD"/>
    <w:rsid w:val="00D21FEF"/>
    <w:rsid w:val="00D230B6"/>
    <w:rsid w:val="00D23E81"/>
    <w:rsid w:val="00D23FBC"/>
    <w:rsid w:val="00D250C0"/>
    <w:rsid w:val="00D2513F"/>
    <w:rsid w:val="00D257FC"/>
    <w:rsid w:val="00D26ACF"/>
    <w:rsid w:val="00D2718B"/>
    <w:rsid w:val="00D27779"/>
    <w:rsid w:val="00D324E9"/>
    <w:rsid w:val="00D3415C"/>
    <w:rsid w:val="00D359D0"/>
    <w:rsid w:val="00D36F9A"/>
    <w:rsid w:val="00D36FB5"/>
    <w:rsid w:val="00D3762D"/>
    <w:rsid w:val="00D43DD3"/>
    <w:rsid w:val="00D4513F"/>
    <w:rsid w:val="00D469FD"/>
    <w:rsid w:val="00D47B98"/>
    <w:rsid w:val="00D5068D"/>
    <w:rsid w:val="00D51C02"/>
    <w:rsid w:val="00D520DA"/>
    <w:rsid w:val="00D52689"/>
    <w:rsid w:val="00D54CE6"/>
    <w:rsid w:val="00D54ED3"/>
    <w:rsid w:val="00D556F4"/>
    <w:rsid w:val="00D5606E"/>
    <w:rsid w:val="00D56641"/>
    <w:rsid w:val="00D56C0F"/>
    <w:rsid w:val="00D56DB8"/>
    <w:rsid w:val="00D607DC"/>
    <w:rsid w:val="00D62B7E"/>
    <w:rsid w:val="00D62CF1"/>
    <w:rsid w:val="00D62E3A"/>
    <w:rsid w:val="00D65685"/>
    <w:rsid w:val="00D66F65"/>
    <w:rsid w:val="00D72A8A"/>
    <w:rsid w:val="00D72BD0"/>
    <w:rsid w:val="00D72F81"/>
    <w:rsid w:val="00D73490"/>
    <w:rsid w:val="00D7440A"/>
    <w:rsid w:val="00D76291"/>
    <w:rsid w:val="00D767E3"/>
    <w:rsid w:val="00D76807"/>
    <w:rsid w:val="00D773F8"/>
    <w:rsid w:val="00D7768A"/>
    <w:rsid w:val="00D82443"/>
    <w:rsid w:val="00D8293A"/>
    <w:rsid w:val="00D84F02"/>
    <w:rsid w:val="00D90A6B"/>
    <w:rsid w:val="00D90D2E"/>
    <w:rsid w:val="00D92D7E"/>
    <w:rsid w:val="00D92FC7"/>
    <w:rsid w:val="00D94229"/>
    <w:rsid w:val="00D944F7"/>
    <w:rsid w:val="00D962FD"/>
    <w:rsid w:val="00DA0A2D"/>
    <w:rsid w:val="00DA1048"/>
    <w:rsid w:val="00DA2DCC"/>
    <w:rsid w:val="00DA51A6"/>
    <w:rsid w:val="00DA5BFE"/>
    <w:rsid w:val="00DA5F81"/>
    <w:rsid w:val="00DA7A67"/>
    <w:rsid w:val="00DA7AF3"/>
    <w:rsid w:val="00DB016C"/>
    <w:rsid w:val="00DB1FFF"/>
    <w:rsid w:val="00DB2343"/>
    <w:rsid w:val="00DB2C2B"/>
    <w:rsid w:val="00DB301E"/>
    <w:rsid w:val="00DB3EF2"/>
    <w:rsid w:val="00DB47C7"/>
    <w:rsid w:val="00DB7C60"/>
    <w:rsid w:val="00DC0780"/>
    <w:rsid w:val="00DC0F8C"/>
    <w:rsid w:val="00DC268D"/>
    <w:rsid w:val="00DC5E1E"/>
    <w:rsid w:val="00DD4D0E"/>
    <w:rsid w:val="00DD56D6"/>
    <w:rsid w:val="00DD578B"/>
    <w:rsid w:val="00DD7110"/>
    <w:rsid w:val="00DD741A"/>
    <w:rsid w:val="00DE167E"/>
    <w:rsid w:val="00DE2358"/>
    <w:rsid w:val="00DE2F37"/>
    <w:rsid w:val="00DE37FE"/>
    <w:rsid w:val="00DE4779"/>
    <w:rsid w:val="00DE7DC6"/>
    <w:rsid w:val="00DF00EB"/>
    <w:rsid w:val="00DF1CD2"/>
    <w:rsid w:val="00DF1E68"/>
    <w:rsid w:val="00DF36CC"/>
    <w:rsid w:val="00DF39AD"/>
    <w:rsid w:val="00DF43B5"/>
    <w:rsid w:val="00DF49EA"/>
    <w:rsid w:val="00DF510E"/>
    <w:rsid w:val="00DF5F33"/>
    <w:rsid w:val="00DF7ED1"/>
    <w:rsid w:val="00DF7EDF"/>
    <w:rsid w:val="00DF7EE7"/>
    <w:rsid w:val="00E00A95"/>
    <w:rsid w:val="00E00BF8"/>
    <w:rsid w:val="00E0176E"/>
    <w:rsid w:val="00E03253"/>
    <w:rsid w:val="00E03A62"/>
    <w:rsid w:val="00E03FD3"/>
    <w:rsid w:val="00E04AA1"/>
    <w:rsid w:val="00E05AC0"/>
    <w:rsid w:val="00E05B26"/>
    <w:rsid w:val="00E05B80"/>
    <w:rsid w:val="00E10B30"/>
    <w:rsid w:val="00E112F4"/>
    <w:rsid w:val="00E125FB"/>
    <w:rsid w:val="00E13021"/>
    <w:rsid w:val="00E154BA"/>
    <w:rsid w:val="00E21F57"/>
    <w:rsid w:val="00E22187"/>
    <w:rsid w:val="00E25C16"/>
    <w:rsid w:val="00E276D8"/>
    <w:rsid w:val="00E277DD"/>
    <w:rsid w:val="00E27C53"/>
    <w:rsid w:val="00E3108B"/>
    <w:rsid w:val="00E313C9"/>
    <w:rsid w:val="00E331AE"/>
    <w:rsid w:val="00E342B9"/>
    <w:rsid w:val="00E34B22"/>
    <w:rsid w:val="00E35F25"/>
    <w:rsid w:val="00E40638"/>
    <w:rsid w:val="00E41BA1"/>
    <w:rsid w:val="00E41D91"/>
    <w:rsid w:val="00E426ED"/>
    <w:rsid w:val="00E42735"/>
    <w:rsid w:val="00E42954"/>
    <w:rsid w:val="00E4448D"/>
    <w:rsid w:val="00E4452D"/>
    <w:rsid w:val="00E4669A"/>
    <w:rsid w:val="00E50DE4"/>
    <w:rsid w:val="00E50F62"/>
    <w:rsid w:val="00E51434"/>
    <w:rsid w:val="00E51887"/>
    <w:rsid w:val="00E52F8B"/>
    <w:rsid w:val="00E549CB"/>
    <w:rsid w:val="00E54A25"/>
    <w:rsid w:val="00E56383"/>
    <w:rsid w:val="00E57969"/>
    <w:rsid w:val="00E57DC0"/>
    <w:rsid w:val="00E57FF7"/>
    <w:rsid w:val="00E60B29"/>
    <w:rsid w:val="00E60F6D"/>
    <w:rsid w:val="00E62825"/>
    <w:rsid w:val="00E62915"/>
    <w:rsid w:val="00E63CF9"/>
    <w:rsid w:val="00E67663"/>
    <w:rsid w:val="00E67BF8"/>
    <w:rsid w:val="00E72E93"/>
    <w:rsid w:val="00E731B2"/>
    <w:rsid w:val="00E74614"/>
    <w:rsid w:val="00E746F9"/>
    <w:rsid w:val="00E7500C"/>
    <w:rsid w:val="00E7673F"/>
    <w:rsid w:val="00E7681E"/>
    <w:rsid w:val="00E76A84"/>
    <w:rsid w:val="00E76E07"/>
    <w:rsid w:val="00E85FF2"/>
    <w:rsid w:val="00E8606F"/>
    <w:rsid w:val="00E914AD"/>
    <w:rsid w:val="00E91A15"/>
    <w:rsid w:val="00E92AC7"/>
    <w:rsid w:val="00E94EBB"/>
    <w:rsid w:val="00E95141"/>
    <w:rsid w:val="00E96641"/>
    <w:rsid w:val="00E9687B"/>
    <w:rsid w:val="00E973A9"/>
    <w:rsid w:val="00EA075D"/>
    <w:rsid w:val="00EA0BBB"/>
    <w:rsid w:val="00EA0D52"/>
    <w:rsid w:val="00EA2BA8"/>
    <w:rsid w:val="00EA359D"/>
    <w:rsid w:val="00EA5037"/>
    <w:rsid w:val="00EB0130"/>
    <w:rsid w:val="00EB137D"/>
    <w:rsid w:val="00EB5D0B"/>
    <w:rsid w:val="00EB66B1"/>
    <w:rsid w:val="00EB6BDF"/>
    <w:rsid w:val="00EC1E3E"/>
    <w:rsid w:val="00EC2AC3"/>
    <w:rsid w:val="00EC3645"/>
    <w:rsid w:val="00EC71FD"/>
    <w:rsid w:val="00ED1E5A"/>
    <w:rsid w:val="00ED29A4"/>
    <w:rsid w:val="00ED3F9E"/>
    <w:rsid w:val="00ED66A4"/>
    <w:rsid w:val="00ED74B9"/>
    <w:rsid w:val="00EE05E5"/>
    <w:rsid w:val="00EE121E"/>
    <w:rsid w:val="00EE1C35"/>
    <w:rsid w:val="00EE4F9E"/>
    <w:rsid w:val="00EE58E3"/>
    <w:rsid w:val="00EE62EE"/>
    <w:rsid w:val="00EF0FEE"/>
    <w:rsid w:val="00EF10BF"/>
    <w:rsid w:val="00EF4081"/>
    <w:rsid w:val="00EF4A29"/>
    <w:rsid w:val="00EF4A4C"/>
    <w:rsid w:val="00EF4B99"/>
    <w:rsid w:val="00EF57D4"/>
    <w:rsid w:val="00EF5E31"/>
    <w:rsid w:val="00F036F7"/>
    <w:rsid w:val="00F0370C"/>
    <w:rsid w:val="00F05847"/>
    <w:rsid w:val="00F05C2D"/>
    <w:rsid w:val="00F05C7B"/>
    <w:rsid w:val="00F05D57"/>
    <w:rsid w:val="00F05DFD"/>
    <w:rsid w:val="00F110DC"/>
    <w:rsid w:val="00F12E42"/>
    <w:rsid w:val="00F13790"/>
    <w:rsid w:val="00F1444E"/>
    <w:rsid w:val="00F15404"/>
    <w:rsid w:val="00F15720"/>
    <w:rsid w:val="00F160E9"/>
    <w:rsid w:val="00F16C9D"/>
    <w:rsid w:val="00F1776C"/>
    <w:rsid w:val="00F22827"/>
    <w:rsid w:val="00F2353F"/>
    <w:rsid w:val="00F25C35"/>
    <w:rsid w:val="00F25E40"/>
    <w:rsid w:val="00F30B0C"/>
    <w:rsid w:val="00F3433C"/>
    <w:rsid w:val="00F36141"/>
    <w:rsid w:val="00F40FAB"/>
    <w:rsid w:val="00F41E9B"/>
    <w:rsid w:val="00F43DB5"/>
    <w:rsid w:val="00F53D69"/>
    <w:rsid w:val="00F55F6A"/>
    <w:rsid w:val="00F563AB"/>
    <w:rsid w:val="00F56BAA"/>
    <w:rsid w:val="00F61125"/>
    <w:rsid w:val="00F62775"/>
    <w:rsid w:val="00F66038"/>
    <w:rsid w:val="00F66516"/>
    <w:rsid w:val="00F7053E"/>
    <w:rsid w:val="00F72D72"/>
    <w:rsid w:val="00F76DCC"/>
    <w:rsid w:val="00F803B1"/>
    <w:rsid w:val="00F80FEB"/>
    <w:rsid w:val="00F84B08"/>
    <w:rsid w:val="00F863FD"/>
    <w:rsid w:val="00F87AED"/>
    <w:rsid w:val="00F90907"/>
    <w:rsid w:val="00F93377"/>
    <w:rsid w:val="00F94CD2"/>
    <w:rsid w:val="00FA09F1"/>
    <w:rsid w:val="00FA176D"/>
    <w:rsid w:val="00FA350E"/>
    <w:rsid w:val="00FA59B1"/>
    <w:rsid w:val="00FA6534"/>
    <w:rsid w:val="00FA73D9"/>
    <w:rsid w:val="00FA7A00"/>
    <w:rsid w:val="00FA7BA7"/>
    <w:rsid w:val="00FA7D9D"/>
    <w:rsid w:val="00FB08EC"/>
    <w:rsid w:val="00FB1156"/>
    <w:rsid w:val="00FB1C5C"/>
    <w:rsid w:val="00FB2FA0"/>
    <w:rsid w:val="00FB3833"/>
    <w:rsid w:val="00FB3CDB"/>
    <w:rsid w:val="00FB5B94"/>
    <w:rsid w:val="00FB6226"/>
    <w:rsid w:val="00FC0484"/>
    <w:rsid w:val="00FC18C4"/>
    <w:rsid w:val="00FC3484"/>
    <w:rsid w:val="00FC77B4"/>
    <w:rsid w:val="00FC7F8B"/>
    <w:rsid w:val="00FD0E30"/>
    <w:rsid w:val="00FD10D2"/>
    <w:rsid w:val="00FD1369"/>
    <w:rsid w:val="00FD1A1D"/>
    <w:rsid w:val="00FD1FD1"/>
    <w:rsid w:val="00FD3D07"/>
    <w:rsid w:val="00FD4DB8"/>
    <w:rsid w:val="00FD59E9"/>
    <w:rsid w:val="00FD61C5"/>
    <w:rsid w:val="00FD669F"/>
    <w:rsid w:val="00FD6730"/>
    <w:rsid w:val="00FD77C7"/>
    <w:rsid w:val="00FE09E4"/>
    <w:rsid w:val="00FE1368"/>
    <w:rsid w:val="00FE43E7"/>
    <w:rsid w:val="00FE5D7D"/>
    <w:rsid w:val="00FE6511"/>
    <w:rsid w:val="00FE67CB"/>
    <w:rsid w:val="00FF2923"/>
    <w:rsid w:val="00FF4D04"/>
    <w:rsid w:val="00FF5339"/>
    <w:rsid w:val="00FF59E5"/>
    <w:rsid w:val="00FF663C"/>
    <w:rsid w:val="00FF6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2EF4F44-B8AA-422E-9E10-95779F35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12"/>
  </w:style>
  <w:style w:type="paragraph" w:styleId="Ttulo1">
    <w:name w:val="heading 1"/>
    <w:basedOn w:val="Normal"/>
    <w:next w:val="Normal"/>
    <w:link w:val="Ttulo1Car"/>
    <w:uiPriority w:val="9"/>
    <w:qFormat/>
    <w:rsid w:val="00924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02"/>
    <w:pPr>
      <w:ind w:left="720"/>
      <w:contextualSpacing/>
    </w:pPr>
  </w:style>
  <w:style w:type="paragraph" w:styleId="Sinespaciado">
    <w:name w:val="No Spacing"/>
    <w:link w:val="SinespaciadoCar"/>
    <w:uiPriority w:val="99"/>
    <w:qFormat/>
    <w:rsid w:val="00046340"/>
    <w:pPr>
      <w:spacing w:after="0" w:line="240" w:lineRule="auto"/>
    </w:pPr>
    <w:rPr>
      <w:lang w:val="es-ES"/>
    </w:rPr>
  </w:style>
  <w:style w:type="table" w:styleId="Tablaconcuadrcula">
    <w:name w:val="Table Grid"/>
    <w:basedOn w:val="Tablanormal"/>
    <w:uiPriority w:val="39"/>
    <w:rsid w:val="0004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7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E37"/>
  </w:style>
  <w:style w:type="paragraph" w:styleId="Piedepgina">
    <w:name w:val="footer"/>
    <w:basedOn w:val="Normal"/>
    <w:link w:val="PiedepginaCar"/>
    <w:unhideWhenUsed/>
    <w:rsid w:val="00877E37"/>
    <w:pPr>
      <w:tabs>
        <w:tab w:val="center" w:pos="4419"/>
        <w:tab w:val="right" w:pos="8838"/>
      </w:tabs>
      <w:spacing w:after="0" w:line="240" w:lineRule="auto"/>
    </w:pPr>
  </w:style>
  <w:style w:type="character" w:customStyle="1" w:styleId="PiedepginaCar">
    <w:name w:val="Pie de página Car"/>
    <w:basedOn w:val="Fuentedeprrafopredeter"/>
    <w:link w:val="Piedepgina"/>
    <w:rsid w:val="00877E37"/>
  </w:style>
  <w:style w:type="paragraph" w:styleId="Textodeglobo">
    <w:name w:val="Balloon Text"/>
    <w:basedOn w:val="Normal"/>
    <w:link w:val="TextodegloboCar"/>
    <w:uiPriority w:val="99"/>
    <w:semiHidden/>
    <w:unhideWhenUsed/>
    <w:rsid w:val="005845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D3"/>
    <w:rPr>
      <w:rFonts w:ascii="Tahoma" w:hAnsi="Tahoma" w:cs="Tahoma"/>
      <w:sz w:val="16"/>
      <w:szCs w:val="16"/>
    </w:rPr>
  </w:style>
  <w:style w:type="character" w:customStyle="1" w:styleId="Ttulo1Car">
    <w:name w:val="Título 1 Car"/>
    <w:basedOn w:val="Fuentedeprrafopredeter"/>
    <w:link w:val="Ttulo1"/>
    <w:uiPriority w:val="9"/>
    <w:rsid w:val="009243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331E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1E28"/>
  </w:style>
  <w:style w:type="character" w:styleId="Hipervnculo">
    <w:name w:val="Hyperlink"/>
    <w:basedOn w:val="Fuentedeprrafopredeter"/>
    <w:uiPriority w:val="99"/>
    <w:unhideWhenUsed/>
    <w:rsid w:val="00331E28"/>
    <w:rPr>
      <w:color w:val="0000FF"/>
      <w:u w:val="single"/>
    </w:rPr>
  </w:style>
  <w:style w:type="paragraph" w:styleId="Textonotapie">
    <w:name w:val="footnote text"/>
    <w:basedOn w:val="Normal"/>
    <w:link w:val="TextonotapieCar"/>
    <w:uiPriority w:val="99"/>
    <w:semiHidden/>
    <w:unhideWhenUsed/>
    <w:rsid w:val="00F56B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6BAA"/>
    <w:rPr>
      <w:sz w:val="20"/>
      <w:szCs w:val="20"/>
    </w:rPr>
  </w:style>
  <w:style w:type="character" w:styleId="Refdenotaalpie">
    <w:name w:val="footnote reference"/>
    <w:basedOn w:val="Fuentedeprrafopredeter"/>
    <w:semiHidden/>
    <w:unhideWhenUsed/>
    <w:rsid w:val="00F56BAA"/>
    <w:rPr>
      <w:vertAlign w:val="superscript"/>
    </w:rPr>
  </w:style>
  <w:style w:type="table" w:customStyle="1" w:styleId="TableNormal">
    <w:name w:val="Table Normal"/>
    <w:rsid w:val="00C422E9"/>
    <w:pPr>
      <w:spacing w:after="0" w:line="240" w:lineRule="auto"/>
    </w:pPr>
    <w:rPr>
      <w:rFonts w:ascii="Times New Roman" w:eastAsia="Arial Unicode MS" w:hAnsi="Times New Roman" w:cs="Times New Roman"/>
      <w:sz w:val="20"/>
      <w:szCs w:val="20"/>
      <w:bdr w:val="none" w:sz="0" w:space="0" w:color="auto" w:frame="1"/>
      <w:lang w:eastAsia="es-CO"/>
    </w:rPr>
    <w:tblPr>
      <w:tblCellMar>
        <w:top w:w="0" w:type="dxa"/>
        <w:left w:w="0" w:type="dxa"/>
        <w:bottom w:w="0" w:type="dxa"/>
        <w:right w:w="0" w:type="dxa"/>
      </w:tblCellMar>
    </w:tblPr>
  </w:style>
  <w:style w:type="character" w:customStyle="1" w:styleId="iaj">
    <w:name w:val="i_aj"/>
    <w:basedOn w:val="Fuentedeprrafopredeter"/>
    <w:rsid w:val="009A605D"/>
  </w:style>
  <w:style w:type="character" w:customStyle="1" w:styleId="SinespaciadoCar">
    <w:name w:val="Sin espaciado Car"/>
    <w:link w:val="Sinespaciado"/>
    <w:uiPriority w:val="99"/>
    <w:rsid w:val="00E9664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671">
      <w:bodyDiv w:val="1"/>
      <w:marLeft w:val="0"/>
      <w:marRight w:val="0"/>
      <w:marTop w:val="0"/>
      <w:marBottom w:val="0"/>
      <w:divBdr>
        <w:top w:val="none" w:sz="0" w:space="0" w:color="auto"/>
        <w:left w:val="none" w:sz="0" w:space="0" w:color="auto"/>
        <w:bottom w:val="none" w:sz="0" w:space="0" w:color="auto"/>
        <w:right w:val="none" w:sz="0" w:space="0" w:color="auto"/>
      </w:divBdr>
    </w:div>
    <w:div w:id="184177103">
      <w:bodyDiv w:val="1"/>
      <w:marLeft w:val="0"/>
      <w:marRight w:val="0"/>
      <w:marTop w:val="0"/>
      <w:marBottom w:val="0"/>
      <w:divBdr>
        <w:top w:val="none" w:sz="0" w:space="0" w:color="auto"/>
        <w:left w:val="none" w:sz="0" w:space="0" w:color="auto"/>
        <w:bottom w:val="none" w:sz="0" w:space="0" w:color="auto"/>
        <w:right w:val="none" w:sz="0" w:space="0" w:color="auto"/>
      </w:divBdr>
    </w:div>
    <w:div w:id="195852651">
      <w:bodyDiv w:val="1"/>
      <w:marLeft w:val="0"/>
      <w:marRight w:val="0"/>
      <w:marTop w:val="0"/>
      <w:marBottom w:val="0"/>
      <w:divBdr>
        <w:top w:val="none" w:sz="0" w:space="0" w:color="auto"/>
        <w:left w:val="none" w:sz="0" w:space="0" w:color="auto"/>
        <w:bottom w:val="none" w:sz="0" w:space="0" w:color="auto"/>
        <w:right w:val="none" w:sz="0" w:space="0" w:color="auto"/>
      </w:divBdr>
    </w:div>
    <w:div w:id="348945934">
      <w:bodyDiv w:val="1"/>
      <w:marLeft w:val="0"/>
      <w:marRight w:val="0"/>
      <w:marTop w:val="0"/>
      <w:marBottom w:val="0"/>
      <w:divBdr>
        <w:top w:val="none" w:sz="0" w:space="0" w:color="auto"/>
        <w:left w:val="none" w:sz="0" w:space="0" w:color="auto"/>
        <w:bottom w:val="none" w:sz="0" w:space="0" w:color="auto"/>
        <w:right w:val="none" w:sz="0" w:space="0" w:color="auto"/>
      </w:divBdr>
    </w:div>
    <w:div w:id="389227697">
      <w:bodyDiv w:val="1"/>
      <w:marLeft w:val="0"/>
      <w:marRight w:val="0"/>
      <w:marTop w:val="0"/>
      <w:marBottom w:val="0"/>
      <w:divBdr>
        <w:top w:val="none" w:sz="0" w:space="0" w:color="auto"/>
        <w:left w:val="none" w:sz="0" w:space="0" w:color="auto"/>
        <w:bottom w:val="none" w:sz="0" w:space="0" w:color="auto"/>
        <w:right w:val="none" w:sz="0" w:space="0" w:color="auto"/>
      </w:divBdr>
    </w:div>
    <w:div w:id="411007393">
      <w:bodyDiv w:val="1"/>
      <w:marLeft w:val="0"/>
      <w:marRight w:val="0"/>
      <w:marTop w:val="0"/>
      <w:marBottom w:val="0"/>
      <w:divBdr>
        <w:top w:val="none" w:sz="0" w:space="0" w:color="auto"/>
        <w:left w:val="none" w:sz="0" w:space="0" w:color="auto"/>
        <w:bottom w:val="none" w:sz="0" w:space="0" w:color="auto"/>
        <w:right w:val="none" w:sz="0" w:space="0" w:color="auto"/>
      </w:divBdr>
    </w:div>
    <w:div w:id="429665690">
      <w:bodyDiv w:val="1"/>
      <w:marLeft w:val="0"/>
      <w:marRight w:val="0"/>
      <w:marTop w:val="0"/>
      <w:marBottom w:val="0"/>
      <w:divBdr>
        <w:top w:val="none" w:sz="0" w:space="0" w:color="auto"/>
        <w:left w:val="none" w:sz="0" w:space="0" w:color="auto"/>
        <w:bottom w:val="none" w:sz="0" w:space="0" w:color="auto"/>
        <w:right w:val="none" w:sz="0" w:space="0" w:color="auto"/>
      </w:divBdr>
    </w:div>
    <w:div w:id="522864652">
      <w:bodyDiv w:val="1"/>
      <w:marLeft w:val="0"/>
      <w:marRight w:val="0"/>
      <w:marTop w:val="0"/>
      <w:marBottom w:val="0"/>
      <w:divBdr>
        <w:top w:val="none" w:sz="0" w:space="0" w:color="auto"/>
        <w:left w:val="none" w:sz="0" w:space="0" w:color="auto"/>
        <w:bottom w:val="none" w:sz="0" w:space="0" w:color="auto"/>
        <w:right w:val="none" w:sz="0" w:space="0" w:color="auto"/>
      </w:divBdr>
    </w:div>
    <w:div w:id="545413669">
      <w:bodyDiv w:val="1"/>
      <w:marLeft w:val="0"/>
      <w:marRight w:val="0"/>
      <w:marTop w:val="0"/>
      <w:marBottom w:val="0"/>
      <w:divBdr>
        <w:top w:val="none" w:sz="0" w:space="0" w:color="auto"/>
        <w:left w:val="none" w:sz="0" w:space="0" w:color="auto"/>
        <w:bottom w:val="none" w:sz="0" w:space="0" w:color="auto"/>
        <w:right w:val="none" w:sz="0" w:space="0" w:color="auto"/>
      </w:divBdr>
    </w:div>
    <w:div w:id="669673417">
      <w:bodyDiv w:val="1"/>
      <w:marLeft w:val="0"/>
      <w:marRight w:val="0"/>
      <w:marTop w:val="0"/>
      <w:marBottom w:val="0"/>
      <w:divBdr>
        <w:top w:val="none" w:sz="0" w:space="0" w:color="auto"/>
        <w:left w:val="none" w:sz="0" w:space="0" w:color="auto"/>
        <w:bottom w:val="none" w:sz="0" w:space="0" w:color="auto"/>
        <w:right w:val="none" w:sz="0" w:space="0" w:color="auto"/>
      </w:divBdr>
    </w:div>
    <w:div w:id="866791772">
      <w:bodyDiv w:val="1"/>
      <w:marLeft w:val="0"/>
      <w:marRight w:val="0"/>
      <w:marTop w:val="0"/>
      <w:marBottom w:val="0"/>
      <w:divBdr>
        <w:top w:val="none" w:sz="0" w:space="0" w:color="auto"/>
        <w:left w:val="none" w:sz="0" w:space="0" w:color="auto"/>
        <w:bottom w:val="none" w:sz="0" w:space="0" w:color="auto"/>
        <w:right w:val="none" w:sz="0" w:space="0" w:color="auto"/>
      </w:divBdr>
    </w:div>
    <w:div w:id="883640218">
      <w:bodyDiv w:val="1"/>
      <w:marLeft w:val="0"/>
      <w:marRight w:val="0"/>
      <w:marTop w:val="0"/>
      <w:marBottom w:val="0"/>
      <w:divBdr>
        <w:top w:val="none" w:sz="0" w:space="0" w:color="auto"/>
        <w:left w:val="none" w:sz="0" w:space="0" w:color="auto"/>
        <w:bottom w:val="none" w:sz="0" w:space="0" w:color="auto"/>
        <w:right w:val="none" w:sz="0" w:space="0" w:color="auto"/>
      </w:divBdr>
    </w:div>
    <w:div w:id="928344939">
      <w:bodyDiv w:val="1"/>
      <w:marLeft w:val="0"/>
      <w:marRight w:val="0"/>
      <w:marTop w:val="0"/>
      <w:marBottom w:val="0"/>
      <w:divBdr>
        <w:top w:val="none" w:sz="0" w:space="0" w:color="auto"/>
        <w:left w:val="none" w:sz="0" w:space="0" w:color="auto"/>
        <w:bottom w:val="none" w:sz="0" w:space="0" w:color="auto"/>
        <w:right w:val="none" w:sz="0" w:space="0" w:color="auto"/>
      </w:divBdr>
    </w:div>
    <w:div w:id="1095396037">
      <w:bodyDiv w:val="1"/>
      <w:marLeft w:val="0"/>
      <w:marRight w:val="0"/>
      <w:marTop w:val="0"/>
      <w:marBottom w:val="0"/>
      <w:divBdr>
        <w:top w:val="none" w:sz="0" w:space="0" w:color="auto"/>
        <w:left w:val="none" w:sz="0" w:space="0" w:color="auto"/>
        <w:bottom w:val="none" w:sz="0" w:space="0" w:color="auto"/>
        <w:right w:val="none" w:sz="0" w:space="0" w:color="auto"/>
      </w:divBdr>
    </w:div>
    <w:div w:id="1438139624">
      <w:bodyDiv w:val="1"/>
      <w:marLeft w:val="0"/>
      <w:marRight w:val="0"/>
      <w:marTop w:val="0"/>
      <w:marBottom w:val="0"/>
      <w:divBdr>
        <w:top w:val="none" w:sz="0" w:space="0" w:color="auto"/>
        <w:left w:val="none" w:sz="0" w:space="0" w:color="auto"/>
        <w:bottom w:val="none" w:sz="0" w:space="0" w:color="auto"/>
        <w:right w:val="none" w:sz="0" w:space="0" w:color="auto"/>
      </w:divBdr>
    </w:div>
    <w:div w:id="1781950603">
      <w:bodyDiv w:val="1"/>
      <w:marLeft w:val="0"/>
      <w:marRight w:val="0"/>
      <w:marTop w:val="0"/>
      <w:marBottom w:val="0"/>
      <w:divBdr>
        <w:top w:val="none" w:sz="0" w:space="0" w:color="auto"/>
        <w:left w:val="none" w:sz="0" w:space="0" w:color="auto"/>
        <w:bottom w:val="none" w:sz="0" w:space="0" w:color="auto"/>
        <w:right w:val="none" w:sz="0" w:space="0" w:color="auto"/>
      </w:divBdr>
    </w:div>
    <w:div w:id="1797791392">
      <w:bodyDiv w:val="1"/>
      <w:marLeft w:val="0"/>
      <w:marRight w:val="0"/>
      <w:marTop w:val="0"/>
      <w:marBottom w:val="0"/>
      <w:divBdr>
        <w:top w:val="none" w:sz="0" w:space="0" w:color="auto"/>
        <w:left w:val="none" w:sz="0" w:space="0" w:color="auto"/>
        <w:bottom w:val="none" w:sz="0" w:space="0" w:color="auto"/>
        <w:right w:val="none" w:sz="0" w:space="0" w:color="auto"/>
      </w:divBdr>
    </w:div>
    <w:div w:id="1851603344">
      <w:bodyDiv w:val="1"/>
      <w:marLeft w:val="0"/>
      <w:marRight w:val="0"/>
      <w:marTop w:val="0"/>
      <w:marBottom w:val="0"/>
      <w:divBdr>
        <w:top w:val="none" w:sz="0" w:space="0" w:color="auto"/>
        <w:left w:val="none" w:sz="0" w:space="0" w:color="auto"/>
        <w:bottom w:val="none" w:sz="0" w:space="0" w:color="auto"/>
        <w:right w:val="none" w:sz="0" w:space="0" w:color="auto"/>
      </w:divBdr>
    </w:div>
    <w:div w:id="1898665547">
      <w:bodyDiv w:val="1"/>
      <w:marLeft w:val="0"/>
      <w:marRight w:val="0"/>
      <w:marTop w:val="0"/>
      <w:marBottom w:val="0"/>
      <w:divBdr>
        <w:top w:val="none" w:sz="0" w:space="0" w:color="auto"/>
        <w:left w:val="none" w:sz="0" w:space="0" w:color="auto"/>
        <w:bottom w:val="none" w:sz="0" w:space="0" w:color="auto"/>
        <w:right w:val="none" w:sz="0" w:space="0" w:color="auto"/>
      </w:divBdr>
    </w:div>
    <w:div w:id="2014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DE97-3489-45DD-8B42-9B70FAFE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hasbleidy suarez</cp:lastModifiedBy>
  <cp:revision>10</cp:revision>
  <cp:lastPrinted>2018-06-20T17:10:00Z</cp:lastPrinted>
  <dcterms:created xsi:type="dcterms:W3CDTF">2018-05-08T17:16:00Z</dcterms:created>
  <dcterms:modified xsi:type="dcterms:W3CDTF">2018-06-20T17:11:00Z</dcterms:modified>
</cp:coreProperties>
</file>