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5BD99" w14:textId="08FD6BFC" w:rsidR="008422A0" w:rsidRPr="00DC236D" w:rsidRDefault="008422A0" w:rsidP="00597DDF">
      <w:pPr>
        <w:jc w:val="both"/>
        <w:rPr>
          <w:rFonts w:ascii="Times New Roman" w:eastAsia="Times New Roman" w:hAnsi="Times New Roman" w:cs="Times New Roman"/>
          <w:color w:val="000000" w:themeColor="text1"/>
          <w:lang w:val="es-ES_tradnl" w:eastAsia="es-CO"/>
        </w:rPr>
      </w:pPr>
      <w:r w:rsidRPr="00DC236D">
        <w:rPr>
          <w:rFonts w:ascii="Times New Roman" w:hAnsi="Times New Roman" w:cs="Times New Roman"/>
          <w:b/>
          <w:color w:val="000000" w:themeColor="text1"/>
          <w:lang w:val="es-ES_tradnl"/>
        </w:rPr>
        <w:t xml:space="preserve">INFORME DE PONENCIA PARA SEGUNO DEBATE AL PROYECTO DE ACTO LEGISLATIVO No. 015 DE 2017- CÁMARA – 004/2017 SENADO </w:t>
      </w:r>
      <w:r w:rsidRPr="00DC236D">
        <w:rPr>
          <w:rFonts w:ascii="Times New Roman" w:hAnsi="Times New Roman" w:cs="Times New Roman"/>
          <w:b/>
          <w:i/>
          <w:color w:val="000000" w:themeColor="text1"/>
          <w:lang w:val="es-ES_tradnl"/>
        </w:rPr>
        <w:t>“</w:t>
      </w:r>
      <w:r w:rsidRPr="00DC236D">
        <w:rPr>
          <w:rFonts w:ascii="Times New Roman" w:eastAsia="Times New Roman" w:hAnsi="Times New Roman" w:cs="Times New Roman"/>
          <w:i/>
          <w:color w:val="000000" w:themeColor="text1"/>
          <w:lang w:val="es-ES_tradnl" w:eastAsia="es-CO"/>
        </w:rPr>
        <w:t>Por medio del cual se dictan disposiciones para asegurar el monopolio legítimo de la fuerza y del uso de las armas por parte del Estado</w:t>
      </w:r>
      <w:r w:rsidR="00CB7AB0" w:rsidRPr="00DC236D">
        <w:rPr>
          <w:rFonts w:ascii="Times New Roman" w:eastAsia="Times New Roman" w:hAnsi="Times New Roman" w:cs="Times New Roman"/>
          <w:i/>
          <w:color w:val="000000" w:themeColor="text1"/>
          <w:lang w:val="es-ES_tradnl" w:eastAsia="es-CO"/>
        </w:rPr>
        <w:t>”</w:t>
      </w:r>
      <w:r w:rsidRPr="00DC236D">
        <w:rPr>
          <w:rFonts w:ascii="Times New Roman" w:eastAsia="Times New Roman" w:hAnsi="Times New Roman" w:cs="Times New Roman"/>
          <w:i/>
          <w:color w:val="000000" w:themeColor="text1"/>
          <w:lang w:val="es-ES_tradnl" w:eastAsia="es-CO"/>
        </w:rPr>
        <w:t>.</w:t>
      </w:r>
      <w:r w:rsidRPr="00DC236D">
        <w:rPr>
          <w:rFonts w:ascii="Times New Roman" w:hAnsi="Times New Roman" w:cs="Times New Roman"/>
          <w:b/>
          <w:i/>
          <w:color w:val="000000" w:themeColor="text1"/>
          <w:lang w:val="es-ES_tradnl"/>
        </w:rPr>
        <w:t>–</w:t>
      </w:r>
      <w:r w:rsidRPr="00DC236D">
        <w:rPr>
          <w:rFonts w:ascii="Times New Roman" w:hAnsi="Times New Roman" w:cs="Times New Roman"/>
          <w:b/>
          <w:color w:val="000000" w:themeColor="text1"/>
          <w:lang w:val="es-ES_tradnl"/>
        </w:rPr>
        <w:t xml:space="preserve"> Procedimiento Legislativo Especial. </w:t>
      </w:r>
    </w:p>
    <w:p w14:paraId="27276303" w14:textId="77777777" w:rsidR="008A4AA6" w:rsidRPr="00DC236D" w:rsidRDefault="008A4AA6" w:rsidP="00597DDF">
      <w:pPr>
        <w:jc w:val="both"/>
        <w:rPr>
          <w:rFonts w:ascii="Times New Roman" w:hAnsi="Times New Roman" w:cs="Times New Roman"/>
          <w:color w:val="000000" w:themeColor="text1"/>
          <w:lang w:val="es-ES_tradnl"/>
        </w:rPr>
      </w:pPr>
    </w:p>
    <w:p w14:paraId="2D0E280F" w14:textId="77777777" w:rsidR="008422A0" w:rsidRPr="00DC236D" w:rsidRDefault="008422A0" w:rsidP="00597DDF">
      <w:pPr>
        <w:jc w:val="both"/>
        <w:rPr>
          <w:rFonts w:ascii="Times New Roman" w:hAnsi="Times New Roman" w:cs="Times New Roman"/>
          <w:color w:val="000000" w:themeColor="text1"/>
          <w:lang w:val="es-ES_tradnl"/>
        </w:rPr>
      </w:pPr>
    </w:p>
    <w:p w14:paraId="1323833F" w14:textId="77777777" w:rsidR="008422A0" w:rsidRPr="00DC236D" w:rsidRDefault="008422A0" w:rsidP="00597DDF">
      <w:p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 xml:space="preserve">Honorable Representante </w:t>
      </w:r>
      <w:bookmarkStart w:id="0" w:name="_GoBack"/>
      <w:bookmarkEnd w:id="0"/>
    </w:p>
    <w:p w14:paraId="546EB96A" w14:textId="77777777" w:rsidR="008422A0" w:rsidRPr="00DC236D" w:rsidRDefault="008422A0" w:rsidP="00597DDF">
      <w:pPr>
        <w:jc w:val="both"/>
        <w:rPr>
          <w:rFonts w:ascii="Times New Roman" w:hAnsi="Times New Roman" w:cs="Times New Roman"/>
          <w:b/>
          <w:color w:val="000000" w:themeColor="text1"/>
          <w:lang w:val="es-ES_tradnl"/>
        </w:rPr>
      </w:pPr>
      <w:r w:rsidRPr="00DC236D">
        <w:rPr>
          <w:rFonts w:ascii="Times New Roman" w:hAnsi="Times New Roman" w:cs="Times New Roman"/>
          <w:b/>
          <w:color w:val="000000" w:themeColor="text1"/>
          <w:lang w:val="es-ES_tradnl"/>
        </w:rPr>
        <w:t>Carlos Arturo Correa Mojica</w:t>
      </w:r>
    </w:p>
    <w:p w14:paraId="36CBF3D2" w14:textId="77777777" w:rsidR="008422A0" w:rsidRPr="00DC236D" w:rsidRDefault="008422A0" w:rsidP="00597DDF">
      <w:p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 xml:space="preserve">Presidente Comisión Primera </w:t>
      </w:r>
    </w:p>
    <w:p w14:paraId="495590BC" w14:textId="77777777" w:rsidR="008422A0" w:rsidRPr="00DC236D" w:rsidRDefault="008422A0" w:rsidP="00597DDF">
      <w:pPr>
        <w:jc w:val="both"/>
        <w:rPr>
          <w:rFonts w:ascii="Times New Roman" w:hAnsi="Times New Roman" w:cs="Times New Roman"/>
          <w:b/>
          <w:color w:val="000000" w:themeColor="text1"/>
          <w:lang w:val="es-ES_tradnl"/>
        </w:rPr>
      </w:pPr>
      <w:r w:rsidRPr="00DC236D">
        <w:rPr>
          <w:rFonts w:ascii="Times New Roman" w:hAnsi="Times New Roman" w:cs="Times New Roman"/>
          <w:b/>
          <w:color w:val="000000" w:themeColor="text1"/>
          <w:lang w:val="es-ES_tradnl"/>
        </w:rPr>
        <w:t xml:space="preserve">Cámara de Representantes. </w:t>
      </w:r>
    </w:p>
    <w:p w14:paraId="729E6724" w14:textId="77777777" w:rsidR="008422A0" w:rsidRPr="00DC236D" w:rsidRDefault="008422A0" w:rsidP="00597DDF">
      <w:pPr>
        <w:jc w:val="both"/>
        <w:rPr>
          <w:rFonts w:ascii="Times New Roman" w:hAnsi="Times New Roman" w:cs="Times New Roman"/>
          <w:color w:val="000000" w:themeColor="text1"/>
          <w:lang w:val="es-ES_tradnl"/>
        </w:rPr>
      </w:pPr>
    </w:p>
    <w:p w14:paraId="41E7D108" w14:textId="77777777" w:rsidR="008422A0" w:rsidRPr="00DC236D" w:rsidRDefault="008422A0" w:rsidP="00597DDF">
      <w:pPr>
        <w:jc w:val="both"/>
        <w:rPr>
          <w:rFonts w:ascii="Times New Roman" w:hAnsi="Times New Roman" w:cs="Times New Roman"/>
          <w:color w:val="000000" w:themeColor="text1"/>
          <w:lang w:val="es-ES_tradnl"/>
        </w:rPr>
      </w:pPr>
    </w:p>
    <w:p w14:paraId="754AEA9B" w14:textId="0680B887" w:rsidR="008422A0" w:rsidRPr="00DC236D" w:rsidRDefault="008422A0" w:rsidP="00597DDF">
      <w:pPr>
        <w:ind w:left="700"/>
        <w:jc w:val="both"/>
        <w:rPr>
          <w:rFonts w:ascii="Times New Roman" w:eastAsia="Times New Roman" w:hAnsi="Times New Roman" w:cs="Times New Roman"/>
          <w:i/>
          <w:color w:val="000000" w:themeColor="text1"/>
          <w:lang w:val="es-ES_tradnl" w:eastAsia="es-CO"/>
        </w:rPr>
      </w:pPr>
      <w:r w:rsidRPr="00DC236D">
        <w:rPr>
          <w:rFonts w:ascii="Times New Roman" w:eastAsia="Calibri" w:hAnsi="Times New Roman" w:cs="Times New Roman"/>
          <w:b/>
          <w:bCs/>
          <w:color w:val="000000" w:themeColor="text1"/>
          <w:lang w:val="es-ES_tradnl"/>
        </w:rPr>
        <w:t>REF:</w:t>
      </w:r>
      <w:r w:rsidRPr="00DC236D">
        <w:rPr>
          <w:rFonts w:ascii="Times New Roman" w:eastAsia="Calibri" w:hAnsi="Times New Roman" w:cs="Times New Roman"/>
          <w:b/>
          <w:bCs/>
          <w:color w:val="000000" w:themeColor="text1"/>
          <w:lang w:val="es-ES_tradnl"/>
        </w:rPr>
        <w:tab/>
      </w:r>
      <w:r w:rsidRPr="00DC236D">
        <w:rPr>
          <w:rFonts w:ascii="Times New Roman" w:eastAsia="Calibri" w:hAnsi="Times New Roman" w:cs="Times New Roman"/>
          <w:bCs/>
          <w:color w:val="000000" w:themeColor="text1"/>
          <w:lang w:val="es-ES_tradnl"/>
        </w:rPr>
        <w:t xml:space="preserve">INFORME DE PONENCIA </w:t>
      </w:r>
      <w:r w:rsidR="00500DD0" w:rsidRPr="00DC236D">
        <w:rPr>
          <w:rFonts w:ascii="Times New Roman" w:eastAsia="Calibri" w:hAnsi="Times New Roman" w:cs="Times New Roman"/>
          <w:bCs/>
          <w:color w:val="000000" w:themeColor="text1"/>
          <w:lang w:val="es-ES_tradnl"/>
        </w:rPr>
        <w:t xml:space="preserve">SEGUNDO </w:t>
      </w:r>
      <w:r w:rsidRPr="00DC236D">
        <w:rPr>
          <w:rFonts w:ascii="Times New Roman" w:eastAsia="Calibri" w:hAnsi="Times New Roman" w:cs="Times New Roman"/>
          <w:bCs/>
          <w:color w:val="000000" w:themeColor="text1"/>
          <w:lang w:val="es-ES_tradnl"/>
        </w:rPr>
        <w:t xml:space="preserve">DEBATE PROYECTO DE ACTO LEGISLATIVO 015/2017 CÁMARA – 004/2017 SENADO </w:t>
      </w:r>
      <w:r w:rsidR="007E3B78" w:rsidRPr="00DC236D">
        <w:rPr>
          <w:rFonts w:ascii="Times New Roman" w:eastAsia="Calibri" w:hAnsi="Times New Roman" w:cs="Times New Roman"/>
          <w:bCs/>
          <w:color w:val="000000" w:themeColor="text1"/>
          <w:lang w:val="es-ES_tradnl"/>
        </w:rPr>
        <w:t>–</w:t>
      </w:r>
      <w:r w:rsidRPr="00DC236D">
        <w:rPr>
          <w:rFonts w:ascii="Times New Roman" w:eastAsia="Calibri" w:hAnsi="Times New Roman" w:cs="Times New Roman"/>
          <w:bCs/>
          <w:color w:val="000000" w:themeColor="text1"/>
          <w:lang w:val="es-ES_tradnl"/>
        </w:rPr>
        <w:t xml:space="preserve"> </w:t>
      </w:r>
      <w:r w:rsidR="007E3B78" w:rsidRPr="00DC236D">
        <w:rPr>
          <w:rFonts w:ascii="Times New Roman" w:eastAsia="Calibri" w:hAnsi="Times New Roman" w:cs="Times New Roman"/>
          <w:bCs/>
          <w:color w:val="000000" w:themeColor="text1"/>
          <w:lang w:val="es-ES_tradnl"/>
        </w:rPr>
        <w:t>“</w:t>
      </w:r>
      <w:r w:rsidRPr="00DC236D">
        <w:rPr>
          <w:rFonts w:ascii="Times New Roman" w:eastAsia="Times New Roman" w:hAnsi="Times New Roman" w:cs="Times New Roman"/>
          <w:i/>
          <w:color w:val="000000" w:themeColor="text1"/>
          <w:lang w:val="es-ES_tradnl" w:eastAsia="es-CO"/>
        </w:rPr>
        <w:t>Por medio del cual se dictan disposiciones para asegurar el monopolio legítimo de la fuerza y del uso de las armas por parte del Estado</w:t>
      </w:r>
      <w:r w:rsidR="007E3B78" w:rsidRPr="00DC236D">
        <w:rPr>
          <w:rFonts w:ascii="Times New Roman" w:eastAsia="Times New Roman" w:hAnsi="Times New Roman" w:cs="Times New Roman"/>
          <w:i/>
          <w:color w:val="000000" w:themeColor="text1"/>
          <w:lang w:val="es-ES_tradnl" w:eastAsia="es-CO"/>
        </w:rPr>
        <w:t>”</w:t>
      </w:r>
      <w:r w:rsidRPr="00DC236D">
        <w:rPr>
          <w:rFonts w:ascii="Times New Roman" w:eastAsia="Times New Roman" w:hAnsi="Times New Roman" w:cs="Times New Roman"/>
          <w:i/>
          <w:color w:val="000000" w:themeColor="text1"/>
          <w:lang w:val="es-ES_tradnl" w:eastAsia="es-CO"/>
        </w:rPr>
        <w:t>.</w:t>
      </w:r>
    </w:p>
    <w:p w14:paraId="550618EC" w14:textId="77777777" w:rsidR="008422A0" w:rsidRPr="00DC236D" w:rsidRDefault="008422A0" w:rsidP="00597DDF">
      <w:pPr>
        <w:jc w:val="both"/>
        <w:rPr>
          <w:rFonts w:ascii="Times New Roman" w:hAnsi="Times New Roman" w:cs="Times New Roman"/>
          <w:color w:val="000000" w:themeColor="text1"/>
          <w:lang w:val="es-ES_tradnl"/>
        </w:rPr>
      </w:pPr>
    </w:p>
    <w:p w14:paraId="65F70B5F" w14:textId="77777777" w:rsidR="008422A0" w:rsidRPr="00DC236D" w:rsidRDefault="008422A0" w:rsidP="00597DDF">
      <w:pPr>
        <w:jc w:val="both"/>
        <w:rPr>
          <w:rFonts w:ascii="Times New Roman" w:hAnsi="Times New Roman" w:cs="Times New Roman"/>
          <w:color w:val="000000" w:themeColor="text1"/>
          <w:lang w:val="es-ES_tradnl"/>
        </w:rPr>
      </w:pPr>
    </w:p>
    <w:p w14:paraId="517C1C18" w14:textId="77777777" w:rsidR="008422A0" w:rsidRPr="00DC236D" w:rsidRDefault="008422A0" w:rsidP="00597DDF">
      <w:p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 xml:space="preserve">Respetado Señor Presidente, </w:t>
      </w:r>
    </w:p>
    <w:p w14:paraId="214EA3BB" w14:textId="77777777" w:rsidR="008422A0" w:rsidRPr="00DC236D" w:rsidRDefault="008422A0" w:rsidP="00597DDF">
      <w:pPr>
        <w:jc w:val="both"/>
        <w:rPr>
          <w:rFonts w:ascii="Times New Roman" w:hAnsi="Times New Roman" w:cs="Times New Roman"/>
          <w:color w:val="000000" w:themeColor="text1"/>
          <w:lang w:val="es-ES_tradnl"/>
        </w:rPr>
      </w:pPr>
    </w:p>
    <w:p w14:paraId="58CBE355" w14:textId="77777777" w:rsidR="008966ED" w:rsidRPr="00DC236D" w:rsidRDefault="008966ED" w:rsidP="00597DDF">
      <w:pPr>
        <w:jc w:val="both"/>
        <w:rPr>
          <w:rFonts w:ascii="Times New Roman" w:hAnsi="Times New Roman" w:cs="Times New Roman"/>
          <w:color w:val="000000" w:themeColor="text1"/>
          <w:lang w:val="es-ES_tradnl"/>
        </w:rPr>
      </w:pPr>
    </w:p>
    <w:p w14:paraId="60EBFCB2" w14:textId="77777777" w:rsidR="008422A0" w:rsidRPr="00DC236D" w:rsidRDefault="008422A0" w:rsidP="00597DDF">
      <w:pPr>
        <w:jc w:val="both"/>
        <w:rPr>
          <w:rFonts w:ascii="Times New Roman" w:eastAsia="Calibri" w:hAnsi="Times New Roman" w:cs="Times New Roman"/>
          <w:color w:val="000000" w:themeColor="text1"/>
          <w:lang w:val="es-ES_tradnl"/>
        </w:rPr>
      </w:pPr>
      <w:r w:rsidRPr="00DC236D">
        <w:rPr>
          <w:rFonts w:ascii="Times New Roman" w:hAnsi="Times New Roman" w:cs="Times New Roman"/>
          <w:color w:val="000000" w:themeColor="text1"/>
          <w:lang w:val="es-ES_tradnl"/>
        </w:rPr>
        <w:t>En cumplimiento de la designación que me hiciera la mesa directiva, de la manera más atenta, por medio del presente escrito y dentro del término establecido para el efecto, procedo a rendir informe de ponencia para segundo debate al Proyecto de Acto Legislativo</w:t>
      </w:r>
      <w:r w:rsidRPr="00DC236D">
        <w:rPr>
          <w:rFonts w:ascii="Times New Roman" w:hAnsi="Times New Roman" w:cs="Times New Roman"/>
          <w:bCs/>
          <w:color w:val="000000" w:themeColor="text1"/>
          <w:lang w:val="es-ES_tradnl"/>
        </w:rPr>
        <w:t xml:space="preserve"> </w:t>
      </w:r>
      <w:r w:rsidRPr="00DC236D">
        <w:rPr>
          <w:rFonts w:ascii="Times New Roman" w:hAnsi="Times New Roman" w:cs="Times New Roman"/>
          <w:color w:val="000000" w:themeColor="text1"/>
          <w:lang w:val="es-ES_tradnl"/>
        </w:rPr>
        <w:t xml:space="preserve">No. 015/17 </w:t>
      </w:r>
      <w:r w:rsidRPr="00DC236D">
        <w:rPr>
          <w:rFonts w:ascii="Times New Roman" w:hAnsi="Times New Roman" w:cs="Times New Roman"/>
          <w:bCs/>
          <w:color w:val="000000" w:themeColor="text1"/>
          <w:lang w:val="es-ES_tradnl"/>
        </w:rPr>
        <w:t>Cámara – 004/17 Senado</w:t>
      </w:r>
      <w:r w:rsidRPr="00DC236D">
        <w:rPr>
          <w:rFonts w:ascii="Times New Roman" w:hAnsi="Times New Roman" w:cs="Times New Roman"/>
          <w:b/>
          <w:bCs/>
          <w:color w:val="000000" w:themeColor="text1"/>
          <w:lang w:val="es-ES_tradnl"/>
        </w:rPr>
        <w:t xml:space="preserve"> </w:t>
      </w:r>
      <w:r w:rsidRPr="00DC236D">
        <w:rPr>
          <w:rFonts w:ascii="Times New Roman" w:hAnsi="Times New Roman" w:cs="Times New Roman"/>
          <w:b/>
          <w:i/>
          <w:color w:val="000000" w:themeColor="text1"/>
          <w:lang w:val="es-ES_tradnl"/>
        </w:rPr>
        <w:t>“</w:t>
      </w:r>
      <w:r w:rsidRPr="00DC236D">
        <w:rPr>
          <w:rFonts w:ascii="Times New Roman" w:eastAsia="Times New Roman" w:hAnsi="Times New Roman" w:cs="Times New Roman"/>
          <w:i/>
          <w:color w:val="000000" w:themeColor="text1"/>
          <w:lang w:val="es-ES_tradnl" w:eastAsia="es-CO"/>
        </w:rPr>
        <w:t>Por medio del cual se dictan disposiciones para asegurar el monopolio legítimo de la fuerza y del uso de las armas por parte del Estado.</w:t>
      </w:r>
      <w:r w:rsidRPr="00DC236D">
        <w:rPr>
          <w:rFonts w:ascii="Times New Roman" w:hAnsi="Times New Roman" w:cs="Times New Roman"/>
          <w:bCs/>
          <w:i/>
          <w:color w:val="000000" w:themeColor="text1"/>
          <w:lang w:val="es-ES_tradnl"/>
        </w:rPr>
        <w:t xml:space="preserve">” </w:t>
      </w:r>
      <w:r w:rsidRPr="00DC236D">
        <w:rPr>
          <w:rFonts w:ascii="Times New Roman" w:eastAsia="Calibri" w:hAnsi="Times New Roman" w:cs="Times New Roman"/>
          <w:color w:val="000000" w:themeColor="text1"/>
          <w:lang w:val="es-ES_tradnl"/>
        </w:rPr>
        <w:t>conforme lo dispuesto en el Acto Legislativo 1 de 2016 y la Ley 5 de 1992.</w:t>
      </w:r>
    </w:p>
    <w:p w14:paraId="3004AA63" w14:textId="77777777" w:rsidR="00AB733D" w:rsidRPr="00DC236D" w:rsidRDefault="00AB733D" w:rsidP="00597DDF">
      <w:pPr>
        <w:jc w:val="both"/>
        <w:rPr>
          <w:rFonts w:ascii="Times New Roman" w:hAnsi="Times New Roman" w:cs="Times New Roman"/>
          <w:color w:val="000000" w:themeColor="text1"/>
          <w:lang w:val="es-ES_tradnl"/>
        </w:rPr>
      </w:pPr>
    </w:p>
    <w:p w14:paraId="3E0956E8" w14:textId="77777777" w:rsidR="00AB733D" w:rsidRPr="00DC236D" w:rsidRDefault="00AB733D" w:rsidP="00597DDF">
      <w:pPr>
        <w:jc w:val="both"/>
        <w:rPr>
          <w:rFonts w:ascii="Times New Roman" w:hAnsi="Times New Roman" w:cs="Times New Roman"/>
          <w:b/>
          <w:color w:val="000000" w:themeColor="text1"/>
          <w:lang w:val="es-ES_tradnl"/>
        </w:rPr>
      </w:pPr>
      <w:r w:rsidRPr="00DC236D">
        <w:rPr>
          <w:rFonts w:ascii="Times New Roman" w:hAnsi="Times New Roman" w:cs="Times New Roman"/>
          <w:b/>
          <w:color w:val="000000" w:themeColor="text1"/>
          <w:lang w:val="es-ES_tradnl"/>
        </w:rPr>
        <w:t xml:space="preserve">I. Antecedentes. </w:t>
      </w:r>
    </w:p>
    <w:p w14:paraId="0757CBF1" w14:textId="77777777" w:rsidR="00AB733D" w:rsidRPr="00DC236D" w:rsidRDefault="00AB733D" w:rsidP="00597DDF">
      <w:pPr>
        <w:jc w:val="both"/>
        <w:rPr>
          <w:rFonts w:ascii="Times New Roman" w:hAnsi="Times New Roman" w:cs="Times New Roman"/>
          <w:color w:val="000000" w:themeColor="text1"/>
          <w:lang w:val="es-ES_tradnl"/>
        </w:rPr>
      </w:pPr>
    </w:p>
    <w:p w14:paraId="4E377EDE" w14:textId="77777777" w:rsidR="00AB733D" w:rsidRPr="00DC236D" w:rsidRDefault="00AB733D" w:rsidP="00597DDF">
      <w:pPr>
        <w:pStyle w:val="Prrafodelista"/>
        <w:numPr>
          <w:ilvl w:val="0"/>
          <w:numId w:val="1"/>
        </w:num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 xml:space="preserve">El presente proyecto fue radicado por el Ministerio del Interior el pasado 4 de abril de 2017. </w:t>
      </w:r>
    </w:p>
    <w:p w14:paraId="420AEBD5" w14:textId="62A8F2F4" w:rsidR="00AB733D" w:rsidRPr="00DC236D" w:rsidRDefault="0058676A" w:rsidP="00597DDF">
      <w:pPr>
        <w:pStyle w:val="Prrafodelista"/>
        <w:numPr>
          <w:ilvl w:val="0"/>
          <w:numId w:val="1"/>
        </w:num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 xml:space="preserve">El día </w:t>
      </w:r>
      <w:r w:rsidR="00EE43CF" w:rsidRPr="00DC236D">
        <w:rPr>
          <w:rFonts w:ascii="Times New Roman" w:hAnsi="Times New Roman" w:cs="Times New Roman"/>
          <w:color w:val="000000" w:themeColor="text1"/>
          <w:lang w:val="es-ES_tradnl"/>
        </w:rPr>
        <w:t>24</w:t>
      </w:r>
      <w:r w:rsidR="00AB733D" w:rsidRPr="00DC236D">
        <w:rPr>
          <w:rFonts w:ascii="Times New Roman" w:hAnsi="Times New Roman" w:cs="Times New Roman"/>
          <w:color w:val="000000" w:themeColor="text1"/>
          <w:lang w:val="es-ES_tradnl"/>
        </w:rPr>
        <w:t xml:space="preserve"> de mayo del año en curso se aprobó</w:t>
      </w:r>
      <w:r w:rsidR="008175D4" w:rsidRPr="00DC236D">
        <w:rPr>
          <w:rFonts w:ascii="Times New Roman" w:hAnsi="Times New Roman" w:cs="Times New Roman"/>
          <w:color w:val="000000" w:themeColor="text1"/>
          <w:lang w:val="es-ES_tradnl"/>
        </w:rPr>
        <w:t xml:space="preserve">, con las mayorías requeridas constitucionalmente, </w:t>
      </w:r>
      <w:r w:rsidRPr="00DC236D">
        <w:rPr>
          <w:rFonts w:ascii="Times New Roman" w:hAnsi="Times New Roman" w:cs="Times New Roman"/>
          <w:color w:val="000000" w:themeColor="text1"/>
          <w:lang w:val="es-ES_tradnl"/>
        </w:rPr>
        <w:t xml:space="preserve">por parte de la Comisión Primera de Senado el articulado del proyecto en su primer debate. </w:t>
      </w:r>
    </w:p>
    <w:p w14:paraId="14F7CEB3" w14:textId="6EA827A7" w:rsidR="0058676A" w:rsidRPr="00DC236D" w:rsidRDefault="0058676A" w:rsidP="00597DDF">
      <w:pPr>
        <w:pStyle w:val="Prrafodelista"/>
        <w:numPr>
          <w:ilvl w:val="0"/>
          <w:numId w:val="1"/>
        </w:num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 xml:space="preserve">La Plenaria del Senado de la República aprobó en segundo debate la presente reforma constitucional el día 7 de junio de 2017. </w:t>
      </w:r>
    </w:p>
    <w:p w14:paraId="4FD9B957" w14:textId="780F9D6F" w:rsidR="0058676A" w:rsidRPr="00DC236D" w:rsidRDefault="0058676A" w:rsidP="00597DDF">
      <w:pPr>
        <w:pStyle w:val="Prrafodelista"/>
        <w:numPr>
          <w:ilvl w:val="0"/>
          <w:numId w:val="1"/>
        </w:num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 xml:space="preserve">En su tránsito a la H. Cámara de Representantes fui designado ponente de la presente iniciativa. </w:t>
      </w:r>
    </w:p>
    <w:p w14:paraId="0A179D25" w14:textId="2B6F287F" w:rsidR="0058676A" w:rsidRPr="00DC236D" w:rsidRDefault="0058676A" w:rsidP="00597DDF">
      <w:pPr>
        <w:pStyle w:val="Prrafodelista"/>
        <w:numPr>
          <w:ilvl w:val="0"/>
          <w:numId w:val="1"/>
        </w:num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 xml:space="preserve">El día 26 de julio de 2017, la Comisión Primera aprobó, con las mayorías requeridas, el primer debate en la Cámara de Representantes. </w:t>
      </w:r>
    </w:p>
    <w:p w14:paraId="693ED63E" w14:textId="77777777" w:rsidR="008541A7" w:rsidRPr="00DC236D" w:rsidRDefault="008541A7" w:rsidP="00597DDF">
      <w:pPr>
        <w:jc w:val="both"/>
        <w:rPr>
          <w:rFonts w:ascii="Times New Roman" w:hAnsi="Times New Roman" w:cs="Times New Roman"/>
          <w:color w:val="000000" w:themeColor="text1"/>
          <w:lang w:val="es-ES_tradnl"/>
        </w:rPr>
      </w:pPr>
    </w:p>
    <w:p w14:paraId="6A364A41" w14:textId="7F9CBF2A" w:rsidR="008541A7" w:rsidRPr="00DC236D" w:rsidRDefault="008541A7" w:rsidP="00597DDF">
      <w:pPr>
        <w:jc w:val="both"/>
        <w:rPr>
          <w:rFonts w:ascii="Times New Roman" w:hAnsi="Times New Roman" w:cs="Times New Roman"/>
          <w:b/>
          <w:color w:val="000000" w:themeColor="text1"/>
          <w:lang w:val="es-ES_tradnl"/>
        </w:rPr>
      </w:pPr>
      <w:r w:rsidRPr="00DC236D">
        <w:rPr>
          <w:rFonts w:ascii="Times New Roman" w:hAnsi="Times New Roman" w:cs="Times New Roman"/>
          <w:b/>
          <w:color w:val="000000" w:themeColor="text1"/>
          <w:lang w:val="es-ES_tradnl"/>
        </w:rPr>
        <w:t xml:space="preserve">II. Contenido del Proyecto de Acto Legislativo. </w:t>
      </w:r>
    </w:p>
    <w:p w14:paraId="3FCB9194" w14:textId="77777777" w:rsidR="008541A7" w:rsidRPr="00DC236D" w:rsidRDefault="008541A7" w:rsidP="00597DDF">
      <w:pPr>
        <w:jc w:val="both"/>
        <w:rPr>
          <w:rFonts w:ascii="Times New Roman" w:hAnsi="Times New Roman" w:cs="Times New Roman"/>
          <w:color w:val="000000" w:themeColor="text1"/>
          <w:lang w:val="es-ES_tradnl"/>
        </w:rPr>
      </w:pPr>
    </w:p>
    <w:p w14:paraId="3FB78398" w14:textId="77777777" w:rsidR="009245D9" w:rsidRPr="00DC236D" w:rsidRDefault="009245D9" w:rsidP="00597DDF">
      <w:p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 xml:space="preserve">El proyecto se compone de un único artículo que contiene en su disposición la prohibición de carácter constitucional de constituir cualquier forma de organización ilegal cuya finalidad sea disputar en todo, o en parte el monopolio de la fuerza del estado. </w:t>
      </w:r>
    </w:p>
    <w:p w14:paraId="7E402ACB" w14:textId="77777777" w:rsidR="009245D9" w:rsidRPr="00DC236D" w:rsidRDefault="009245D9" w:rsidP="00597DDF">
      <w:pPr>
        <w:jc w:val="both"/>
        <w:rPr>
          <w:rFonts w:ascii="Times New Roman" w:hAnsi="Times New Roman" w:cs="Times New Roman"/>
          <w:color w:val="000000" w:themeColor="text1"/>
          <w:lang w:val="es-ES_tradnl"/>
        </w:rPr>
      </w:pPr>
    </w:p>
    <w:p w14:paraId="7EB6A002" w14:textId="77777777" w:rsidR="009245D9" w:rsidRPr="00DC236D" w:rsidRDefault="009245D9" w:rsidP="00597DDF">
      <w:p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 xml:space="preserve">La seguridad, como una finalidad del estado es uno de los pilares esenciales de la teoría constitucional del Estado Social de Derecho, pues es de esta garantía que depende la legítima concentración del orden constitucional de la guarda del orden público y los derechos de todos los ciudadanos. </w:t>
      </w:r>
    </w:p>
    <w:p w14:paraId="3B5EBDBF" w14:textId="5A5D133A" w:rsidR="008541A7" w:rsidRPr="00DC236D" w:rsidRDefault="008541A7" w:rsidP="00597DDF">
      <w:pPr>
        <w:jc w:val="both"/>
        <w:rPr>
          <w:rFonts w:ascii="Times New Roman" w:hAnsi="Times New Roman" w:cs="Times New Roman"/>
          <w:color w:val="000000" w:themeColor="text1"/>
          <w:lang w:val="es-ES_tradnl"/>
        </w:rPr>
      </w:pPr>
    </w:p>
    <w:p w14:paraId="0AF560F2" w14:textId="77777777" w:rsidR="009245D9" w:rsidRPr="00DC236D" w:rsidRDefault="009245D9" w:rsidP="00597DDF">
      <w:pPr>
        <w:adjustRightInd w:val="0"/>
        <w:jc w:val="both"/>
        <w:textAlignment w:val="center"/>
        <w:rPr>
          <w:rFonts w:ascii="Times New Roman" w:hAnsi="Times New Roman" w:cs="Times New Roman"/>
          <w:color w:val="000000" w:themeColor="text1"/>
          <w:lang w:val="es-ES_tradnl"/>
        </w:rPr>
      </w:pPr>
      <w:r w:rsidRPr="00DC236D">
        <w:rPr>
          <w:rFonts w:ascii="Times New Roman" w:eastAsia="Calibri" w:hAnsi="Times New Roman" w:cs="Times New Roman"/>
          <w:color w:val="000000" w:themeColor="text1"/>
          <w:lang w:val="es-ES_tradnl"/>
        </w:rPr>
        <w:t xml:space="preserve">La adición de la norma propuesta a la Constitución, frente a la implementación del Acuerdo de Paz suscrito entre el Gobierno Nacional y las FARC-EP, se fundamenta en el punto 3.4., en el cual se pactaron las garantías de seguridad y lucha </w:t>
      </w:r>
      <w:r w:rsidRPr="00DC236D">
        <w:rPr>
          <w:rFonts w:ascii="Times New Roman" w:hAnsi="Times New Roman" w:cs="Times New Roman"/>
          <w:color w:val="000000" w:themeColor="text1"/>
          <w:lang w:val="es-ES_tradnl"/>
        </w:rPr>
        <w:t>contra las organizaciones y conductas criminales responsables de homicidios y masacres, que atentan contra defensores/as de derechos humanos, movimientos sociales o movimientos políticos o que amenacen o atenten contra las personas que participen en la implementación de los acuerdos y la construcción de la paz, incluyendo las organizaciones criminales que hayan sido denominadas como sucesoras del paramilitarismo y sus redes de apoyo.</w:t>
      </w:r>
    </w:p>
    <w:p w14:paraId="0294D765" w14:textId="77777777" w:rsidR="009245D9" w:rsidRPr="00DC236D" w:rsidRDefault="009245D9" w:rsidP="00597DDF">
      <w:pPr>
        <w:adjustRightInd w:val="0"/>
        <w:jc w:val="both"/>
        <w:textAlignment w:val="center"/>
        <w:rPr>
          <w:rFonts w:ascii="Times New Roman" w:hAnsi="Times New Roman" w:cs="Times New Roman"/>
          <w:color w:val="000000" w:themeColor="text1"/>
          <w:lang w:val="es-ES_tradnl"/>
        </w:rPr>
      </w:pPr>
    </w:p>
    <w:p w14:paraId="2317E901" w14:textId="7688D836" w:rsidR="009245D9" w:rsidRPr="00DC236D" w:rsidRDefault="009245D9" w:rsidP="00546556">
      <w:pPr>
        <w:widowControl w:val="0"/>
        <w:autoSpaceDE w:val="0"/>
        <w:autoSpaceDN w:val="0"/>
        <w:adjustRightInd w:val="0"/>
        <w:spacing w:after="240"/>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 xml:space="preserve">Específicamente el punto 3.4.2. del Acuerdo Final para la Terminación del Conflicto </w:t>
      </w:r>
      <w:r w:rsidR="00DC174F" w:rsidRPr="00DC236D">
        <w:rPr>
          <w:rFonts w:ascii="Times New Roman" w:hAnsi="Times New Roman" w:cs="Times New Roman"/>
          <w:color w:val="000000" w:themeColor="text1"/>
          <w:lang w:val="es-ES_tradnl"/>
        </w:rPr>
        <w:t xml:space="preserve">se establece expresamente el compromiso del Gobierno Nacional </w:t>
      </w:r>
      <w:r w:rsidR="00597DDF" w:rsidRPr="00DC236D">
        <w:rPr>
          <w:rFonts w:ascii="Times New Roman" w:hAnsi="Times New Roman" w:cs="Times New Roman"/>
          <w:color w:val="000000" w:themeColor="text1"/>
          <w:lang w:val="es-ES_tradnl"/>
        </w:rPr>
        <w:t xml:space="preserve">de </w:t>
      </w:r>
      <w:r w:rsidR="00DC174F" w:rsidRPr="00DC236D">
        <w:rPr>
          <w:rFonts w:ascii="Times New Roman" w:hAnsi="Times New Roman" w:cs="Times New Roman"/>
          <w:i/>
          <w:color w:val="000000" w:themeColor="text1"/>
          <w:lang w:val="es-ES_tradnl"/>
        </w:rPr>
        <w:t>“</w:t>
      </w:r>
      <w:r w:rsidR="00597DDF" w:rsidRPr="00DC236D">
        <w:rPr>
          <w:rFonts w:ascii="Times New Roman" w:hAnsi="Times New Roman" w:cs="Times New Roman"/>
          <w:i/>
          <w:color w:val="000000" w:themeColor="text1"/>
          <w:lang w:val="es-ES_tradnl"/>
        </w:rPr>
        <w:t>poner en marcha el proceso legislativo necesario para incorporar a la Constitución la prohibición de la promoción, organización, financiación o empleo oficial y/o privado de estructuras o prácticas paramilitares y a desarrollar las normas necesarias para su aplicación, que incluirán una política de persecución penal, sanciones administrativas y disciplinarias”.</w:t>
      </w:r>
      <w:r w:rsidR="00597DDF" w:rsidRPr="00DC236D">
        <w:rPr>
          <w:rFonts w:ascii="Times New Roman" w:hAnsi="Times New Roman" w:cs="Times New Roman"/>
          <w:color w:val="000000" w:themeColor="text1"/>
          <w:lang w:val="es-ES_tradnl"/>
        </w:rPr>
        <w:t xml:space="preserve">  A este compromiso responde el presente proyecto de acto legislativo y con su contenido se pretende que ningún colombiano/a vuelva a utilizar las armas en la política. </w:t>
      </w:r>
    </w:p>
    <w:p w14:paraId="19D677F4" w14:textId="121DD52B" w:rsidR="009245D9" w:rsidRPr="00DC236D" w:rsidRDefault="00546556" w:rsidP="00597DDF">
      <w:pPr>
        <w:jc w:val="both"/>
        <w:rPr>
          <w:rFonts w:ascii="Times New Roman" w:hAnsi="Times New Roman" w:cs="Times New Roman"/>
          <w:b/>
          <w:color w:val="000000" w:themeColor="text1"/>
          <w:lang w:val="es-ES_tradnl"/>
        </w:rPr>
      </w:pPr>
      <w:r w:rsidRPr="00DC236D">
        <w:rPr>
          <w:rFonts w:ascii="Times New Roman" w:hAnsi="Times New Roman" w:cs="Times New Roman"/>
          <w:b/>
          <w:color w:val="000000" w:themeColor="text1"/>
          <w:lang w:val="es-ES_tradnl"/>
        </w:rPr>
        <w:t xml:space="preserve">III. Debate en Comisión Primera de Cámara de Representantes. </w:t>
      </w:r>
    </w:p>
    <w:p w14:paraId="50D8395F" w14:textId="77777777" w:rsidR="00546556" w:rsidRPr="00DC236D" w:rsidRDefault="00546556" w:rsidP="00597DDF">
      <w:pPr>
        <w:jc w:val="both"/>
        <w:rPr>
          <w:rFonts w:ascii="Times New Roman" w:hAnsi="Times New Roman" w:cs="Times New Roman"/>
          <w:color w:val="000000" w:themeColor="text1"/>
          <w:lang w:val="es-ES_tradnl"/>
        </w:rPr>
      </w:pPr>
    </w:p>
    <w:p w14:paraId="79BAD8CE" w14:textId="49F8292F" w:rsidR="00CA6D9D" w:rsidRPr="00DC236D" w:rsidRDefault="00CA6D9D" w:rsidP="00597DDF">
      <w:p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En el transcurso de la Comisión Primera de Cámara, se presentó una</w:t>
      </w:r>
      <w:r w:rsidR="002B797B" w:rsidRPr="00DC236D">
        <w:rPr>
          <w:rFonts w:ascii="Times New Roman" w:hAnsi="Times New Roman" w:cs="Times New Roman"/>
          <w:color w:val="000000" w:themeColor="text1"/>
          <w:lang w:val="es-ES_tradnl"/>
        </w:rPr>
        <w:t xml:space="preserve"> única</w:t>
      </w:r>
      <w:r w:rsidRPr="00DC236D">
        <w:rPr>
          <w:rFonts w:ascii="Times New Roman" w:hAnsi="Times New Roman" w:cs="Times New Roman"/>
          <w:color w:val="000000" w:themeColor="text1"/>
          <w:lang w:val="es-ES_tradnl"/>
        </w:rPr>
        <w:t xml:space="preserve"> proposición sustitutiva del artículo primero del presente proyecto, la cual fue firmada por varios honorables representantes </w:t>
      </w:r>
      <w:r w:rsidR="004C51E7" w:rsidRPr="00DC236D">
        <w:rPr>
          <w:rFonts w:ascii="Times New Roman" w:hAnsi="Times New Roman" w:cs="Times New Roman"/>
          <w:color w:val="000000" w:themeColor="text1"/>
          <w:lang w:val="es-ES_tradnl"/>
        </w:rPr>
        <w:t xml:space="preserve">de distintas bancadas y aprobada </w:t>
      </w:r>
      <w:r w:rsidR="00F054B9" w:rsidRPr="00DC236D">
        <w:rPr>
          <w:rFonts w:ascii="Times New Roman" w:hAnsi="Times New Roman" w:cs="Times New Roman"/>
          <w:color w:val="000000" w:themeColor="text1"/>
          <w:lang w:val="es-ES_tradnl"/>
        </w:rPr>
        <w:t xml:space="preserve">con las mayorías requeridas. </w:t>
      </w:r>
      <w:r w:rsidR="00217DED" w:rsidRPr="00DC236D">
        <w:rPr>
          <w:rFonts w:ascii="Times New Roman" w:hAnsi="Times New Roman" w:cs="Times New Roman"/>
          <w:color w:val="000000" w:themeColor="text1"/>
          <w:lang w:val="es-ES_tradnl"/>
        </w:rPr>
        <w:t>En dicha proposición se ajustaron asuntos de redacció</w:t>
      </w:r>
      <w:r w:rsidR="00984F37" w:rsidRPr="00DC236D">
        <w:rPr>
          <w:rFonts w:ascii="Times New Roman" w:hAnsi="Times New Roman" w:cs="Times New Roman"/>
          <w:color w:val="000000" w:themeColor="text1"/>
          <w:lang w:val="es-ES_tradnl"/>
        </w:rPr>
        <w:t>n, se incluyó expresamente la menció</w:t>
      </w:r>
      <w:r w:rsidR="00014E32" w:rsidRPr="00DC236D">
        <w:rPr>
          <w:rFonts w:ascii="Times New Roman" w:hAnsi="Times New Roman" w:cs="Times New Roman"/>
          <w:color w:val="000000" w:themeColor="text1"/>
          <w:lang w:val="es-ES_tradnl"/>
        </w:rPr>
        <w:t xml:space="preserve">n a los grupos guerrilleros y </w:t>
      </w:r>
      <w:r w:rsidR="00832996" w:rsidRPr="00DC236D">
        <w:rPr>
          <w:rFonts w:ascii="Times New Roman" w:hAnsi="Times New Roman" w:cs="Times New Roman"/>
          <w:color w:val="000000" w:themeColor="text1"/>
          <w:lang w:val="es-ES_tradnl"/>
        </w:rPr>
        <w:t xml:space="preserve">se eliminaron </w:t>
      </w:r>
      <w:r w:rsidR="002B797B" w:rsidRPr="00DC236D">
        <w:rPr>
          <w:rFonts w:ascii="Times New Roman" w:hAnsi="Times New Roman" w:cs="Times New Roman"/>
          <w:color w:val="000000" w:themeColor="text1"/>
          <w:lang w:val="es-ES_tradnl"/>
        </w:rPr>
        <w:t>ciertas</w:t>
      </w:r>
      <w:r w:rsidR="00832996" w:rsidRPr="00DC236D">
        <w:rPr>
          <w:rFonts w:ascii="Times New Roman" w:hAnsi="Times New Roman" w:cs="Times New Roman"/>
          <w:color w:val="000000" w:themeColor="text1"/>
          <w:lang w:val="es-ES_tradnl"/>
        </w:rPr>
        <w:t xml:space="preserve"> expresiones que </w:t>
      </w:r>
      <w:r w:rsidR="002B797B" w:rsidRPr="00DC236D">
        <w:rPr>
          <w:rFonts w:ascii="Times New Roman" w:hAnsi="Times New Roman" w:cs="Times New Roman"/>
          <w:color w:val="000000" w:themeColor="text1"/>
          <w:lang w:val="es-ES_tradnl"/>
        </w:rPr>
        <w:t xml:space="preserve">dieron lugar a interpretaciones contrarias a la deseada por parte de algunos honorables representantes. </w:t>
      </w:r>
    </w:p>
    <w:p w14:paraId="1D879C6E" w14:textId="77777777" w:rsidR="00546556" w:rsidRPr="00DC236D" w:rsidRDefault="00546556" w:rsidP="00597DDF">
      <w:pPr>
        <w:jc w:val="both"/>
        <w:rPr>
          <w:rFonts w:ascii="Times New Roman" w:hAnsi="Times New Roman" w:cs="Times New Roman"/>
          <w:color w:val="000000" w:themeColor="text1"/>
          <w:lang w:val="es-ES_tradnl"/>
        </w:rPr>
      </w:pPr>
    </w:p>
    <w:p w14:paraId="238D378F" w14:textId="7B993B38" w:rsidR="006613C8" w:rsidRPr="00DC236D" w:rsidRDefault="006613C8" w:rsidP="00597DDF">
      <w:pPr>
        <w:jc w:val="both"/>
        <w:rPr>
          <w:rFonts w:ascii="Times New Roman" w:hAnsi="Times New Roman" w:cs="Times New Roman"/>
          <w:b/>
          <w:color w:val="000000" w:themeColor="text1"/>
          <w:lang w:val="es-ES_tradnl"/>
        </w:rPr>
      </w:pPr>
      <w:r w:rsidRPr="00DC236D">
        <w:rPr>
          <w:rFonts w:ascii="Times New Roman" w:hAnsi="Times New Roman" w:cs="Times New Roman"/>
          <w:b/>
          <w:color w:val="000000" w:themeColor="text1"/>
          <w:lang w:val="es-ES_tradnl"/>
        </w:rPr>
        <w:t xml:space="preserve">IV. Pliego de Modificaciones. </w:t>
      </w:r>
    </w:p>
    <w:p w14:paraId="4081BE1E" w14:textId="77777777" w:rsidR="006613C8" w:rsidRPr="00DC236D" w:rsidRDefault="006613C8" w:rsidP="00597DDF">
      <w:pPr>
        <w:jc w:val="both"/>
        <w:rPr>
          <w:rFonts w:ascii="Times New Roman" w:hAnsi="Times New Roman" w:cs="Times New Roman"/>
          <w:b/>
          <w:color w:val="000000" w:themeColor="text1"/>
          <w:lang w:val="es-ES_tradnl"/>
        </w:rPr>
      </w:pPr>
    </w:p>
    <w:p w14:paraId="4B1FCBB8" w14:textId="125014EB" w:rsidR="003A4B8A" w:rsidRPr="00DC236D" w:rsidRDefault="003A4B8A" w:rsidP="00597DDF">
      <w:p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Con el fin de establecer algunas precisiones de redacción y de técnica legislativa</w:t>
      </w:r>
      <w:r w:rsidR="002C17C1" w:rsidRPr="00DC236D">
        <w:rPr>
          <w:rFonts w:ascii="Times New Roman" w:hAnsi="Times New Roman" w:cs="Times New Roman"/>
          <w:color w:val="000000" w:themeColor="text1"/>
          <w:lang w:val="es-ES_tradnl"/>
        </w:rPr>
        <w:t>, en tanto se considera que existe duplicidad en algunas expresiones y verbos rectores en el texto del articulado</w:t>
      </w:r>
      <w:r w:rsidRPr="00DC236D">
        <w:rPr>
          <w:rFonts w:ascii="Times New Roman" w:hAnsi="Times New Roman" w:cs="Times New Roman"/>
          <w:color w:val="000000" w:themeColor="text1"/>
          <w:lang w:val="es-ES_tradnl"/>
        </w:rPr>
        <w:t>, p</w:t>
      </w:r>
      <w:r w:rsidR="006613C8" w:rsidRPr="00DC236D">
        <w:rPr>
          <w:rFonts w:ascii="Times New Roman" w:hAnsi="Times New Roman" w:cs="Times New Roman"/>
          <w:color w:val="000000" w:themeColor="text1"/>
          <w:lang w:val="es-ES_tradnl"/>
        </w:rPr>
        <w:t xml:space="preserve">ara el debate en la Plenaria de la Cámara de Representantes se proponen </w:t>
      </w:r>
      <w:r w:rsidR="000D73B4" w:rsidRPr="00DC236D">
        <w:rPr>
          <w:rFonts w:ascii="Times New Roman" w:hAnsi="Times New Roman" w:cs="Times New Roman"/>
          <w:color w:val="000000" w:themeColor="text1"/>
          <w:lang w:val="es-ES_tradnl"/>
        </w:rPr>
        <w:t>las siguientes modificaciones</w:t>
      </w:r>
      <w:r w:rsidRPr="00DC236D">
        <w:rPr>
          <w:rFonts w:ascii="Times New Roman" w:hAnsi="Times New Roman" w:cs="Times New Roman"/>
          <w:color w:val="000000" w:themeColor="text1"/>
          <w:lang w:val="es-ES_tradnl"/>
        </w:rPr>
        <w:t xml:space="preserve"> al proyecto de Acto Legislativo: </w:t>
      </w:r>
    </w:p>
    <w:p w14:paraId="1DD73640" w14:textId="77777777" w:rsidR="003A4B8A" w:rsidRPr="00DC236D" w:rsidRDefault="003A4B8A" w:rsidP="00597DDF">
      <w:pPr>
        <w:jc w:val="both"/>
        <w:rPr>
          <w:rFonts w:ascii="Times New Roman" w:hAnsi="Times New Roman" w:cs="Times New Roman"/>
          <w:color w:val="000000" w:themeColor="text1"/>
          <w:lang w:val="es-ES_tradnl"/>
        </w:rPr>
      </w:pPr>
    </w:p>
    <w:tbl>
      <w:tblPr>
        <w:tblStyle w:val="Tablaconcuadrcula"/>
        <w:tblW w:w="0" w:type="auto"/>
        <w:tblLook w:val="04A0" w:firstRow="1" w:lastRow="0" w:firstColumn="1" w:lastColumn="0" w:noHBand="0" w:noVBand="1"/>
      </w:tblPr>
      <w:tblGrid>
        <w:gridCol w:w="4489"/>
        <w:gridCol w:w="4489"/>
      </w:tblGrid>
      <w:tr w:rsidR="003A4B8A" w:rsidRPr="00DC236D" w14:paraId="59AD5230" w14:textId="77777777" w:rsidTr="003A4B8A">
        <w:tc>
          <w:tcPr>
            <w:tcW w:w="4489" w:type="dxa"/>
          </w:tcPr>
          <w:p w14:paraId="6B890098" w14:textId="6B4005B3" w:rsidR="003A4B8A" w:rsidRPr="00DC236D" w:rsidRDefault="003A4B8A" w:rsidP="002C17C1">
            <w:pPr>
              <w:jc w:val="center"/>
              <w:rPr>
                <w:rFonts w:ascii="Times New Roman" w:hAnsi="Times New Roman" w:cs="Times New Roman"/>
                <w:b/>
                <w:color w:val="000000" w:themeColor="text1"/>
                <w:lang w:val="es-ES_tradnl"/>
              </w:rPr>
            </w:pPr>
            <w:r w:rsidRPr="00DC236D">
              <w:rPr>
                <w:rFonts w:ascii="Times New Roman" w:hAnsi="Times New Roman" w:cs="Times New Roman"/>
                <w:b/>
                <w:color w:val="000000" w:themeColor="text1"/>
                <w:lang w:val="es-ES_tradnl"/>
              </w:rPr>
              <w:t>TEXTO APROBADO EN LA COM</w:t>
            </w:r>
            <w:r w:rsidR="000D7D8D" w:rsidRPr="00DC236D">
              <w:rPr>
                <w:rFonts w:ascii="Times New Roman" w:hAnsi="Times New Roman" w:cs="Times New Roman"/>
                <w:b/>
                <w:color w:val="000000" w:themeColor="text1"/>
                <w:lang w:val="es-ES_tradnl"/>
              </w:rPr>
              <w:t>I</w:t>
            </w:r>
            <w:r w:rsidRPr="00DC236D">
              <w:rPr>
                <w:rFonts w:ascii="Times New Roman" w:hAnsi="Times New Roman" w:cs="Times New Roman"/>
                <w:b/>
                <w:color w:val="000000" w:themeColor="text1"/>
                <w:lang w:val="es-ES_tradnl"/>
              </w:rPr>
              <w:t>SIÓN PRIMERA DE LA CÁMARA DE REPRESENANTES</w:t>
            </w:r>
          </w:p>
        </w:tc>
        <w:tc>
          <w:tcPr>
            <w:tcW w:w="4489" w:type="dxa"/>
          </w:tcPr>
          <w:p w14:paraId="01E8C3D4" w14:textId="55525BAF" w:rsidR="003A4B8A" w:rsidRPr="00DC236D" w:rsidRDefault="003A4B8A" w:rsidP="002C17C1">
            <w:pPr>
              <w:jc w:val="center"/>
              <w:rPr>
                <w:rFonts w:ascii="Times New Roman" w:hAnsi="Times New Roman" w:cs="Times New Roman"/>
                <w:b/>
                <w:color w:val="000000" w:themeColor="text1"/>
                <w:lang w:val="es-ES_tradnl"/>
              </w:rPr>
            </w:pPr>
            <w:r w:rsidRPr="00DC236D">
              <w:rPr>
                <w:rFonts w:ascii="Times New Roman" w:hAnsi="Times New Roman" w:cs="Times New Roman"/>
                <w:b/>
                <w:color w:val="000000" w:themeColor="text1"/>
                <w:lang w:val="es-ES_tradnl"/>
              </w:rPr>
              <w:t>TEXTO PROPUESTO PARA SEGUNDO DEBATE EN LA PLENARIA DE LA CÁMARA DE REPRESENTANTE</w:t>
            </w:r>
          </w:p>
        </w:tc>
      </w:tr>
      <w:tr w:rsidR="003A4B8A" w:rsidRPr="00DC236D" w14:paraId="63B1F8A8" w14:textId="77777777" w:rsidTr="003A4B8A">
        <w:tc>
          <w:tcPr>
            <w:tcW w:w="4489" w:type="dxa"/>
          </w:tcPr>
          <w:p w14:paraId="0676CA7D" w14:textId="77777777" w:rsidR="002C17C1" w:rsidRPr="00DC236D" w:rsidRDefault="002C17C1" w:rsidP="002C17C1">
            <w:pPr>
              <w:jc w:val="both"/>
              <w:textAlignment w:val="center"/>
              <w:rPr>
                <w:rFonts w:ascii="Times New Roman" w:eastAsia="Times New Roman" w:hAnsi="Times New Roman" w:cs="Times New Roman"/>
                <w:color w:val="000000" w:themeColor="text1"/>
                <w:lang w:val="es-ES_tradnl" w:eastAsia="es-CO"/>
              </w:rPr>
            </w:pPr>
            <w:r w:rsidRPr="00DC236D">
              <w:rPr>
                <w:rFonts w:ascii="Times New Roman" w:eastAsia="Times New Roman" w:hAnsi="Times New Roman" w:cs="Times New Roman"/>
                <w:b/>
                <w:color w:val="000000" w:themeColor="text1"/>
                <w:lang w:val="es-ES_tradnl" w:eastAsia="es-CO"/>
              </w:rPr>
              <w:t>Artículo 1°.</w:t>
            </w:r>
            <w:r w:rsidRPr="00DC236D">
              <w:rPr>
                <w:rFonts w:ascii="Times New Roman" w:eastAsia="Times New Roman" w:hAnsi="Times New Roman" w:cs="Times New Roman"/>
                <w:color w:val="000000" w:themeColor="text1"/>
                <w:lang w:val="es-ES_tradnl" w:eastAsia="es-CO"/>
              </w:rPr>
              <w:t xml:space="preserve"> Adiciónese el artículo 22A a la Constitución Política de Colombia, el cual quedará así:</w:t>
            </w:r>
          </w:p>
          <w:p w14:paraId="1642CBB8" w14:textId="77777777" w:rsidR="002C17C1" w:rsidRPr="00DC236D" w:rsidRDefault="002C17C1" w:rsidP="002C17C1">
            <w:pPr>
              <w:jc w:val="both"/>
              <w:textAlignment w:val="center"/>
              <w:rPr>
                <w:rFonts w:ascii="Times New Roman" w:eastAsia="Times New Roman" w:hAnsi="Times New Roman" w:cs="Times New Roman"/>
                <w:color w:val="000000" w:themeColor="text1"/>
                <w:lang w:val="es-ES_tradnl" w:eastAsia="es-CO"/>
              </w:rPr>
            </w:pPr>
          </w:p>
          <w:p w14:paraId="1B8E0F10" w14:textId="77777777" w:rsidR="002C17C1" w:rsidRPr="00DC236D" w:rsidRDefault="002C17C1" w:rsidP="002C17C1">
            <w:pPr>
              <w:jc w:val="both"/>
              <w:textAlignment w:val="center"/>
              <w:rPr>
                <w:rFonts w:ascii="Times New Roman" w:eastAsia="Times New Roman" w:hAnsi="Times New Roman" w:cs="Times New Roman"/>
                <w:color w:val="000000" w:themeColor="text1"/>
                <w:lang w:val="es-ES_tradnl" w:eastAsia="es-CO"/>
              </w:rPr>
            </w:pPr>
            <w:r w:rsidRPr="00DC236D">
              <w:rPr>
                <w:rFonts w:ascii="Times New Roman" w:eastAsia="Times New Roman" w:hAnsi="Times New Roman" w:cs="Times New Roman"/>
                <w:b/>
                <w:bCs/>
                <w:color w:val="000000" w:themeColor="text1"/>
                <w:lang w:val="es-ES_tradnl" w:eastAsia="es-CO"/>
              </w:rPr>
              <w:t>Artículo 22A</w:t>
            </w:r>
            <w:r w:rsidRPr="00DC236D">
              <w:rPr>
                <w:rFonts w:ascii="Times New Roman" w:eastAsia="Times New Roman" w:hAnsi="Times New Roman" w:cs="Times New Roman"/>
                <w:color w:val="000000" w:themeColor="text1"/>
                <w:lang w:val="es-ES_tradnl" w:eastAsia="es-CO"/>
              </w:rPr>
              <w:t>. Como una garantía de No Repetición y con el fin de contribuir a asegurar el monopolio legítimo de la fuerza y del uso de las armas por parte del Estado, y en particular de la Fuerza Pública, en todo el territorio, se prohíbe la creación, promoción, instigación, organización, instrucción, apoyo, encubrimiento o favorecimiento, financiación o empleo oficial y/o privado de grupos civiles armados organizados con fines ilegales de cualquier tipo, incluyendo los denominados autodefensas, paramilitares y grupos guerrilleros, así como sus redes de apoyo, estructuras o prácticas, grupos de seguridad con fines ilegales u otras denominaciones equivalentes.</w:t>
            </w:r>
          </w:p>
          <w:p w14:paraId="6936E1CA" w14:textId="77777777" w:rsidR="003A4B8A" w:rsidRPr="00DC236D" w:rsidRDefault="003A4B8A" w:rsidP="00597DDF">
            <w:pPr>
              <w:jc w:val="both"/>
              <w:rPr>
                <w:rFonts w:ascii="Times New Roman" w:hAnsi="Times New Roman" w:cs="Times New Roman"/>
                <w:color w:val="000000" w:themeColor="text1"/>
                <w:lang w:val="es-ES_tradnl"/>
              </w:rPr>
            </w:pPr>
          </w:p>
        </w:tc>
        <w:tc>
          <w:tcPr>
            <w:tcW w:w="4489" w:type="dxa"/>
          </w:tcPr>
          <w:p w14:paraId="12095617" w14:textId="77777777" w:rsidR="002C17C1" w:rsidRPr="00DC236D" w:rsidRDefault="002C17C1" w:rsidP="002C17C1">
            <w:pPr>
              <w:jc w:val="both"/>
              <w:textAlignment w:val="center"/>
              <w:rPr>
                <w:rFonts w:ascii="Times New Roman" w:eastAsia="Times New Roman" w:hAnsi="Times New Roman" w:cs="Times New Roman"/>
                <w:color w:val="000000" w:themeColor="text1"/>
                <w:lang w:val="es-ES_tradnl" w:eastAsia="es-CO"/>
              </w:rPr>
            </w:pPr>
            <w:r w:rsidRPr="00DC236D">
              <w:rPr>
                <w:rFonts w:ascii="Times New Roman" w:eastAsia="Times New Roman" w:hAnsi="Times New Roman" w:cs="Times New Roman"/>
                <w:b/>
                <w:color w:val="000000" w:themeColor="text1"/>
                <w:lang w:val="es-ES_tradnl" w:eastAsia="es-CO"/>
              </w:rPr>
              <w:lastRenderedPageBreak/>
              <w:t>Artículo 1°.</w:t>
            </w:r>
            <w:r w:rsidRPr="00DC236D">
              <w:rPr>
                <w:rFonts w:ascii="Times New Roman" w:eastAsia="Times New Roman" w:hAnsi="Times New Roman" w:cs="Times New Roman"/>
                <w:color w:val="000000" w:themeColor="text1"/>
                <w:lang w:val="es-ES_tradnl" w:eastAsia="es-CO"/>
              </w:rPr>
              <w:t xml:space="preserve"> Adiciónese el artículo 22A a la Constitución Política de Colombia, el cual quedará así:</w:t>
            </w:r>
          </w:p>
          <w:p w14:paraId="0B386482" w14:textId="77777777" w:rsidR="002C17C1" w:rsidRPr="00DC236D" w:rsidRDefault="002C17C1" w:rsidP="002C17C1">
            <w:pPr>
              <w:jc w:val="both"/>
              <w:textAlignment w:val="center"/>
              <w:rPr>
                <w:rFonts w:ascii="Times New Roman" w:eastAsia="Times New Roman" w:hAnsi="Times New Roman" w:cs="Times New Roman"/>
                <w:color w:val="000000" w:themeColor="text1"/>
                <w:lang w:val="es-ES_tradnl" w:eastAsia="es-CO"/>
              </w:rPr>
            </w:pPr>
          </w:p>
          <w:p w14:paraId="0D7492E4" w14:textId="4C33E921" w:rsidR="002C17C1" w:rsidRPr="00DC236D" w:rsidRDefault="002C17C1" w:rsidP="002C17C1">
            <w:pPr>
              <w:jc w:val="both"/>
              <w:textAlignment w:val="center"/>
              <w:rPr>
                <w:rFonts w:ascii="Times New Roman" w:eastAsia="Times New Roman" w:hAnsi="Times New Roman" w:cs="Times New Roman"/>
                <w:color w:val="000000" w:themeColor="text1"/>
                <w:lang w:val="es-ES_tradnl" w:eastAsia="es-CO"/>
              </w:rPr>
            </w:pPr>
            <w:r w:rsidRPr="00DC236D">
              <w:rPr>
                <w:rFonts w:ascii="Times New Roman" w:eastAsia="Times New Roman" w:hAnsi="Times New Roman" w:cs="Times New Roman"/>
                <w:b/>
                <w:bCs/>
                <w:color w:val="000000" w:themeColor="text1"/>
                <w:lang w:val="es-ES_tradnl" w:eastAsia="es-CO"/>
              </w:rPr>
              <w:t>Artículo 22A</w:t>
            </w:r>
            <w:r w:rsidRPr="00DC236D">
              <w:rPr>
                <w:rFonts w:ascii="Times New Roman" w:eastAsia="Times New Roman" w:hAnsi="Times New Roman" w:cs="Times New Roman"/>
                <w:color w:val="000000" w:themeColor="text1"/>
                <w:lang w:val="es-ES_tradnl" w:eastAsia="es-CO"/>
              </w:rPr>
              <w:t xml:space="preserve">. Como una garantía de No Repetición y con el fin de contribuir a asegurar el monopolio legítimo de la fuerza y del uso de las armas por parte del Estado, y en particular de la Fuerza Pública, en todo el territorio, se prohíbe la creación, promoción, instigación, </w:t>
            </w:r>
            <w:r w:rsidRPr="00DC236D">
              <w:rPr>
                <w:rFonts w:ascii="Times New Roman" w:eastAsia="Times New Roman" w:hAnsi="Times New Roman" w:cs="Times New Roman"/>
                <w:strike/>
                <w:color w:val="000000" w:themeColor="text1"/>
                <w:lang w:val="es-ES_tradnl" w:eastAsia="es-CO"/>
              </w:rPr>
              <w:t>organización,</w:t>
            </w:r>
            <w:r w:rsidRPr="00DC236D">
              <w:rPr>
                <w:rFonts w:ascii="Times New Roman" w:eastAsia="Times New Roman" w:hAnsi="Times New Roman" w:cs="Times New Roman"/>
                <w:color w:val="000000" w:themeColor="text1"/>
                <w:lang w:val="es-ES_tradnl" w:eastAsia="es-CO"/>
              </w:rPr>
              <w:t xml:space="preserve"> instrucción, </w:t>
            </w:r>
            <w:r w:rsidRPr="00DC236D">
              <w:rPr>
                <w:rFonts w:ascii="Times New Roman" w:eastAsia="Times New Roman" w:hAnsi="Times New Roman" w:cs="Times New Roman"/>
                <w:strike/>
                <w:color w:val="000000" w:themeColor="text1"/>
                <w:lang w:val="es-ES_tradnl" w:eastAsia="es-CO"/>
              </w:rPr>
              <w:t>apoyo</w:t>
            </w:r>
            <w:r w:rsidRPr="00DC236D">
              <w:rPr>
                <w:rFonts w:ascii="Times New Roman" w:eastAsia="Times New Roman" w:hAnsi="Times New Roman" w:cs="Times New Roman"/>
                <w:color w:val="000000" w:themeColor="text1"/>
                <w:lang w:val="es-ES_tradnl" w:eastAsia="es-CO"/>
              </w:rPr>
              <w:t xml:space="preserve"> encubrimiento, favorecimiento, financiación o empleo oficial y/o privado de grupos civiles armados organizados con fines ilegales de cualquier tipo</w:t>
            </w:r>
            <w:r w:rsidRPr="00DC236D">
              <w:rPr>
                <w:rFonts w:ascii="Times New Roman" w:eastAsia="Times New Roman" w:hAnsi="Times New Roman" w:cs="Times New Roman"/>
                <w:strike/>
                <w:color w:val="000000" w:themeColor="text1"/>
                <w:lang w:val="es-ES_tradnl" w:eastAsia="es-CO"/>
              </w:rPr>
              <w:t xml:space="preserve">, incluyendo los denominados  </w:t>
            </w:r>
            <w:r w:rsidRPr="00DC236D">
              <w:rPr>
                <w:rFonts w:ascii="Times New Roman" w:eastAsia="Times New Roman" w:hAnsi="Times New Roman" w:cs="Times New Roman"/>
                <w:b/>
                <w:strike/>
                <w:color w:val="000000" w:themeColor="text1"/>
                <w:lang w:val="es-ES_tradnl" w:eastAsia="es-CO"/>
              </w:rPr>
              <w:t>grupos</w:t>
            </w:r>
            <w:r w:rsidRPr="00DC236D">
              <w:rPr>
                <w:rFonts w:ascii="Times New Roman" w:eastAsia="Times New Roman" w:hAnsi="Times New Roman" w:cs="Times New Roman"/>
                <w:strike/>
                <w:color w:val="000000" w:themeColor="text1"/>
                <w:lang w:val="es-ES_tradnl" w:eastAsia="es-CO"/>
              </w:rPr>
              <w:t xml:space="preserve"> de autodefensas, paramilitares </w:t>
            </w:r>
            <w:r w:rsidRPr="00DC236D">
              <w:rPr>
                <w:rFonts w:ascii="Times New Roman" w:eastAsia="Times New Roman" w:hAnsi="Times New Roman" w:cs="Times New Roman"/>
                <w:b/>
                <w:strike/>
                <w:color w:val="000000" w:themeColor="text1"/>
                <w:lang w:val="es-ES_tradnl" w:eastAsia="es-CO"/>
              </w:rPr>
              <w:t>y/o</w:t>
            </w:r>
            <w:r w:rsidRPr="00DC236D">
              <w:rPr>
                <w:rFonts w:ascii="Times New Roman" w:eastAsia="Times New Roman" w:hAnsi="Times New Roman" w:cs="Times New Roman"/>
                <w:strike/>
                <w:color w:val="000000" w:themeColor="text1"/>
                <w:lang w:val="es-ES_tradnl" w:eastAsia="es-CO"/>
              </w:rPr>
              <w:t xml:space="preserve"> guerrilleros,</w:t>
            </w:r>
            <w:r w:rsidRPr="00DC236D">
              <w:rPr>
                <w:rFonts w:ascii="Times New Roman" w:eastAsia="Times New Roman" w:hAnsi="Times New Roman" w:cs="Times New Roman"/>
                <w:color w:val="000000" w:themeColor="text1"/>
                <w:lang w:val="es-ES_tradnl" w:eastAsia="es-CO"/>
              </w:rPr>
              <w:t xml:space="preserve"> así como sus redes de apoyo, estructuras o prácticas, grupos de seguridad con fines ilegales u otras denominaciones equivalentes.</w:t>
            </w:r>
          </w:p>
          <w:p w14:paraId="7980F7DE" w14:textId="77777777" w:rsidR="003A4B8A" w:rsidRPr="00DC236D" w:rsidRDefault="003A4B8A" w:rsidP="00597DDF">
            <w:pPr>
              <w:jc w:val="both"/>
              <w:rPr>
                <w:rFonts w:ascii="Times New Roman" w:hAnsi="Times New Roman" w:cs="Times New Roman"/>
                <w:color w:val="000000" w:themeColor="text1"/>
                <w:lang w:val="es-ES_tradnl"/>
              </w:rPr>
            </w:pPr>
          </w:p>
        </w:tc>
      </w:tr>
    </w:tbl>
    <w:p w14:paraId="6448F802" w14:textId="77777777" w:rsidR="003A4B8A" w:rsidRPr="00DC236D" w:rsidRDefault="003A4B8A" w:rsidP="00597DDF">
      <w:pPr>
        <w:jc w:val="both"/>
        <w:rPr>
          <w:rFonts w:ascii="Times New Roman" w:hAnsi="Times New Roman" w:cs="Times New Roman"/>
          <w:color w:val="000000" w:themeColor="text1"/>
          <w:lang w:val="es-ES_tradnl"/>
        </w:rPr>
      </w:pPr>
    </w:p>
    <w:p w14:paraId="66DD29CD" w14:textId="211D408D" w:rsidR="00692A7B" w:rsidRPr="00DC236D" w:rsidRDefault="00692A7B" w:rsidP="00692A7B">
      <w:pPr>
        <w:jc w:val="both"/>
        <w:rPr>
          <w:rFonts w:ascii="Times New Roman" w:hAnsi="Times New Roman" w:cs="Times New Roman"/>
          <w:b/>
          <w:color w:val="000000" w:themeColor="text1"/>
          <w:lang w:val="es-ES_tradnl"/>
        </w:rPr>
      </w:pPr>
      <w:r w:rsidRPr="00DC236D">
        <w:rPr>
          <w:rFonts w:ascii="Times New Roman" w:hAnsi="Times New Roman" w:cs="Times New Roman"/>
          <w:b/>
          <w:color w:val="000000" w:themeColor="text1"/>
          <w:lang w:val="es-ES_tradnl"/>
        </w:rPr>
        <w:t xml:space="preserve">V. Proposición  </w:t>
      </w:r>
    </w:p>
    <w:p w14:paraId="14DBFA38" w14:textId="77777777" w:rsidR="00692A7B" w:rsidRPr="00DC236D" w:rsidRDefault="00692A7B" w:rsidP="00692A7B">
      <w:pPr>
        <w:jc w:val="both"/>
        <w:rPr>
          <w:rFonts w:ascii="Times New Roman" w:hAnsi="Times New Roman" w:cs="Times New Roman"/>
          <w:color w:val="000000" w:themeColor="text1"/>
          <w:lang w:val="es-ES_tradnl"/>
        </w:rPr>
      </w:pPr>
    </w:p>
    <w:p w14:paraId="561AED91" w14:textId="4F7ABAE8" w:rsidR="00692A7B" w:rsidRPr="00DC236D" w:rsidRDefault="00692A7B" w:rsidP="00692A7B">
      <w:pPr>
        <w:jc w:val="both"/>
        <w:rPr>
          <w:rFonts w:ascii="Times New Roman" w:hAnsi="Times New Roman" w:cs="Times New Roman"/>
          <w:color w:val="000000" w:themeColor="text1"/>
          <w:lang w:val="es-ES_tradnl"/>
        </w:rPr>
      </w:pPr>
      <w:r w:rsidRPr="00DC236D">
        <w:rPr>
          <w:rFonts w:ascii="Times New Roman" w:hAnsi="Times New Roman" w:cs="Times New Roman"/>
          <w:color w:val="000000" w:themeColor="text1"/>
          <w:lang w:val="es-ES_tradnl"/>
        </w:rPr>
        <w:t xml:space="preserve">Con base en las anteriores consideraciones, en cumplimiento del Procedimiento Legislativo Especial Para la Paz (Acto Legislativo No. 01 de 2016) y de los requisitos establecidos en la Ley 5ª de 1992, presento ponencia favorable y en consecuencia solicito muy atentamente a los miembros de la Plenaria de la Cámara de Representantes, dar Segundo debate al </w:t>
      </w:r>
      <w:r w:rsidR="0091724E" w:rsidRPr="00DC236D">
        <w:rPr>
          <w:rFonts w:ascii="Times New Roman" w:hAnsi="Times New Roman" w:cs="Times New Roman"/>
          <w:color w:val="000000" w:themeColor="text1"/>
          <w:lang w:val="es-ES_tradnl"/>
        </w:rPr>
        <w:t>Proyecto de Acto Legislativo</w:t>
      </w:r>
      <w:r w:rsidR="0091724E" w:rsidRPr="00DC236D">
        <w:rPr>
          <w:rFonts w:ascii="Times New Roman" w:hAnsi="Times New Roman" w:cs="Times New Roman"/>
          <w:bCs/>
          <w:color w:val="000000" w:themeColor="text1"/>
          <w:lang w:val="es-ES_tradnl"/>
        </w:rPr>
        <w:t xml:space="preserve"> </w:t>
      </w:r>
      <w:r w:rsidR="0091724E" w:rsidRPr="00DC236D">
        <w:rPr>
          <w:rFonts w:ascii="Times New Roman" w:hAnsi="Times New Roman" w:cs="Times New Roman"/>
          <w:color w:val="000000" w:themeColor="text1"/>
          <w:lang w:val="es-ES_tradnl"/>
        </w:rPr>
        <w:t xml:space="preserve">No. 015/17 </w:t>
      </w:r>
      <w:r w:rsidR="0091724E" w:rsidRPr="00DC236D">
        <w:rPr>
          <w:rFonts w:ascii="Times New Roman" w:hAnsi="Times New Roman" w:cs="Times New Roman"/>
          <w:bCs/>
          <w:color w:val="000000" w:themeColor="text1"/>
          <w:lang w:val="es-ES_tradnl"/>
        </w:rPr>
        <w:t>Cámara – 004/17 Senado</w:t>
      </w:r>
      <w:r w:rsidR="0091724E" w:rsidRPr="00DC236D">
        <w:rPr>
          <w:rFonts w:ascii="Times New Roman" w:hAnsi="Times New Roman" w:cs="Times New Roman"/>
          <w:b/>
          <w:bCs/>
          <w:color w:val="000000" w:themeColor="text1"/>
          <w:lang w:val="es-ES_tradnl"/>
        </w:rPr>
        <w:t xml:space="preserve"> </w:t>
      </w:r>
      <w:r w:rsidR="0091724E" w:rsidRPr="00DC236D">
        <w:rPr>
          <w:rFonts w:ascii="Times New Roman" w:hAnsi="Times New Roman" w:cs="Times New Roman"/>
          <w:b/>
          <w:i/>
          <w:color w:val="000000" w:themeColor="text1"/>
          <w:lang w:val="es-ES_tradnl"/>
        </w:rPr>
        <w:t>“</w:t>
      </w:r>
      <w:r w:rsidR="0091724E" w:rsidRPr="00DC236D">
        <w:rPr>
          <w:rFonts w:ascii="Times New Roman" w:eastAsia="Times New Roman" w:hAnsi="Times New Roman" w:cs="Times New Roman"/>
          <w:i/>
          <w:color w:val="000000" w:themeColor="text1"/>
          <w:lang w:val="es-ES_tradnl" w:eastAsia="es-CO"/>
        </w:rPr>
        <w:t>Por medio del cual se dictan disposiciones para asegurar el monopolio legítimo de la fuerza y del uso de las armas por parte del Estado.</w:t>
      </w:r>
      <w:r w:rsidRPr="00DC236D">
        <w:rPr>
          <w:rFonts w:ascii="Times New Roman" w:hAnsi="Times New Roman" w:cs="Times New Roman"/>
          <w:i/>
          <w:color w:val="000000" w:themeColor="text1"/>
          <w:lang w:val="es-ES_tradnl"/>
        </w:rPr>
        <w:t>”</w:t>
      </w:r>
      <w:r w:rsidR="00500DD0" w:rsidRPr="00DC236D">
        <w:rPr>
          <w:rFonts w:ascii="Times New Roman" w:hAnsi="Times New Roman" w:cs="Times New Roman"/>
          <w:i/>
          <w:color w:val="000000" w:themeColor="text1"/>
          <w:lang w:val="es-ES_tradnl"/>
        </w:rPr>
        <w:t>,</w:t>
      </w:r>
      <w:r w:rsidRPr="00DC236D">
        <w:rPr>
          <w:rFonts w:ascii="Times New Roman" w:hAnsi="Times New Roman" w:cs="Times New Roman"/>
          <w:color w:val="000000" w:themeColor="text1"/>
          <w:lang w:val="es-ES_tradnl"/>
        </w:rPr>
        <w:t xml:space="preserve"> con el pliego de modificaciones a que se refiere la presente ponencia. </w:t>
      </w:r>
    </w:p>
    <w:p w14:paraId="611E6A34" w14:textId="77777777" w:rsidR="00692A7B" w:rsidRPr="00DC236D" w:rsidRDefault="00692A7B" w:rsidP="00597DDF">
      <w:pPr>
        <w:jc w:val="both"/>
        <w:rPr>
          <w:rFonts w:ascii="Times New Roman" w:hAnsi="Times New Roman" w:cs="Times New Roman"/>
          <w:color w:val="000000" w:themeColor="text1"/>
          <w:lang w:val="es-ES_tradnl"/>
        </w:rPr>
      </w:pPr>
    </w:p>
    <w:p w14:paraId="3DD8449D" w14:textId="7540F1D6" w:rsidR="007368B6" w:rsidRPr="00DC236D" w:rsidRDefault="007368B6">
      <w:pPr>
        <w:rPr>
          <w:rFonts w:ascii="Times New Roman" w:eastAsia="Times New Roman" w:hAnsi="Times New Roman" w:cs="Times New Roman"/>
          <w:color w:val="000000" w:themeColor="text1"/>
          <w:lang w:val="es-ES_tradnl" w:eastAsia="es-CO"/>
        </w:rPr>
      </w:pPr>
      <w:r w:rsidRPr="00DC236D">
        <w:rPr>
          <w:rFonts w:ascii="Times New Roman" w:eastAsia="Times New Roman" w:hAnsi="Times New Roman" w:cs="Times New Roman"/>
          <w:color w:val="000000" w:themeColor="text1"/>
          <w:lang w:val="es-ES_tradnl" w:eastAsia="es-CO"/>
        </w:rPr>
        <w:br w:type="page"/>
      </w:r>
    </w:p>
    <w:p w14:paraId="37A9E092" w14:textId="77777777" w:rsidR="00D261B5" w:rsidRPr="00DC236D" w:rsidRDefault="00D261B5">
      <w:pPr>
        <w:rPr>
          <w:rFonts w:ascii="Times New Roman" w:eastAsia="Times New Roman" w:hAnsi="Times New Roman" w:cs="Times New Roman"/>
          <w:color w:val="000000" w:themeColor="text1"/>
          <w:lang w:val="es-ES_tradnl" w:eastAsia="es-CO"/>
        </w:rPr>
      </w:pPr>
    </w:p>
    <w:p w14:paraId="04A8E088" w14:textId="4FDC7F84" w:rsidR="00D261B5" w:rsidRPr="00DC236D" w:rsidRDefault="00D261B5" w:rsidP="00D261B5">
      <w:pPr>
        <w:jc w:val="center"/>
        <w:rPr>
          <w:rFonts w:ascii="Times New Roman" w:eastAsia="Times New Roman" w:hAnsi="Times New Roman" w:cs="Times New Roman"/>
          <w:b/>
          <w:color w:val="000000" w:themeColor="text1"/>
          <w:lang w:val="es-ES_tradnl" w:eastAsia="es-CO"/>
        </w:rPr>
      </w:pPr>
      <w:r w:rsidRPr="00DC236D">
        <w:rPr>
          <w:rFonts w:ascii="Times New Roman" w:eastAsia="Times New Roman" w:hAnsi="Times New Roman" w:cs="Times New Roman"/>
          <w:b/>
          <w:color w:val="000000" w:themeColor="text1"/>
          <w:lang w:val="es-ES_tradnl" w:eastAsia="es-CO"/>
        </w:rPr>
        <w:t xml:space="preserve">TEXTO PROPUESTO PARA SEGUNDO DEBATE EN LA PLENARIA DE LA CÁMARA DE REPRESENTANTES AL </w:t>
      </w:r>
      <w:r w:rsidR="007368B6" w:rsidRPr="00DC236D">
        <w:rPr>
          <w:rFonts w:ascii="Times New Roman" w:eastAsia="Times New Roman" w:hAnsi="Times New Roman" w:cs="Times New Roman"/>
          <w:b/>
          <w:color w:val="000000" w:themeColor="text1"/>
          <w:lang w:val="es-ES_tradnl" w:eastAsia="es-CO"/>
        </w:rPr>
        <w:t>PROYECTO DE</w:t>
      </w:r>
      <w:r w:rsidRPr="00DC236D">
        <w:rPr>
          <w:rFonts w:ascii="Times New Roman" w:eastAsia="Times New Roman" w:hAnsi="Times New Roman" w:cs="Times New Roman"/>
          <w:b/>
          <w:color w:val="000000" w:themeColor="text1"/>
          <w:lang w:val="es-ES_tradnl" w:eastAsia="es-CO"/>
        </w:rPr>
        <w:t xml:space="preserve"> ACTO LEGISLATIVO NÚMERO 015 DE 2017 CÁMARA - 004 DE 2017 SENADO</w:t>
      </w:r>
    </w:p>
    <w:p w14:paraId="5DBA7794" w14:textId="77777777" w:rsidR="00D261B5" w:rsidRPr="00DC236D" w:rsidRDefault="00D261B5" w:rsidP="00D261B5">
      <w:pPr>
        <w:jc w:val="center"/>
        <w:rPr>
          <w:rFonts w:ascii="Times New Roman" w:eastAsia="Times New Roman" w:hAnsi="Times New Roman" w:cs="Times New Roman"/>
          <w:color w:val="000000" w:themeColor="text1"/>
          <w:lang w:val="es-ES_tradnl" w:eastAsia="es-CO"/>
        </w:rPr>
      </w:pPr>
    </w:p>
    <w:p w14:paraId="558A4F1E" w14:textId="77777777" w:rsidR="00D261B5" w:rsidRPr="00DC236D" w:rsidRDefault="00D261B5" w:rsidP="00D261B5">
      <w:pPr>
        <w:jc w:val="center"/>
        <w:rPr>
          <w:rFonts w:ascii="Times New Roman" w:eastAsia="Times New Roman" w:hAnsi="Times New Roman" w:cs="Times New Roman"/>
          <w:color w:val="000000" w:themeColor="text1"/>
          <w:lang w:val="es-ES_tradnl" w:eastAsia="es-CO"/>
        </w:rPr>
      </w:pPr>
      <w:r w:rsidRPr="00DC236D">
        <w:rPr>
          <w:rFonts w:ascii="Times New Roman" w:eastAsia="Times New Roman" w:hAnsi="Times New Roman" w:cs="Times New Roman"/>
          <w:color w:val="000000" w:themeColor="text1"/>
          <w:lang w:val="es-ES_tradnl" w:eastAsia="es-CO"/>
        </w:rPr>
        <w:t>Por medio del cual se dictan disposiciones para asegurar el monopolio legítimo de la fuerza y del uso de las armas por parte del Estado.</w:t>
      </w:r>
    </w:p>
    <w:p w14:paraId="360A1062" w14:textId="77777777" w:rsidR="00D261B5" w:rsidRPr="00DC236D" w:rsidRDefault="00D261B5" w:rsidP="00D261B5">
      <w:pPr>
        <w:jc w:val="center"/>
        <w:textAlignment w:val="center"/>
        <w:rPr>
          <w:rFonts w:ascii="Times New Roman" w:eastAsia="Times New Roman" w:hAnsi="Times New Roman" w:cs="Times New Roman"/>
          <w:color w:val="000000" w:themeColor="text1"/>
          <w:lang w:val="es-ES_tradnl" w:eastAsia="es-CO"/>
        </w:rPr>
      </w:pPr>
    </w:p>
    <w:p w14:paraId="3B235B50" w14:textId="77777777" w:rsidR="00D261B5" w:rsidRPr="00DC236D" w:rsidRDefault="00D261B5" w:rsidP="00D261B5">
      <w:pPr>
        <w:jc w:val="center"/>
        <w:textAlignment w:val="center"/>
        <w:rPr>
          <w:rFonts w:ascii="Times New Roman" w:eastAsia="Times New Roman" w:hAnsi="Times New Roman" w:cs="Times New Roman"/>
          <w:color w:val="000000" w:themeColor="text1"/>
          <w:lang w:val="es-ES_tradnl" w:eastAsia="es-CO"/>
        </w:rPr>
      </w:pPr>
      <w:r w:rsidRPr="00DC236D">
        <w:rPr>
          <w:rFonts w:ascii="Times New Roman" w:eastAsia="Times New Roman" w:hAnsi="Times New Roman" w:cs="Times New Roman"/>
          <w:color w:val="000000" w:themeColor="text1"/>
          <w:lang w:val="es-ES_tradnl" w:eastAsia="es-CO"/>
        </w:rPr>
        <w:t>El Congreso de Colombia</w:t>
      </w:r>
    </w:p>
    <w:p w14:paraId="5672F27D" w14:textId="77777777" w:rsidR="00D261B5" w:rsidRPr="00DC236D" w:rsidRDefault="00D261B5" w:rsidP="00D261B5">
      <w:pPr>
        <w:jc w:val="center"/>
        <w:textAlignment w:val="center"/>
        <w:rPr>
          <w:rFonts w:ascii="Times New Roman" w:eastAsia="Times New Roman" w:hAnsi="Times New Roman" w:cs="Times New Roman"/>
          <w:color w:val="000000" w:themeColor="text1"/>
          <w:lang w:val="es-ES_tradnl" w:eastAsia="es-CO"/>
        </w:rPr>
      </w:pPr>
    </w:p>
    <w:p w14:paraId="12CD8ADE" w14:textId="77777777" w:rsidR="00D261B5" w:rsidRPr="00DC236D" w:rsidRDefault="00D261B5" w:rsidP="00D261B5">
      <w:pPr>
        <w:jc w:val="center"/>
        <w:textAlignment w:val="center"/>
        <w:rPr>
          <w:rFonts w:ascii="Times New Roman" w:eastAsia="Times New Roman" w:hAnsi="Times New Roman" w:cs="Times New Roman"/>
          <w:color w:val="000000" w:themeColor="text1"/>
          <w:lang w:val="es-ES_tradnl" w:eastAsia="es-CO"/>
        </w:rPr>
      </w:pPr>
      <w:r w:rsidRPr="00DC236D">
        <w:rPr>
          <w:rFonts w:ascii="Times New Roman" w:eastAsia="Times New Roman" w:hAnsi="Times New Roman" w:cs="Times New Roman"/>
          <w:color w:val="000000" w:themeColor="text1"/>
          <w:lang w:val="es-ES_tradnl" w:eastAsia="es-CO"/>
        </w:rPr>
        <w:t>En virtud del Procedimiento Legislativo Especial para la Paz</w:t>
      </w:r>
    </w:p>
    <w:p w14:paraId="725517E0" w14:textId="77777777" w:rsidR="00D261B5" w:rsidRPr="00DC236D" w:rsidRDefault="00D261B5" w:rsidP="00D261B5">
      <w:pPr>
        <w:jc w:val="center"/>
        <w:textAlignment w:val="center"/>
        <w:rPr>
          <w:rFonts w:ascii="Times New Roman" w:eastAsia="Times New Roman" w:hAnsi="Times New Roman" w:cs="Times New Roman"/>
          <w:color w:val="000000" w:themeColor="text1"/>
          <w:lang w:val="es-ES_tradnl" w:eastAsia="es-CO"/>
        </w:rPr>
      </w:pPr>
    </w:p>
    <w:p w14:paraId="4581D32D" w14:textId="77777777" w:rsidR="00D261B5" w:rsidRPr="00DC236D" w:rsidRDefault="00D261B5" w:rsidP="00D261B5">
      <w:pPr>
        <w:jc w:val="center"/>
        <w:textAlignment w:val="center"/>
        <w:rPr>
          <w:rFonts w:ascii="Times New Roman" w:eastAsia="Times New Roman" w:hAnsi="Times New Roman" w:cs="Times New Roman"/>
          <w:color w:val="000000" w:themeColor="text1"/>
          <w:lang w:val="es-ES_tradnl" w:eastAsia="es-CO"/>
        </w:rPr>
      </w:pPr>
      <w:r w:rsidRPr="00DC236D">
        <w:rPr>
          <w:rFonts w:ascii="Times New Roman" w:eastAsia="Times New Roman" w:hAnsi="Times New Roman" w:cs="Times New Roman"/>
          <w:color w:val="000000" w:themeColor="text1"/>
          <w:lang w:val="es-ES_tradnl" w:eastAsia="es-CO"/>
        </w:rPr>
        <w:t>DECRETA:</w:t>
      </w:r>
    </w:p>
    <w:p w14:paraId="5914DC52" w14:textId="77777777" w:rsidR="007368B6" w:rsidRPr="00DC236D" w:rsidRDefault="007368B6" w:rsidP="00D261B5">
      <w:pPr>
        <w:jc w:val="center"/>
        <w:textAlignment w:val="center"/>
        <w:rPr>
          <w:rFonts w:ascii="Times New Roman" w:eastAsia="Times New Roman" w:hAnsi="Times New Roman" w:cs="Times New Roman"/>
          <w:color w:val="000000" w:themeColor="text1"/>
          <w:lang w:val="es-ES_tradnl" w:eastAsia="es-CO"/>
        </w:rPr>
      </w:pPr>
    </w:p>
    <w:p w14:paraId="46ABFFFF" w14:textId="77777777" w:rsidR="00D261B5" w:rsidRPr="00DC236D" w:rsidRDefault="00D261B5" w:rsidP="00D261B5">
      <w:pPr>
        <w:jc w:val="both"/>
        <w:textAlignment w:val="center"/>
        <w:rPr>
          <w:rFonts w:ascii="Times New Roman" w:eastAsia="Times New Roman" w:hAnsi="Times New Roman" w:cs="Times New Roman"/>
          <w:color w:val="000000" w:themeColor="text1"/>
          <w:lang w:val="es-ES_tradnl" w:eastAsia="es-CO"/>
        </w:rPr>
      </w:pPr>
      <w:r w:rsidRPr="00DC236D">
        <w:rPr>
          <w:rFonts w:ascii="Times New Roman" w:eastAsia="Times New Roman" w:hAnsi="Times New Roman" w:cs="Times New Roman"/>
          <w:b/>
          <w:color w:val="000000" w:themeColor="text1"/>
          <w:lang w:val="es-ES_tradnl" w:eastAsia="es-CO"/>
        </w:rPr>
        <w:t>Artículo 1°.</w:t>
      </w:r>
      <w:r w:rsidRPr="00DC236D">
        <w:rPr>
          <w:rFonts w:ascii="Times New Roman" w:eastAsia="Times New Roman" w:hAnsi="Times New Roman" w:cs="Times New Roman"/>
          <w:color w:val="000000" w:themeColor="text1"/>
          <w:lang w:val="es-ES_tradnl" w:eastAsia="es-CO"/>
        </w:rPr>
        <w:t xml:space="preserve"> Adiciónese el artículo 22A a la Constitución Política de Colombia, el cual quedará así:</w:t>
      </w:r>
    </w:p>
    <w:p w14:paraId="4F88B520" w14:textId="77777777" w:rsidR="00D261B5" w:rsidRPr="00DC236D" w:rsidRDefault="00D261B5" w:rsidP="00D261B5">
      <w:pPr>
        <w:jc w:val="both"/>
        <w:textAlignment w:val="center"/>
        <w:rPr>
          <w:rFonts w:ascii="Times New Roman" w:eastAsia="Times New Roman" w:hAnsi="Times New Roman" w:cs="Times New Roman"/>
          <w:color w:val="000000" w:themeColor="text1"/>
          <w:lang w:val="es-ES_tradnl" w:eastAsia="es-CO"/>
        </w:rPr>
      </w:pPr>
    </w:p>
    <w:p w14:paraId="4A995E26" w14:textId="39EB6430" w:rsidR="00D261B5" w:rsidRPr="00DC236D" w:rsidRDefault="00D261B5" w:rsidP="00D261B5">
      <w:pPr>
        <w:jc w:val="both"/>
        <w:textAlignment w:val="center"/>
        <w:rPr>
          <w:rFonts w:ascii="Times New Roman" w:eastAsia="Times New Roman" w:hAnsi="Times New Roman" w:cs="Times New Roman"/>
          <w:color w:val="000000" w:themeColor="text1"/>
          <w:lang w:val="es-ES_tradnl" w:eastAsia="es-CO"/>
        </w:rPr>
      </w:pPr>
      <w:r w:rsidRPr="00DC236D">
        <w:rPr>
          <w:rFonts w:ascii="Times New Roman" w:eastAsia="Times New Roman" w:hAnsi="Times New Roman" w:cs="Times New Roman"/>
          <w:b/>
          <w:bCs/>
          <w:color w:val="000000" w:themeColor="text1"/>
          <w:lang w:val="es-ES_tradnl" w:eastAsia="es-CO"/>
        </w:rPr>
        <w:t>Artículo 22A</w:t>
      </w:r>
      <w:r w:rsidRPr="00DC236D">
        <w:rPr>
          <w:rFonts w:ascii="Times New Roman" w:eastAsia="Times New Roman" w:hAnsi="Times New Roman" w:cs="Times New Roman"/>
          <w:color w:val="000000" w:themeColor="text1"/>
          <w:lang w:val="es-ES_tradnl" w:eastAsia="es-CO"/>
        </w:rPr>
        <w:t xml:space="preserve">. </w:t>
      </w:r>
      <w:r w:rsidR="00DC236D" w:rsidRPr="00DC236D">
        <w:rPr>
          <w:rFonts w:ascii="Times New Roman" w:eastAsia="Times New Roman" w:hAnsi="Times New Roman" w:cs="Times New Roman"/>
          <w:color w:val="000000" w:themeColor="text1"/>
          <w:lang w:val="es-ES_tradnl" w:eastAsia="es-CO"/>
        </w:rPr>
        <w:t>Como una garantía de No Repetición y con el fin de contribuir a asegurar el monopolio legítimo de la fuerza y del uso de las armas por parte del Estado, y en particular de la Fuerza Pública, en todo el territorio, se prohíbe la creación, promoción, instigación, instrucción, encubrimiento, favorecimiento, financiación o empleo oficial y/o privado de grupos civiles armados organizados con fines ilegales de cualquier tipo, así como sus redes de apoyo, estructuras o prácticas, grupos de seguridad con fines ilegales u otras denominaciones equivalentes.</w:t>
      </w:r>
    </w:p>
    <w:p w14:paraId="1F89CDCC" w14:textId="77777777" w:rsidR="00D261B5" w:rsidRPr="00DC236D" w:rsidRDefault="00D261B5" w:rsidP="00597DDF">
      <w:pPr>
        <w:jc w:val="both"/>
        <w:rPr>
          <w:rFonts w:ascii="Times New Roman" w:hAnsi="Times New Roman" w:cs="Times New Roman"/>
          <w:color w:val="000000" w:themeColor="text1"/>
          <w:lang w:val="es-ES_tradnl"/>
        </w:rPr>
      </w:pPr>
    </w:p>
    <w:p w14:paraId="103F0B3D" w14:textId="77777777" w:rsidR="007368B6" w:rsidRPr="00DC236D" w:rsidRDefault="007368B6" w:rsidP="007368B6">
      <w:pPr>
        <w:jc w:val="both"/>
        <w:textAlignment w:val="center"/>
        <w:rPr>
          <w:rFonts w:ascii="Times New Roman" w:eastAsia="Times New Roman" w:hAnsi="Times New Roman" w:cs="Times New Roman"/>
          <w:color w:val="000000" w:themeColor="text1"/>
          <w:lang w:eastAsia="es-CO"/>
        </w:rPr>
      </w:pPr>
      <w:r w:rsidRPr="00DC236D">
        <w:rPr>
          <w:rFonts w:ascii="Times New Roman" w:eastAsia="Times New Roman" w:hAnsi="Times New Roman" w:cs="Times New Roman"/>
          <w:b/>
          <w:color w:val="000000" w:themeColor="text1"/>
          <w:lang w:val="es-ES_tradnl" w:eastAsia="es-CO"/>
        </w:rPr>
        <w:t>Artículo 2°.</w:t>
      </w:r>
      <w:r w:rsidRPr="00DC236D">
        <w:rPr>
          <w:rFonts w:ascii="Times New Roman" w:eastAsia="Times New Roman" w:hAnsi="Times New Roman" w:cs="Times New Roman"/>
          <w:color w:val="000000" w:themeColor="text1"/>
          <w:lang w:val="es-ES_tradnl" w:eastAsia="es-CO"/>
        </w:rPr>
        <w:t xml:space="preserve"> El presente acto legislativo rige a partir de su promulgación.</w:t>
      </w:r>
    </w:p>
    <w:p w14:paraId="293FD0EE" w14:textId="77777777" w:rsidR="007368B6" w:rsidRPr="00DC236D" w:rsidRDefault="007368B6" w:rsidP="00597DDF">
      <w:pPr>
        <w:jc w:val="both"/>
        <w:rPr>
          <w:rFonts w:ascii="Times New Roman" w:hAnsi="Times New Roman" w:cs="Times New Roman"/>
          <w:color w:val="000000" w:themeColor="text1"/>
          <w:lang w:val="es-ES_tradnl"/>
        </w:rPr>
      </w:pPr>
    </w:p>
    <w:p w14:paraId="49B65245" w14:textId="77777777" w:rsidR="007368B6" w:rsidRPr="00DC236D" w:rsidRDefault="007368B6" w:rsidP="00597DDF">
      <w:pPr>
        <w:jc w:val="both"/>
        <w:rPr>
          <w:rFonts w:ascii="Times New Roman" w:hAnsi="Times New Roman" w:cs="Times New Roman"/>
          <w:color w:val="000000" w:themeColor="text1"/>
          <w:lang w:val="es-ES_tradnl"/>
        </w:rPr>
      </w:pPr>
    </w:p>
    <w:p w14:paraId="0BD6EEAE" w14:textId="48ABD6C4" w:rsidR="007368B6" w:rsidRPr="00DC236D" w:rsidRDefault="002E2C14" w:rsidP="007368B6">
      <w:pPr>
        <w:rPr>
          <w:rFonts w:ascii="Times New Roman" w:eastAsia="Times New Roman" w:hAnsi="Times New Roman" w:cs="Times New Roman"/>
          <w:color w:val="000000" w:themeColor="text1"/>
          <w:lang w:val="es-ES_tradnl" w:eastAsia="es-CO"/>
        </w:rPr>
      </w:pPr>
      <w:r w:rsidRPr="00DC236D">
        <w:rPr>
          <w:rFonts w:ascii="Times New Roman" w:eastAsia="Times New Roman" w:hAnsi="Times New Roman" w:cs="Times New Roman"/>
          <w:color w:val="000000" w:themeColor="text1"/>
          <w:lang w:val="es-ES_tradnl" w:eastAsia="es-CO"/>
        </w:rPr>
        <w:t>De los H</w:t>
      </w:r>
      <w:r w:rsidR="007368B6" w:rsidRPr="00DC236D">
        <w:rPr>
          <w:rFonts w:ascii="Times New Roman" w:eastAsia="Times New Roman" w:hAnsi="Times New Roman" w:cs="Times New Roman"/>
          <w:color w:val="000000" w:themeColor="text1"/>
          <w:lang w:val="es-ES_tradnl" w:eastAsia="es-CO"/>
        </w:rPr>
        <w:t xml:space="preserve">onorables </w:t>
      </w:r>
      <w:r w:rsidRPr="00DC236D">
        <w:rPr>
          <w:rFonts w:ascii="Times New Roman" w:eastAsia="Times New Roman" w:hAnsi="Times New Roman" w:cs="Times New Roman"/>
          <w:color w:val="000000" w:themeColor="text1"/>
          <w:lang w:val="es-ES_tradnl" w:eastAsia="es-CO"/>
        </w:rPr>
        <w:t>R</w:t>
      </w:r>
      <w:r w:rsidR="007368B6" w:rsidRPr="00DC236D">
        <w:rPr>
          <w:rFonts w:ascii="Times New Roman" w:eastAsia="Times New Roman" w:hAnsi="Times New Roman" w:cs="Times New Roman"/>
          <w:color w:val="000000" w:themeColor="text1"/>
          <w:lang w:val="es-ES_tradnl" w:eastAsia="es-CO"/>
        </w:rPr>
        <w:t xml:space="preserve">epresentantes, </w:t>
      </w:r>
    </w:p>
    <w:p w14:paraId="4F8F52DD" w14:textId="77777777" w:rsidR="007368B6" w:rsidRPr="00DC236D" w:rsidRDefault="007368B6" w:rsidP="007368B6">
      <w:pPr>
        <w:rPr>
          <w:rFonts w:ascii="Times New Roman" w:eastAsia="Times New Roman" w:hAnsi="Times New Roman" w:cs="Times New Roman"/>
          <w:color w:val="000000" w:themeColor="text1"/>
          <w:lang w:val="es-ES_tradnl" w:eastAsia="es-CO"/>
        </w:rPr>
      </w:pPr>
    </w:p>
    <w:p w14:paraId="486AD754" w14:textId="77777777" w:rsidR="007368B6" w:rsidRPr="00DC236D" w:rsidRDefault="007368B6" w:rsidP="007368B6">
      <w:pPr>
        <w:rPr>
          <w:rFonts w:ascii="Times New Roman" w:eastAsia="Times New Roman" w:hAnsi="Times New Roman" w:cs="Times New Roman"/>
          <w:color w:val="000000" w:themeColor="text1"/>
          <w:lang w:val="es-ES_tradnl" w:eastAsia="es-CO"/>
        </w:rPr>
      </w:pPr>
    </w:p>
    <w:p w14:paraId="45D392B3" w14:textId="77777777" w:rsidR="007368B6" w:rsidRPr="00DC236D" w:rsidRDefault="007368B6" w:rsidP="007368B6">
      <w:pPr>
        <w:rPr>
          <w:rFonts w:ascii="Times New Roman" w:eastAsia="Times New Roman" w:hAnsi="Times New Roman" w:cs="Times New Roman"/>
          <w:color w:val="000000" w:themeColor="text1"/>
          <w:lang w:val="es-ES_tradnl" w:eastAsia="es-CO"/>
        </w:rPr>
      </w:pPr>
    </w:p>
    <w:p w14:paraId="60AFA70E" w14:textId="77777777" w:rsidR="007368B6" w:rsidRPr="00DC236D" w:rsidRDefault="007368B6" w:rsidP="007368B6">
      <w:pPr>
        <w:rPr>
          <w:rFonts w:ascii="Times New Roman" w:eastAsia="Times New Roman" w:hAnsi="Times New Roman" w:cs="Times New Roman"/>
          <w:b/>
          <w:color w:val="000000" w:themeColor="text1"/>
          <w:lang w:val="es-ES_tradnl" w:eastAsia="es-CO"/>
        </w:rPr>
      </w:pPr>
      <w:r w:rsidRPr="00DC236D">
        <w:rPr>
          <w:rFonts w:ascii="Times New Roman" w:eastAsia="Times New Roman" w:hAnsi="Times New Roman" w:cs="Times New Roman"/>
          <w:b/>
          <w:color w:val="000000" w:themeColor="text1"/>
          <w:lang w:val="es-ES_tradnl" w:eastAsia="es-CO"/>
        </w:rPr>
        <w:t>Germán Navas Talero</w:t>
      </w:r>
    </w:p>
    <w:p w14:paraId="727EF702" w14:textId="4DA8AF9C" w:rsidR="007368B6" w:rsidRPr="00DC236D" w:rsidRDefault="007368B6" w:rsidP="007368B6">
      <w:pPr>
        <w:jc w:val="both"/>
        <w:rPr>
          <w:rFonts w:ascii="Times New Roman" w:hAnsi="Times New Roman" w:cs="Times New Roman"/>
          <w:b/>
          <w:color w:val="000000" w:themeColor="text1"/>
          <w:lang w:val="es-ES_tradnl"/>
        </w:rPr>
      </w:pPr>
      <w:r w:rsidRPr="00DC236D">
        <w:rPr>
          <w:rFonts w:ascii="Times New Roman" w:eastAsia="Times New Roman" w:hAnsi="Times New Roman" w:cs="Times New Roman"/>
          <w:b/>
          <w:color w:val="000000" w:themeColor="text1"/>
          <w:lang w:val="es-ES_tradnl" w:eastAsia="es-CO"/>
        </w:rPr>
        <w:t>Ponente</w:t>
      </w:r>
    </w:p>
    <w:sectPr w:rsidR="007368B6" w:rsidRPr="00DC236D" w:rsidSect="00A143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A3612"/>
    <w:multiLevelType w:val="hybridMultilevel"/>
    <w:tmpl w:val="E034E576"/>
    <w:lvl w:ilvl="0" w:tplc="E73EC11C">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5B71D48"/>
    <w:multiLevelType w:val="hybridMultilevel"/>
    <w:tmpl w:val="32D20156"/>
    <w:lvl w:ilvl="0" w:tplc="CBBA3ACC">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467608A"/>
    <w:multiLevelType w:val="hybridMultilevel"/>
    <w:tmpl w:val="517C6956"/>
    <w:lvl w:ilvl="0" w:tplc="D454557E">
      <w:start w:val="5"/>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892113D"/>
    <w:multiLevelType w:val="hybridMultilevel"/>
    <w:tmpl w:val="9D928C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A0"/>
    <w:rsid w:val="00014E32"/>
    <w:rsid w:val="000B3467"/>
    <w:rsid w:val="000D73B4"/>
    <w:rsid w:val="000D7D8D"/>
    <w:rsid w:val="001960D7"/>
    <w:rsid w:val="00217DED"/>
    <w:rsid w:val="002B797B"/>
    <w:rsid w:val="002C17C1"/>
    <w:rsid w:val="002E2C14"/>
    <w:rsid w:val="003A4B8A"/>
    <w:rsid w:val="004C51E7"/>
    <w:rsid w:val="00500DD0"/>
    <w:rsid w:val="00546556"/>
    <w:rsid w:val="0058676A"/>
    <w:rsid w:val="00597DDF"/>
    <w:rsid w:val="005E45C7"/>
    <w:rsid w:val="006613C8"/>
    <w:rsid w:val="00692A7B"/>
    <w:rsid w:val="00730B68"/>
    <w:rsid w:val="007368B6"/>
    <w:rsid w:val="007E3B78"/>
    <w:rsid w:val="008175D4"/>
    <w:rsid w:val="00832996"/>
    <w:rsid w:val="008422A0"/>
    <w:rsid w:val="008541A7"/>
    <w:rsid w:val="008966ED"/>
    <w:rsid w:val="008A4AA6"/>
    <w:rsid w:val="0091724E"/>
    <w:rsid w:val="009245D9"/>
    <w:rsid w:val="00984F37"/>
    <w:rsid w:val="00A14383"/>
    <w:rsid w:val="00AA4EF5"/>
    <w:rsid w:val="00AB733D"/>
    <w:rsid w:val="00BB1DA9"/>
    <w:rsid w:val="00C83AC4"/>
    <w:rsid w:val="00CA6D9D"/>
    <w:rsid w:val="00CB7AB0"/>
    <w:rsid w:val="00D261B5"/>
    <w:rsid w:val="00DC174F"/>
    <w:rsid w:val="00DC236D"/>
    <w:rsid w:val="00EE43CF"/>
    <w:rsid w:val="00F054B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9C54D"/>
  <w14:defaultImageDpi w14:val="300"/>
  <w15:docId w15:val="{ACEA17E5-E13C-4F5D-AB9B-ACB4CDCC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2A0"/>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733D"/>
    <w:pPr>
      <w:ind w:left="720"/>
      <w:contextualSpacing/>
    </w:pPr>
  </w:style>
  <w:style w:type="table" w:styleId="Tablaconcuadrcula">
    <w:name w:val="Table Grid"/>
    <w:basedOn w:val="Tablanormal"/>
    <w:uiPriority w:val="59"/>
    <w:rsid w:val="003A4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7052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Riveros Namen</dc:creator>
  <cp:keywords/>
  <dc:description/>
  <cp:lastModifiedBy>Javier Eduardo Figueroa Pulido</cp:lastModifiedBy>
  <cp:revision>2</cp:revision>
  <dcterms:created xsi:type="dcterms:W3CDTF">2017-08-09T17:39:00Z</dcterms:created>
  <dcterms:modified xsi:type="dcterms:W3CDTF">2017-08-09T17:39:00Z</dcterms:modified>
</cp:coreProperties>
</file>