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779" w:rsidRPr="00510779" w:rsidRDefault="00510779" w:rsidP="001A3BFD">
      <w:pPr>
        <w:spacing w:after="0" w:line="240" w:lineRule="auto"/>
        <w:jc w:val="both"/>
        <w:rPr>
          <w:rFonts w:ascii="Cambria" w:eastAsia="Times New Roman" w:hAnsi="Cambria" w:cs="Times New Roman"/>
          <w:color w:val="000000"/>
          <w:sz w:val="24"/>
          <w:szCs w:val="24"/>
          <w:lang w:eastAsia="es-CO"/>
        </w:rPr>
      </w:pPr>
      <w:bookmarkStart w:id="0" w:name="_GoBack"/>
      <w:bookmarkEnd w:id="0"/>
      <w:r w:rsidRPr="001A3BFD">
        <w:rPr>
          <w:rFonts w:ascii="Calibri" w:eastAsia="Times New Roman" w:hAnsi="Calibri" w:cs="Calibri"/>
          <w:b/>
          <w:bCs/>
          <w:color w:val="000000"/>
          <w:sz w:val="27"/>
          <w:szCs w:val="27"/>
          <w:lang w:eastAsia="es-CO"/>
        </w:rPr>
        <w:t>PONENCIA PARA PRIMER DEBATE</w:t>
      </w:r>
      <w:r w:rsidR="001A3BFD" w:rsidRPr="001A3BFD">
        <w:rPr>
          <w:rFonts w:ascii="Calibri" w:eastAsia="Times New Roman" w:hAnsi="Calibri" w:cs="Calibri"/>
          <w:b/>
          <w:bCs/>
          <w:color w:val="000000"/>
          <w:sz w:val="27"/>
          <w:szCs w:val="27"/>
          <w:lang w:eastAsia="es-CO"/>
        </w:rPr>
        <w:t xml:space="preserve"> DEL </w:t>
      </w:r>
      <w:r w:rsidRPr="001A3BFD">
        <w:rPr>
          <w:rFonts w:ascii="Calibri" w:eastAsia="Times New Roman" w:hAnsi="Calibri" w:cs="Calibri"/>
          <w:b/>
          <w:bCs/>
          <w:color w:val="000000"/>
          <w:sz w:val="27"/>
          <w:szCs w:val="27"/>
          <w:lang w:eastAsia="es-CO"/>
        </w:rPr>
        <w:t>“</w:t>
      </w:r>
      <w:r w:rsidRPr="00510779">
        <w:rPr>
          <w:rFonts w:ascii="Calibri" w:eastAsia="Times New Roman" w:hAnsi="Calibri" w:cs="Calibri"/>
          <w:b/>
          <w:bCs/>
          <w:color w:val="000000"/>
          <w:sz w:val="27"/>
          <w:szCs w:val="27"/>
          <w:lang w:eastAsia="es-CO"/>
        </w:rPr>
        <w:t>PROYECTO DE LEY  N° 220 DE 2017 CÁMARA – 001 DE 2016 SENADO “Por medio del cual se convoca a un Referendo Constitucional y se somete a consideración del pueblo un Proyecto de Reforma Constitucional por la cual se consagra la adopción de menores solo por parejas conformadas entre hombre y mujer”.</w:t>
      </w:r>
    </w:p>
    <w:p w:rsidR="008F6073" w:rsidRDefault="008F6073" w:rsidP="00510779">
      <w:pPr>
        <w:spacing w:after="0" w:line="240" w:lineRule="auto"/>
        <w:jc w:val="both"/>
        <w:rPr>
          <w:rFonts w:ascii="Calibri" w:eastAsia="Times New Roman" w:hAnsi="Calibri" w:cs="Calibri"/>
          <w:color w:val="000000"/>
          <w:sz w:val="24"/>
          <w:szCs w:val="24"/>
          <w:lang w:eastAsia="es-CO"/>
        </w:rPr>
      </w:pPr>
    </w:p>
    <w:p w:rsidR="00A32421" w:rsidRDefault="00A32421" w:rsidP="00510779">
      <w:pPr>
        <w:spacing w:after="0" w:line="240" w:lineRule="auto"/>
        <w:jc w:val="both"/>
        <w:rPr>
          <w:rFonts w:ascii="Calibri" w:eastAsia="Times New Roman" w:hAnsi="Calibri" w:cs="Calibri"/>
          <w:color w:val="000000"/>
          <w:sz w:val="24"/>
          <w:szCs w:val="24"/>
          <w:lang w:eastAsia="es-CO"/>
        </w:rPr>
      </w:pP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Honorable Representante</w:t>
      </w: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b/>
          <w:bCs/>
          <w:color w:val="000000"/>
          <w:sz w:val="24"/>
          <w:szCs w:val="24"/>
          <w:shd w:val="clear" w:color="auto" w:fill="FFFFFF"/>
          <w:lang w:eastAsia="es-CO"/>
        </w:rPr>
        <w:t>TELÉSFORO PEDRAZA ORTEGA</w:t>
      </w: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Presidente</w:t>
      </w: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Comisión Primera Constitucional</w:t>
      </w: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Cámara de Representantes</w:t>
      </w:r>
    </w:p>
    <w:p w:rsidR="00510779" w:rsidRDefault="00510779" w:rsidP="00510779">
      <w:pPr>
        <w:spacing w:after="0" w:line="240" w:lineRule="auto"/>
        <w:jc w:val="both"/>
        <w:rPr>
          <w:rFonts w:ascii="Calibri" w:eastAsia="Times New Roman" w:hAnsi="Calibri" w:cs="Calibri"/>
          <w:color w:val="000000"/>
          <w:sz w:val="24"/>
          <w:szCs w:val="24"/>
          <w:lang w:eastAsia="es-CO"/>
        </w:rPr>
      </w:pP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Respetado señor Presidente,</w:t>
      </w:r>
    </w:p>
    <w:p w:rsidR="00510779" w:rsidRDefault="00510779" w:rsidP="00510779">
      <w:pPr>
        <w:spacing w:after="0" w:line="240" w:lineRule="auto"/>
        <w:jc w:val="both"/>
        <w:rPr>
          <w:rFonts w:ascii="Calibri" w:eastAsia="Times New Roman" w:hAnsi="Calibri" w:cs="Calibri"/>
          <w:color w:val="000000"/>
          <w:sz w:val="24"/>
          <w:szCs w:val="24"/>
          <w:lang w:eastAsia="es-CO"/>
        </w:rPr>
      </w:pPr>
    </w:p>
    <w:p w:rsidR="008F6073" w:rsidRDefault="008F6073" w:rsidP="00510779">
      <w:pPr>
        <w:spacing w:after="0" w:line="240" w:lineRule="auto"/>
        <w:jc w:val="both"/>
        <w:rPr>
          <w:rFonts w:ascii="Calibri" w:eastAsia="Times New Roman" w:hAnsi="Calibri" w:cs="Calibri"/>
          <w:color w:val="000000"/>
          <w:sz w:val="24"/>
          <w:szCs w:val="24"/>
          <w:lang w:eastAsia="es-CO"/>
        </w:rPr>
      </w:pPr>
    </w:p>
    <w:p w:rsidR="00510779" w:rsidRDefault="00510779" w:rsidP="00510779">
      <w:pPr>
        <w:spacing w:after="0" w:line="240" w:lineRule="auto"/>
        <w:jc w:val="both"/>
        <w:rPr>
          <w:rFonts w:ascii="Calibri" w:eastAsia="Times New Roman" w:hAnsi="Calibri" w:cs="Calibri"/>
          <w:color w:val="000000"/>
          <w:sz w:val="24"/>
          <w:szCs w:val="24"/>
          <w:lang w:eastAsia="es-CO"/>
        </w:rPr>
      </w:pPr>
      <w:r w:rsidRPr="00510779">
        <w:rPr>
          <w:rFonts w:ascii="Calibri" w:eastAsia="Times New Roman" w:hAnsi="Calibri" w:cs="Calibri"/>
          <w:color w:val="000000"/>
          <w:sz w:val="24"/>
          <w:szCs w:val="24"/>
          <w:lang w:eastAsia="es-CO"/>
        </w:rPr>
        <w:t>En cumplimiento de la honrosa designación que la mesa directiva de la Comisión Primera del Honorable Cámara de Representantes me hiciera, de la manera más atenta, dentro del término establecido para el efecto, procedo a rendir informe d</w:t>
      </w:r>
      <w:r w:rsidR="00C70BF1">
        <w:rPr>
          <w:rFonts w:ascii="Calibri" w:eastAsia="Times New Roman" w:hAnsi="Calibri" w:cs="Calibri"/>
          <w:color w:val="000000"/>
          <w:sz w:val="24"/>
          <w:szCs w:val="24"/>
          <w:lang w:eastAsia="es-CO"/>
        </w:rPr>
        <w:t xml:space="preserve">e ponencia para Primer Debate </w:t>
      </w:r>
      <w:r w:rsidRPr="00510779">
        <w:rPr>
          <w:rFonts w:ascii="Calibri" w:eastAsia="Times New Roman" w:hAnsi="Calibri" w:cs="Calibri"/>
          <w:color w:val="000000"/>
          <w:sz w:val="24"/>
          <w:szCs w:val="24"/>
          <w:lang w:eastAsia="es-CO"/>
        </w:rPr>
        <w:t xml:space="preserve"> </w:t>
      </w:r>
      <w:r w:rsidR="00C70BF1">
        <w:rPr>
          <w:rFonts w:ascii="Calibri" w:eastAsia="Times New Roman" w:hAnsi="Calibri" w:cs="Calibri"/>
          <w:color w:val="000000"/>
          <w:sz w:val="24"/>
          <w:szCs w:val="24"/>
          <w:lang w:eastAsia="es-CO"/>
        </w:rPr>
        <w:t>d</w:t>
      </w:r>
      <w:r w:rsidRPr="00510779">
        <w:rPr>
          <w:rFonts w:ascii="Calibri" w:eastAsia="Times New Roman" w:hAnsi="Calibri" w:cs="Calibri"/>
          <w:color w:val="000000"/>
          <w:sz w:val="24"/>
          <w:szCs w:val="24"/>
          <w:lang w:eastAsia="es-CO"/>
        </w:rPr>
        <w:t>el   PROYECTO DE LEY  N° 220 DE 2017 CÁMARA – 001 DE 2016 SENADO “Por medio del cual se convoca  a un Referendo Constitucional y se somete a consideración  del pueblo un Proyecto de Reforma Constitucional por la cual se consagra la adopción de menores solo por parejas conformadas entre hombre y mujer”.</w:t>
      </w: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p>
    <w:p w:rsidR="00510779" w:rsidRPr="00510779" w:rsidRDefault="00510779" w:rsidP="00510779">
      <w:pPr>
        <w:numPr>
          <w:ilvl w:val="0"/>
          <w:numId w:val="1"/>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b/>
          <w:bCs/>
          <w:color w:val="000000"/>
          <w:sz w:val="24"/>
          <w:szCs w:val="24"/>
          <w:lang w:eastAsia="es-CO"/>
        </w:rPr>
        <w:t>ANTECEDENTES DEL PROYECTO DE LEY</w:t>
      </w:r>
    </w:p>
    <w:p w:rsidR="00510779" w:rsidRPr="00510779" w:rsidRDefault="00510779" w:rsidP="00510779">
      <w:pPr>
        <w:spacing w:after="0" w:line="240" w:lineRule="auto"/>
        <w:ind w:left="720"/>
        <w:jc w:val="both"/>
        <w:rPr>
          <w:rFonts w:ascii="Cambria" w:eastAsia="Times New Roman" w:hAnsi="Cambria" w:cs="Times New Roman"/>
          <w:color w:val="000000"/>
          <w:sz w:val="24"/>
          <w:szCs w:val="24"/>
          <w:lang w:eastAsia="es-CO"/>
        </w:rPr>
      </w:pPr>
    </w:p>
    <w:p w:rsidR="00510779" w:rsidRPr="00A32421" w:rsidRDefault="00510779" w:rsidP="00510779">
      <w:pPr>
        <w:numPr>
          <w:ilvl w:val="0"/>
          <w:numId w:val="2"/>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El Proyecto de Ley fue presentado el 20 de julio de 2016 ante la secretaría del H.  Senado de la República, y publicado en la Gaceta del Congreso N° 523 de 2016.</w:t>
      </w:r>
    </w:p>
    <w:p w:rsidR="00A32421" w:rsidRPr="00510779" w:rsidRDefault="00A32421" w:rsidP="00A32421">
      <w:pPr>
        <w:spacing w:after="0" w:line="240" w:lineRule="auto"/>
        <w:ind w:left="720"/>
        <w:jc w:val="both"/>
        <w:rPr>
          <w:rFonts w:ascii="Cambria" w:eastAsia="Times New Roman" w:hAnsi="Cambria" w:cs="Times New Roman"/>
          <w:color w:val="000000"/>
          <w:sz w:val="24"/>
          <w:szCs w:val="24"/>
          <w:lang w:eastAsia="es-CO"/>
        </w:rPr>
      </w:pPr>
    </w:p>
    <w:p w:rsidR="00510779" w:rsidRPr="00A32421" w:rsidRDefault="00510779" w:rsidP="00510779">
      <w:pPr>
        <w:numPr>
          <w:ilvl w:val="0"/>
          <w:numId w:val="3"/>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Fue asignada como ponente la H. senadora Viviane Morales Hoyos, autora del proyecto de ley.</w:t>
      </w:r>
    </w:p>
    <w:p w:rsidR="00A32421" w:rsidRPr="00C545BE" w:rsidRDefault="00A32421" w:rsidP="00A32421">
      <w:pPr>
        <w:spacing w:after="0" w:line="240" w:lineRule="auto"/>
        <w:ind w:left="720"/>
        <w:jc w:val="both"/>
        <w:rPr>
          <w:rFonts w:ascii="Cambria" w:eastAsia="Times New Roman" w:hAnsi="Cambria" w:cs="Times New Roman"/>
          <w:color w:val="000000"/>
          <w:sz w:val="24"/>
          <w:szCs w:val="24"/>
          <w:lang w:eastAsia="es-CO"/>
        </w:rPr>
      </w:pPr>
    </w:p>
    <w:p w:rsidR="00C545BE" w:rsidRPr="00A32421" w:rsidRDefault="002B1EA1" w:rsidP="00510779">
      <w:pPr>
        <w:numPr>
          <w:ilvl w:val="0"/>
          <w:numId w:val="3"/>
        </w:numPr>
        <w:spacing w:after="0" w:line="240" w:lineRule="auto"/>
        <w:jc w:val="both"/>
        <w:rPr>
          <w:rFonts w:ascii="Cambria" w:eastAsia="Times New Roman" w:hAnsi="Cambria" w:cs="Times New Roman"/>
          <w:sz w:val="24"/>
          <w:szCs w:val="24"/>
          <w:lang w:eastAsia="es-CO"/>
        </w:rPr>
      </w:pPr>
      <w:r w:rsidRPr="002B1EA1">
        <w:rPr>
          <w:rFonts w:ascii="Calibri" w:eastAsia="Times New Roman" w:hAnsi="Calibri" w:cs="Calibri"/>
          <w:sz w:val="24"/>
          <w:szCs w:val="24"/>
          <w:lang w:eastAsia="es-CO"/>
        </w:rPr>
        <w:t xml:space="preserve">Los días 24 y 31 de agosto de 2016, </w:t>
      </w:r>
      <w:r w:rsidR="00C545BE" w:rsidRPr="002B1EA1">
        <w:rPr>
          <w:rFonts w:ascii="Calibri" w:eastAsia="Times New Roman" w:hAnsi="Calibri" w:cs="Calibri"/>
          <w:sz w:val="24"/>
          <w:szCs w:val="24"/>
          <w:lang w:eastAsia="es-CO"/>
        </w:rPr>
        <w:t xml:space="preserve"> se realizó Audiencia Pública del mencionad</w:t>
      </w:r>
      <w:r w:rsidR="002A0F1D">
        <w:rPr>
          <w:rFonts w:ascii="Calibri" w:eastAsia="Times New Roman" w:hAnsi="Calibri" w:cs="Calibri"/>
          <w:sz w:val="24"/>
          <w:szCs w:val="24"/>
          <w:lang w:eastAsia="es-CO"/>
        </w:rPr>
        <w:t>o</w:t>
      </w:r>
      <w:r w:rsidR="00C545BE" w:rsidRPr="002B1EA1">
        <w:rPr>
          <w:rFonts w:ascii="Calibri" w:eastAsia="Times New Roman" w:hAnsi="Calibri" w:cs="Calibri"/>
          <w:sz w:val="24"/>
          <w:szCs w:val="24"/>
          <w:lang w:eastAsia="es-CO"/>
        </w:rPr>
        <w:t xml:space="preserve"> proyecto en la Comisión Primera del Senado de la República</w:t>
      </w:r>
      <w:r w:rsidR="00A32421">
        <w:rPr>
          <w:rFonts w:ascii="Calibri" w:eastAsia="Times New Roman" w:hAnsi="Calibri" w:cs="Calibri"/>
          <w:sz w:val="24"/>
          <w:szCs w:val="24"/>
          <w:lang w:eastAsia="es-CO"/>
        </w:rPr>
        <w:t>.</w:t>
      </w:r>
    </w:p>
    <w:p w:rsidR="00A32421" w:rsidRDefault="00A32421" w:rsidP="00A32421">
      <w:pPr>
        <w:spacing w:after="0" w:line="240" w:lineRule="auto"/>
        <w:ind w:left="720"/>
        <w:jc w:val="both"/>
        <w:rPr>
          <w:rFonts w:ascii="Calibri" w:eastAsia="Times New Roman" w:hAnsi="Calibri" w:cs="Calibri"/>
          <w:color w:val="000000"/>
          <w:sz w:val="24"/>
          <w:szCs w:val="24"/>
          <w:lang w:eastAsia="es-CO"/>
        </w:rPr>
      </w:pPr>
    </w:p>
    <w:p w:rsidR="00510779" w:rsidRPr="00510779" w:rsidRDefault="00510779" w:rsidP="00A32421">
      <w:pPr>
        <w:spacing w:after="0" w:line="240" w:lineRule="auto"/>
        <w:ind w:left="720"/>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El día 14 de septiembre de 2016 se aprobó en Comisión Primera del Senado de la República.</w:t>
      </w:r>
    </w:p>
    <w:p w:rsidR="00A32421" w:rsidRPr="00A32421" w:rsidRDefault="00A32421" w:rsidP="00A32421">
      <w:pPr>
        <w:spacing w:after="0" w:line="240" w:lineRule="auto"/>
        <w:ind w:left="720"/>
        <w:jc w:val="both"/>
        <w:rPr>
          <w:rFonts w:ascii="Cambria" w:eastAsia="Times New Roman" w:hAnsi="Cambria" w:cs="Times New Roman"/>
          <w:color w:val="000000"/>
          <w:sz w:val="24"/>
          <w:szCs w:val="24"/>
          <w:lang w:eastAsia="es-CO"/>
        </w:rPr>
      </w:pPr>
    </w:p>
    <w:p w:rsidR="00510779" w:rsidRPr="00510779" w:rsidRDefault="00510779" w:rsidP="00510779">
      <w:pPr>
        <w:numPr>
          <w:ilvl w:val="0"/>
          <w:numId w:val="5"/>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El 13 de diciembre de 2016, la plenaria del H. Senado aprobó en segundo debate.</w:t>
      </w:r>
    </w:p>
    <w:p w:rsidR="00A32421" w:rsidRPr="00A32421" w:rsidRDefault="00A32421" w:rsidP="00A32421">
      <w:pPr>
        <w:spacing w:after="0" w:line="240" w:lineRule="auto"/>
        <w:ind w:left="720"/>
        <w:jc w:val="both"/>
        <w:rPr>
          <w:rFonts w:ascii="Cambria" w:eastAsia="Times New Roman" w:hAnsi="Cambria" w:cs="Times New Roman"/>
          <w:color w:val="000000"/>
          <w:sz w:val="24"/>
          <w:szCs w:val="24"/>
          <w:lang w:eastAsia="es-CO"/>
        </w:rPr>
      </w:pPr>
    </w:p>
    <w:p w:rsidR="00510779" w:rsidRPr="00510779" w:rsidRDefault="00510779" w:rsidP="00510779">
      <w:pPr>
        <w:numPr>
          <w:ilvl w:val="0"/>
          <w:numId w:val="6"/>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El 14 de marzo de 2016, se no</w:t>
      </w:r>
      <w:r w:rsidR="00C70BF1">
        <w:rPr>
          <w:rFonts w:ascii="Calibri" w:eastAsia="Times New Roman" w:hAnsi="Calibri" w:cs="Calibri"/>
          <w:color w:val="000000"/>
          <w:sz w:val="24"/>
          <w:szCs w:val="24"/>
          <w:lang w:eastAsia="es-CO"/>
        </w:rPr>
        <w:t>mbró como ponente de Cámara al R</w:t>
      </w:r>
      <w:r w:rsidRPr="00510779">
        <w:rPr>
          <w:rFonts w:ascii="Calibri" w:eastAsia="Times New Roman" w:hAnsi="Calibri" w:cs="Calibri"/>
          <w:color w:val="000000"/>
          <w:sz w:val="24"/>
          <w:szCs w:val="24"/>
          <w:lang w:eastAsia="es-CO"/>
        </w:rPr>
        <w:t>epresentante Miguel Ángel Pinto Hernández.</w:t>
      </w:r>
    </w:p>
    <w:p w:rsidR="00510779" w:rsidRPr="00510779" w:rsidRDefault="00510779" w:rsidP="00510779">
      <w:pPr>
        <w:numPr>
          <w:ilvl w:val="0"/>
          <w:numId w:val="6"/>
        </w:numPr>
        <w:spacing w:after="0" w:line="240" w:lineRule="auto"/>
        <w:jc w:val="both"/>
        <w:rPr>
          <w:rFonts w:ascii="Cambria" w:eastAsia="Times New Roman" w:hAnsi="Cambria" w:cs="Times New Roman"/>
          <w:color w:val="000000"/>
          <w:sz w:val="24"/>
          <w:szCs w:val="24"/>
          <w:lang w:eastAsia="es-CO"/>
        </w:rPr>
      </w:pPr>
      <w:r>
        <w:rPr>
          <w:rFonts w:ascii="Calibri" w:eastAsia="Times New Roman" w:hAnsi="Calibri" w:cs="Calibri"/>
          <w:color w:val="000000"/>
          <w:sz w:val="24"/>
          <w:szCs w:val="24"/>
          <w:lang w:eastAsia="es-CO"/>
        </w:rPr>
        <w:lastRenderedPageBreak/>
        <w:t xml:space="preserve">El </w:t>
      </w:r>
      <w:r w:rsidR="002B1EA1">
        <w:rPr>
          <w:rFonts w:ascii="Calibri" w:eastAsia="Times New Roman" w:hAnsi="Calibri" w:cs="Calibri"/>
          <w:color w:val="000000"/>
          <w:sz w:val="24"/>
          <w:szCs w:val="24"/>
          <w:lang w:eastAsia="es-CO"/>
        </w:rPr>
        <w:t xml:space="preserve">día 24 </w:t>
      </w:r>
      <w:r>
        <w:rPr>
          <w:rFonts w:ascii="Calibri" w:eastAsia="Times New Roman" w:hAnsi="Calibri" w:cs="Calibri"/>
          <w:color w:val="000000"/>
          <w:sz w:val="24"/>
          <w:szCs w:val="24"/>
          <w:lang w:eastAsia="es-CO"/>
        </w:rPr>
        <w:t xml:space="preserve">de abril </w:t>
      </w:r>
      <w:r w:rsidR="002B1EA1">
        <w:rPr>
          <w:rFonts w:ascii="Calibri" w:eastAsia="Times New Roman" w:hAnsi="Calibri" w:cs="Calibri"/>
          <w:color w:val="000000"/>
          <w:sz w:val="24"/>
          <w:szCs w:val="24"/>
          <w:lang w:eastAsia="es-CO"/>
        </w:rPr>
        <w:t xml:space="preserve">de 2017, </w:t>
      </w:r>
      <w:r>
        <w:rPr>
          <w:rFonts w:ascii="Calibri" w:eastAsia="Times New Roman" w:hAnsi="Calibri" w:cs="Calibri"/>
          <w:color w:val="000000"/>
          <w:sz w:val="24"/>
          <w:szCs w:val="24"/>
          <w:lang w:eastAsia="es-CO"/>
        </w:rPr>
        <w:t xml:space="preserve">se realizó Audiencia </w:t>
      </w:r>
      <w:r w:rsidR="002B1EA1">
        <w:rPr>
          <w:rFonts w:ascii="Calibri" w:eastAsia="Times New Roman" w:hAnsi="Calibri" w:cs="Calibri"/>
          <w:color w:val="000000"/>
          <w:sz w:val="24"/>
          <w:szCs w:val="24"/>
          <w:lang w:eastAsia="es-CO"/>
        </w:rPr>
        <w:t>Pública</w:t>
      </w:r>
      <w:r>
        <w:rPr>
          <w:rFonts w:ascii="Calibri" w:eastAsia="Times New Roman" w:hAnsi="Calibri" w:cs="Calibri"/>
          <w:color w:val="000000"/>
          <w:sz w:val="24"/>
          <w:szCs w:val="24"/>
          <w:lang w:eastAsia="es-CO"/>
        </w:rPr>
        <w:t>,</w:t>
      </w:r>
      <w:r w:rsidR="002B1EA1">
        <w:rPr>
          <w:rFonts w:ascii="Calibri" w:eastAsia="Times New Roman" w:hAnsi="Calibri" w:cs="Calibri"/>
          <w:color w:val="000000"/>
          <w:sz w:val="24"/>
          <w:szCs w:val="24"/>
          <w:lang w:eastAsia="es-CO"/>
        </w:rPr>
        <w:t xml:space="preserve"> en la Comisión Primera de la Cámara de Representantes;</w:t>
      </w:r>
      <w:r>
        <w:rPr>
          <w:rFonts w:ascii="Calibri" w:eastAsia="Times New Roman" w:hAnsi="Calibri" w:cs="Calibri"/>
          <w:color w:val="000000"/>
          <w:sz w:val="24"/>
          <w:szCs w:val="24"/>
          <w:lang w:eastAsia="es-CO"/>
        </w:rPr>
        <w:t xml:space="preserve"> en la cual intervinieron las siguientes personas y dejaron en</w:t>
      </w:r>
      <w:r w:rsidR="00A32421">
        <w:rPr>
          <w:rFonts w:ascii="Calibri" w:eastAsia="Times New Roman" w:hAnsi="Calibri" w:cs="Calibri"/>
          <w:color w:val="000000"/>
          <w:sz w:val="24"/>
          <w:szCs w:val="24"/>
          <w:lang w:eastAsia="es-CO"/>
        </w:rPr>
        <w:t xml:space="preserve"> resumen</w:t>
      </w:r>
      <w:r>
        <w:rPr>
          <w:rFonts w:ascii="Calibri" w:eastAsia="Times New Roman" w:hAnsi="Calibri" w:cs="Calibri"/>
          <w:color w:val="000000"/>
          <w:sz w:val="24"/>
          <w:szCs w:val="24"/>
          <w:lang w:eastAsia="es-CO"/>
        </w:rPr>
        <w:t xml:space="preserve"> los siguientes argumentos:</w:t>
      </w:r>
    </w:p>
    <w:p w:rsidR="00510779" w:rsidRDefault="00510779" w:rsidP="00510779">
      <w:pPr>
        <w:spacing w:after="0" w:line="240" w:lineRule="auto"/>
        <w:ind w:left="720"/>
        <w:jc w:val="both"/>
        <w:rPr>
          <w:rFonts w:ascii="Calibri" w:eastAsia="Times New Roman" w:hAnsi="Calibri" w:cs="Calibri"/>
          <w:color w:val="000000"/>
          <w:sz w:val="24"/>
          <w:szCs w:val="24"/>
          <w:lang w:eastAsia="es-CO"/>
        </w:rPr>
      </w:pPr>
    </w:p>
    <w:p w:rsidR="002B1EA1" w:rsidRDefault="002B1EA1" w:rsidP="00510779">
      <w:pPr>
        <w:spacing w:after="0" w:line="240" w:lineRule="auto"/>
        <w:ind w:left="720"/>
        <w:jc w:val="both"/>
        <w:rPr>
          <w:rFonts w:ascii="Calibri" w:eastAsia="Times New Roman" w:hAnsi="Calibri" w:cs="Calibri"/>
          <w:color w:val="000000"/>
          <w:sz w:val="24"/>
          <w:szCs w:val="24"/>
          <w:lang w:eastAsia="es-CO"/>
        </w:rPr>
      </w:pPr>
    </w:p>
    <w:p w:rsidR="002B1EA1" w:rsidRDefault="002B1EA1" w:rsidP="002B1EA1">
      <w:pPr>
        <w:jc w:val="both"/>
        <w:rPr>
          <w:rFonts w:ascii="Arial Narrow" w:hAnsi="Arial Narrow"/>
          <w:sz w:val="24"/>
          <w:szCs w:val="24"/>
        </w:rPr>
      </w:pPr>
      <w:r w:rsidRPr="002E7FAD">
        <w:rPr>
          <w:rFonts w:ascii="Arial Narrow" w:hAnsi="Arial Narrow"/>
          <w:b/>
          <w:sz w:val="24"/>
          <w:szCs w:val="24"/>
        </w:rPr>
        <w:t>David Mauricio Rodríguez Jiménez</w:t>
      </w:r>
      <w:r>
        <w:rPr>
          <w:rFonts w:ascii="Arial Narrow" w:hAnsi="Arial Narrow"/>
          <w:sz w:val="24"/>
          <w:szCs w:val="24"/>
        </w:rPr>
        <w:t xml:space="preserve">, quien como ciudadano y psicólogo señaló que no resulta cierta la afirmación de que no existe evidencia científica concluyente en punto a la condiciones para los menores adoptados por parejas conformadas por personas del mismo sexo, por el contrario la literatura ha demostrado que los problemas se presentan en la aceptación social en la familia extensa y en otros espacios sociales como la escuela, asuntos que no se resuelven con el referendo objeto de la audiencia. </w:t>
      </w:r>
    </w:p>
    <w:p w:rsidR="002B1EA1" w:rsidRDefault="002B1EA1" w:rsidP="002B1EA1">
      <w:pPr>
        <w:jc w:val="both"/>
        <w:rPr>
          <w:rFonts w:ascii="Arial Narrow" w:hAnsi="Arial Narrow"/>
          <w:sz w:val="24"/>
          <w:szCs w:val="24"/>
        </w:rPr>
      </w:pPr>
      <w:r>
        <w:rPr>
          <w:rFonts w:ascii="Arial Narrow" w:hAnsi="Arial Narrow"/>
          <w:sz w:val="24"/>
          <w:szCs w:val="24"/>
        </w:rPr>
        <w:t xml:space="preserve">Añade que la utilización del principio de cautela solo deja entrever la existencia de un posible riesgo, pero no en que espació puede ocurrir, por lo que pretender resolver un riesgo mayormente ligado con la intolerancia mediante un referendo que en nada aporta a acabar con esas barreras es una contradicción. Además, consagrar la adopción solo por parejas heterosexuales no resuelve el problema de cientos de niños y niñas que actualmente tiene familias monoparentales o conformadas por parejas del mismo sexo. </w:t>
      </w:r>
    </w:p>
    <w:p w:rsidR="002B1EA1" w:rsidRDefault="002B1EA1" w:rsidP="002B1EA1">
      <w:pPr>
        <w:jc w:val="both"/>
        <w:rPr>
          <w:rFonts w:ascii="Arial Narrow" w:hAnsi="Arial Narrow"/>
          <w:sz w:val="24"/>
          <w:szCs w:val="24"/>
        </w:rPr>
      </w:pPr>
      <w:r>
        <w:rPr>
          <w:rFonts w:ascii="Arial Narrow" w:hAnsi="Arial Narrow"/>
          <w:sz w:val="24"/>
          <w:szCs w:val="24"/>
        </w:rPr>
        <w:t xml:space="preserve">Finalmente solicita crear una comisión interdisciplinaria para abordar el tema con otros campos de saber diferentes al derecho y la ciencia política, en las cuales en pro del bienestar de los niños, niñas y adolescentes se escuche a otras disciplinas que han estudiado desde el punto científico el tema. </w:t>
      </w:r>
    </w:p>
    <w:p w:rsidR="002B1EA1" w:rsidRDefault="002B1EA1" w:rsidP="002B1EA1">
      <w:pPr>
        <w:jc w:val="both"/>
        <w:rPr>
          <w:rFonts w:ascii="Arial Narrow" w:hAnsi="Arial Narrow"/>
          <w:sz w:val="24"/>
          <w:szCs w:val="24"/>
        </w:rPr>
      </w:pPr>
      <w:r w:rsidRPr="002E7FAD">
        <w:rPr>
          <w:rFonts w:ascii="Arial Narrow" w:hAnsi="Arial Narrow"/>
          <w:b/>
          <w:sz w:val="24"/>
          <w:szCs w:val="24"/>
        </w:rPr>
        <w:t>Gabriel Burbano</w:t>
      </w:r>
      <w:r>
        <w:rPr>
          <w:rFonts w:ascii="Arial Narrow" w:hAnsi="Arial Narrow"/>
          <w:sz w:val="24"/>
          <w:szCs w:val="24"/>
        </w:rPr>
        <w:t xml:space="preserve"> en representación de la Asociación Pro-Bienestar para la familia colombiana PROFAMILIA. Expone en primer lugar que le proyecto de referendo vulnera los compromisos internacionales que en material de DDHH ha ratificado Colombia y que hacen parte del bloque de constitucionalidad, señaló entre otros: Convención de los Derechos del Niño y sus protocolos facultativos, La Convención sobre la eliminación de todas las formas de discriminación contra la mujer, la declaración de los D.D.H.H. </w:t>
      </w:r>
    </w:p>
    <w:p w:rsidR="002B1EA1" w:rsidRDefault="002B1EA1" w:rsidP="002B1EA1">
      <w:pPr>
        <w:jc w:val="both"/>
        <w:rPr>
          <w:rFonts w:ascii="Arial Narrow" w:hAnsi="Arial Narrow"/>
          <w:sz w:val="24"/>
          <w:szCs w:val="24"/>
        </w:rPr>
      </w:pPr>
      <w:r>
        <w:rPr>
          <w:rFonts w:ascii="Arial Narrow" w:hAnsi="Arial Narrow"/>
          <w:sz w:val="24"/>
          <w:szCs w:val="24"/>
        </w:rPr>
        <w:t xml:space="preserve">Plantea que el proyecto establece una discriminación inaceptable en el derecho constitucional, contra los hombre o mujeres de orientación sexual diversa o que hayan optado por la soltería, lo cual, en punto al caso de las mujeres, se constituye en una forma soterrada de violencia de género. Además, desconoce el avance de la jurisprudencia de la Corte Constitucional de Colombia en el reconocimiento y derechos de las diversas formas de familia. </w:t>
      </w:r>
    </w:p>
    <w:p w:rsidR="002B1EA1" w:rsidRDefault="002B1EA1" w:rsidP="002B1EA1">
      <w:pPr>
        <w:jc w:val="both"/>
        <w:rPr>
          <w:rFonts w:ascii="Arial Narrow" w:hAnsi="Arial Narrow"/>
          <w:sz w:val="24"/>
          <w:szCs w:val="24"/>
        </w:rPr>
      </w:pPr>
      <w:r>
        <w:rPr>
          <w:rFonts w:ascii="Arial Narrow" w:hAnsi="Arial Narrow"/>
          <w:sz w:val="24"/>
          <w:szCs w:val="24"/>
        </w:rPr>
        <w:t xml:space="preserve">Presenta unas cifras en torno a los informes de la encuesta de Nacional de demografía y salud 2010 – 2015, con las cuales demuestra la amplia diversidad de familia que existen en Colombia, de las cuales vale la pena destacar que el 36.5% de los hogares tienen jefatura femenina, cerca del 12% de los hogares están conformados por uno solo de los padres. </w:t>
      </w:r>
    </w:p>
    <w:p w:rsidR="002B1EA1" w:rsidRDefault="002B1EA1" w:rsidP="002B1EA1">
      <w:pPr>
        <w:jc w:val="both"/>
        <w:rPr>
          <w:rFonts w:ascii="Arial Narrow" w:hAnsi="Arial Narrow"/>
          <w:sz w:val="24"/>
          <w:szCs w:val="24"/>
        </w:rPr>
      </w:pPr>
      <w:r>
        <w:rPr>
          <w:rFonts w:ascii="Arial Narrow" w:hAnsi="Arial Narrow"/>
          <w:sz w:val="24"/>
          <w:szCs w:val="24"/>
        </w:rPr>
        <w:t xml:space="preserve">Afirma que el proyecto de referendo vulnera la política pública nacional sobre derechos sexuales y reproductivos, generando una regresión en las garantías y avances que se han obtenido en esa </w:t>
      </w:r>
      <w:r>
        <w:rPr>
          <w:rFonts w:ascii="Arial Narrow" w:hAnsi="Arial Narrow"/>
          <w:sz w:val="24"/>
          <w:szCs w:val="24"/>
        </w:rPr>
        <w:lastRenderedPageBreak/>
        <w:t xml:space="preserve">materia y ayuda a fortalecer perjuicios contra las mujeres y las personas o parejas homosexuales, hecho que se constituye como un criterio sospechoso de discriminación inaceptable en nuestro sistema constitucional. </w:t>
      </w:r>
    </w:p>
    <w:p w:rsidR="002B1EA1" w:rsidRDefault="002B1EA1" w:rsidP="002B1EA1">
      <w:pPr>
        <w:jc w:val="both"/>
        <w:rPr>
          <w:rFonts w:ascii="Arial Narrow" w:hAnsi="Arial Narrow"/>
          <w:sz w:val="24"/>
          <w:szCs w:val="24"/>
        </w:rPr>
      </w:pPr>
      <w:r>
        <w:rPr>
          <w:rFonts w:ascii="Arial Narrow" w:hAnsi="Arial Narrow"/>
          <w:sz w:val="24"/>
          <w:szCs w:val="24"/>
        </w:rPr>
        <w:t xml:space="preserve">Finalmente advierten sobre el riesgo que representa el proyecto de referendo y solicita sea desestimado.  </w:t>
      </w:r>
    </w:p>
    <w:p w:rsidR="002B1EA1" w:rsidRDefault="002B1EA1" w:rsidP="002B1EA1">
      <w:pPr>
        <w:jc w:val="both"/>
        <w:rPr>
          <w:rFonts w:ascii="Arial Narrow" w:hAnsi="Arial Narrow"/>
          <w:sz w:val="24"/>
          <w:szCs w:val="24"/>
        </w:rPr>
      </w:pPr>
      <w:r w:rsidRPr="002E7FAD">
        <w:rPr>
          <w:rFonts w:ascii="Arial Narrow" w:hAnsi="Arial Narrow"/>
          <w:b/>
          <w:sz w:val="24"/>
          <w:szCs w:val="24"/>
        </w:rPr>
        <w:t>Gonzalo Gutiérrez Lleras</w:t>
      </w:r>
      <w:r>
        <w:rPr>
          <w:rFonts w:ascii="Arial Narrow" w:hAnsi="Arial Narrow"/>
          <w:sz w:val="24"/>
          <w:szCs w:val="24"/>
        </w:rPr>
        <w:t xml:space="preserve"> de la fundación CRAN. Expuso primero que lo verdaderamente importante son los derechos prevalentes de los niños y su garantía y citó una estadísticas del Bienestar Familiar las cuales informan que más de 25.000 niños en Colombia están creciendo sin familia en el Bienestar Familiar o en Hogares sustitutos. Por lo que el debate no debería ser quien puede adoptar, sino que adultos han vulnerado su obligación con esos menores. Más de 6300 de esos niños han sido declarados en adoptabilidad y más de 15.000 en situación de vulneración de derechos. </w:t>
      </w:r>
    </w:p>
    <w:p w:rsidR="002B1EA1" w:rsidRDefault="002B1EA1" w:rsidP="002B1EA1">
      <w:pPr>
        <w:jc w:val="both"/>
        <w:rPr>
          <w:rFonts w:ascii="Arial Narrow" w:hAnsi="Arial Narrow"/>
          <w:sz w:val="24"/>
          <w:szCs w:val="24"/>
        </w:rPr>
      </w:pPr>
      <w:r>
        <w:rPr>
          <w:rFonts w:ascii="Arial Narrow" w:hAnsi="Arial Narrow"/>
          <w:sz w:val="24"/>
          <w:szCs w:val="24"/>
        </w:rPr>
        <w:t xml:space="preserve">Afirma también que lo que define a una familia no es ni el número de sus integrantes ni la orientación sexual de los mismos, sino los vínculos de cuidado, amor y protección. Por lo tanto, comparte el ponente la concepción de familia adoptada por la Corte Constitucional y finaliza señalando que no existen diferencias importantes en el desarrollo de los niños, niñas y adolescentes que crecen en parejas conformadas por personas del mismo sexo, por lo que no hay razón para limitar a ellas la posibilidad de adoptar. </w:t>
      </w:r>
    </w:p>
    <w:p w:rsidR="002B1EA1" w:rsidRDefault="002B1EA1" w:rsidP="002B1EA1">
      <w:pPr>
        <w:jc w:val="both"/>
        <w:rPr>
          <w:rFonts w:ascii="Arial Narrow" w:hAnsi="Arial Narrow"/>
          <w:sz w:val="24"/>
          <w:szCs w:val="24"/>
        </w:rPr>
      </w:pPr>
      <w:r w:rsidRPr="002E7FAD">
        <w:rPr>
          <w:rFonts w:ascii="Arial Narrow" w:hAnsi="Arial Narrow"/>
          <w:b/>
          <w:sz w:val="24"/>
          <w:szCs w:val="24"/>
        </w:rPr>
        <w:t>Devora Villegas Rangel</w:t>
      </w:r>
      <w:r>
        <w:rPr>
          <w:rFonts w:ascii="Arial Narrow" w:hAnsi="Arial Narrow"/>
          <w:sz w:val="24"/>
          <w:szCs w:val="24"/>
        </w:rPr>
        <w:t xml:space="preserve">, quien afirma es hija de una pareja </w:t>
      </w:r>
      <w:proofErr w:type="spellStart"/>
      <w:r>
        <w:rPr>
          <w:rFonts w:ascii="Arial Narrow" w:hAnsi="Arial Narrow"/>
          <w:sz w:val="24"/>
          <w:szCs w:val="24"/>
        </w:rPr>
        <w:t>homoparental</w:t>
      </w:r>
      <w:proofErr w:type="spellEnd"/>
      <w:r>
        <w:rPr>
          <w:rFonts w:ascii="Arial Narrow" w:hAnsi="Arial Narrow"/>
          <w:sz w:val="24"/>
          <w:szCs w:val="24"/>
        </w:rPr>
        <w:t xml:space="preserve">. Se opone al proyecto de referendo, considera que la discrimina a ella y a su familia. Afirma que lo único diferente que tiene como hija de una familia </w:t>
      </w:r>
      <w:proofErr w:type="spellStart"/>
      <w:r>
        <w:rPr>
          <w:rFonts w:ascii="Arial Narrow" w:hAnsi="Arial Narrow"/>
          <w:sz w:val="24"/>
          <w:szCs w:val="24"/>
        </w:rPr>
        <w:t>homoparental</w:t>
      </w:r>
      <w:proofErr w:type="spellEnd"/>
      <w:r>
        <w:rPr>
          <w:rFonts w:ascii="Arial Narrow" w:hAnsi="Arial Narrow"/>
          <w:sz w:val="24"/>
          <w:szCs w:val="24"/>
        </w:rPr>
        <w:t xml:space="preserve"> es que es más tolerante y respetuosa con la diferencia. </w:t>
      </w:r>
    </w:p>
    <w:p w:rsidR="002B1EA1" w:rsidRDefault="002B1EA1" w:rsidP="002B1EA1">
      <w:pPr>
        <w:jc w:val="both"/>
        <w:rPr>
          <w:rFonts w:ascii="Arial Narrow" w:hAnsi="Arial Narrow"/>
          <w:sz w:val="24"/>
          <w:szCs w:val="24"/>
        </w:rPr>
      </w:pPr>
      <w:r>
        <w:rPr>
          <w:rFonts w:ascii="Arial Narrow" w:hAnsi="Arial Narrow"/>
          <w:sz w:val="24"/>
          <w:szCs w:val="24"/>
        </w:rPr>
        <w:t xml:space="preserve">Considera que familias como la de ella existen en la realidad colombiana y que el referendo propuesto solo va a generar más discriminación y daños contra los menores que realmente no van a proteger. Señaló, que sus padres le dieron todos los valores y una moral apegada además a </w:t>
      </w:r>
      <w:proofErr w:type="spellStart"/>
      <w:r>
        <w:rPr>
          <w:rFonts w:ascii="Arial Narrow" w:hAnsi="Arial Narrow"/>
          <w:sz w:val="24"/>
          <w:szCs w:val="24"/>
        </w:rPr>
        <w:t>canones</w:t>
      </w:r>
      <w:proofErr w:type="spellEnd"/>
      <w:r>
        <w:rPr>
          <w:rFonts w:ascii="Arial Narrow" w:hAnsi="Arial Narrow"/>
          <w:sz w:val="24"/>
          <w:szCs w:val="24"/>
        </w:rPr>
        <w:t xml:space="preserve"> religiosos. Hoy, como madre que es Devora, señala que es fundamental que se respete la diversidad de las familias para construir una mejor sociedad. Por lo que solicita que no se apruebe el referendo que prohíbe a solteros y parejas del mismo sexo adoptar. </w:t>
      </w:r>
    </w:p>
    <w:p w:rsidR="002B1EA1" w:rsidRDefault="002B1EA1" w:rsidP="002B1EA1">
      <w:pPr>
        <w:jc w:val="both"/>
        <w:rPr>
          <w:rFonts w:ascii="Arial Narrow" w:hAnsi="Arial Narrow"/>
          <w:sz w:val="24"/>
          <w:szCs w:val="24"/>
        </w:rPr>
      </w:pPr>
      <w:r w:rsidRPr="002E7FAD">
        <w:rPr>
          <w:rFonts w:ascii="Arial Narrow" w:hAnsi="Arial Narrow"/>
          <w:b/>
          <w:sz w:val="24"/>
          <w:szCs w:val="24"/>
        </w:rPr>
        <w:t>Clara Elena Reales</w:t>
      </w:r>
      <w:r>
        <w:rPr>
          <w:rFonts w:ascii="Arial Narrow" w:hAnsi="Arial Narrow"/>
          <w:sz w:val="24"/>
          <w:szCs w:val="24"/>
        </w:rPr>
        <w:t xml:space="preserve">, quien es madre adoptante de dos niños varones, colombiana, soltera, negra, cristiana y señala que: “aunque no es relevante heterosexual”. Afirma que sus hijos tampoco son hermanos de sangre y que saben y están orgullos de ser adoptados. Señala además que su familia es una familia extensa, compuesta con abuelos, tíos, sobrinos los cuales le han ayudado a cuidar de sus hijos y sobre todo a otorgarles amor, el acto más importante de toda familia. </w:t>
      </w:r>
    </w:p>
    <w:p w:rsidR="002B1EA1" w:rsidRDefault="002B1EA1" w:rsidP="002B1EA1">
      <w:pPr>
        <w:jc w:val="both"/>
        <w:rPr>
          <w:rFonts w:ascii="Arial Narrow" w:hAnsi="Arial Narrow"/>
          <w:sz w:val="24"/>
          <w:szCs w:val="24"/>
        </w:rPr>
      </w:pPr>
      <w:r>
        <w:rPr>
          <w:rFonts w:ascii="Arial Narrow" w:hAnsi="Arial Narrow"/>
          <w:sz w:val="24"/>
          <w:szCs w:val="24"/>
        </w:rPr>
        <w:t xml:space="preserve">Señala también, que para ser padre adoptante se requiere un acto de amor que implica valor, tolerancia, generosidad y paciencia y que además se debe pasar por un riguroso proceso en el cual se cuestiona las habilidades de quienes pretenden adoptar. Ello para garantizar que la persona que adopta cumpla con las condiciones necesarias para poder proteger a los niños adoptados.  Esas </w:t>
      </w:r>
      <w:r>
        <w:rPr>
          <w:rFonts w:ascii="Arial Narrow" w:hAnsi="Arial Narrow"/>
          <w:sz w:val="24"/>
          <w:szCs w:val="24"/>
        </w:rPr>
        <w:lastRenderedPageBreak/>
        <w:t xml:space="preserve">condiciones para adoptar son tan excepcionales que no todas las personas las pueden cumplir y por eso también es que hay pocas personas que quieren hacerlo, en comparación con el alto número de niños en condición de ser adoptados. </w:t>
      </w:r>
    </w:p>
    <w:p w:rsidR="002B1EA1" w:rsidRDefault="002B1EA1" w:rsidP="002B1EA1">
      <w:pPr>
        <w:jc w:val="both"/>
        <w:rPr>
          <w:rFonts w:ascii="Arial Narrow" w:hAnsi="Arial Narrow"/>
          <w:sz w:val="24"/>
          <w:szCs w:val="24"/>
        </w:rPr>
      </w:pPr>
      <w:r>
        <w:rPr>
          <w:rFonts w:ascii="Arial Narrow" w:hAnsi="Arial Narrow"/>
          <w:sz w:val="24"/>
          <w:szCs w:val="24"/>
        </w:rPr>
        <w:t xml:space="preserve">Un referendo como el propuesto solo alienta la intolerancia y el odio irracional, que esconden un linchamiento público contra quienes han querido amar a esos niños abandonados que nadie más quiere adoptar. Además plantea un interrogante sobre qué pasará si se aprueba el referendo, frente al fenómeno de la inconstitucionalidad sobreviniente, es decir aquellas personas que como ella adoptaron siendo solteras bajo un régimen jurídico que lo permitía, pero que un nuevo régimen lo prohíbe ¿deberá devolver a sus hijos? Finalmente solicita que se archive el proyecto. </w:t>
      </w:r>
    </w:p>
    <w:p w:rsidR="002B1EA1" w:rsidRDefault="002B1EA1" w:rsidP="002B1EA1">
      <w:pPr>
        <w:jc w:val="both"/>
        <w:rPr>
          <w:rFonts w:ascii="Arial Narrow" w:hAnsi="Arial Narrow"/>
          <w:sz w:val="24"/>
          <w:szCs w:val="24"/>
        </w:rPr>
      </w:pPr>
      <w:r w:rsidRPr="007A2789">
        <w:rPr>
          <w:rFonts w:ascii="Arial Narrow" w:hAnsi="Arial Narrow"/>
          <w:b/>
          <w:sz w:val="24"/>
          <w:szCs w:val="24"/>
        </w:rPr>
        <w:t xml:space="preserve">Diego Enrique </w:t>
      </w:r>
      <w:proofErr w:type="spellStart"/>
      <w:r w:rsidRPr="007A2789">
        <w:rPr>
          <w:rFonts w:ascii="Arial Narrow" w:hAnsi="Arial Narrow"/>
          <w:b/>
          <w:sz w:val="24"/>
          <w:szCs w:val="24"/>
        </w:rPr>
        <w:t>Cacua</w:t>
      </w:r>
      <w:proofErr w:type="spellEnd"/>
      <w:r>
        <w:rPr>
          <w:rFonts w:ascii="Arial Narrow" w:hAnsi="Arial Narrow"/>
          <w:sz w:val="24"/>
          <w:szCs w:val="24"/>
        </w:rPr>
        <w:t>,  e</w:t>
      </w:r>
      <w:r w:rsidR="00EF0361">
        <w:rPr>
          <w:rFonts w:ascii="Arial Narrow" w:hAnsi="Arial Narrow"/>
          <w:sz w:val="24"/>
          <w:szCs w:val="24"/>
        </w:rPr>
        <w:t>n su calidad de</w:t>
      </w:r>
      <w:r>
        <w:rPr>
          <w:rFonts w:ascii="Arial Narrow" w:hAnsi="Arial Narrow"/>
          <w:sz w:val="24"/>
          <w:szCs w:val="24"/>
        </w:rPr>
        <w:t xml:space="preserve"> ingeniero y reseñó su experiencia como misionero religioso y en el trabajo social en población vulnerable de niños y jóvenes en drogadicción, alcoholismo, delincuencia y prostitución. Señala que la razón principal de ese gran problema social es la falta de una familia que les brinde amor y protección. Además expone la grave situación en la cual se encuentra miles de niños y jóvenes maltratados y abandonados en Colombia. </w:t>
      </w:r>
    </w:p>
    <w:p w:rsidR="002B1EA1" w:rsidRDefault="002B1EA1" w:rsidP="002B1EA1">
      <w:pPr>
        <w:jc w:val="both"/>
        <w:rPr>
          <w:rFonts w:ascii="Arial Narrow" w:hAnsi="Arial Narrow"/>
          <w:sz w:val="24"/>
          <w:szCs w:val="24"/>
        </w:rPr>
      </w:pPr>
      <w:r>
        <w:rPr>
          <w:rFonts w:ascii="Arial Narrow" w:hAnsi="Arial Narrow"/>
          <w:sz w:val="24"/>
          <w:szCs w:val="24"/>
        </w:rPr>
        <w:t xml:space="preserve">Plantea además que hay más de 15.000 niños y jóvenes a la espera de una familia que los acoja, y lo único necesario es que estos estén dispuestos a darles amor, cariño y cuidados. Pero que no se vea esa cifra como un número más, detrás de esos 15.000 niños y jóvenes hay historias de dolor, de abuso, de abandono por personas “normales” y que no hay justificación de que se les niegue la posibilidad de una familia por la discriminación por orientación sexual o de otro tipo. </w:t>
      </w:r>
    </w:p>
    <w:p w:rsidR="002B1EA1" w:rsidRDefault="002B1EA1" w:rsidP="002B1EA1">
      <w:pPr>
        <w:jc w:val="both"/>
        <w:rPr>
          <w:rFonts w:ascii="Arial Narrow" w:hAnsi="Arial Narrow"/>
          <w:sz w:val="24"/>
          <w:szCs w:val="24"/>
        </w:rPr>
      </w:pPr>
      <w:r>
        <w:rPr>
          <w:rFonts w:ascii="Arial Narrow" w:hAnsi="Arial Narrow"/>
          <w:b/>
          <w:sz w:val="24"/>
          <w:szCs w:val="24"/>
        </w:rPr>
        <w:t>Sergio Estrada Vélez</w:t>
      </w:r>
      <w:r>
        <w:rPr>
          <w:rFonts w:ascii="Arial Narrow" w:hAnsi="Arial Narrow"/>
          <w:sz w:val="24"/>
          <w:szCs w:val="24"/>
        </w:rPr>
        <w:t xml:space="preserve">, </w:t>
      </w:r>
      <w:r w:rsidR="00EF0361">
        <w:rPr>
          <w:rFonts w:ascii="Arial Narrow" w:hAnsi="Arial Narrow"/>
          <w:sz w:val="24"/>
          <w:szCs w:val="24"/>
        </w:rPr>
        <w:t xml:space="preserve">en su calidad de </w:t>
      </w:r>
      <w:r>
        <w:rPr>
          <w:rFonts w:ascii="Arial Narrow" w:hAnsi="Arial Narrow"/>
          <w:sz w:val="24"/>
          <w:szCs w:val="24"/>
        </w:rPr>
        <w:t xml:space="preserve">director del Centro Colombiano de Estudios Constitucionales y quien fue además el demandante ante la Corte Constitucional que dio lugar a la sentencia C-689 de 2015 que permitió la adopción </w:t>
      </w:r>
      <w:proofErr w:type="spellStart"/>
      <w:r>
        <w:rPr>
          <w:rFonts w:ascii="Arial Narrow" w:hAnsi="Arial Narrow"/>
          <w:sz w:val="24"/>
          <w:szCs w:val="24"/>
        </w:rPr>
        <w:t>homoparental</w:t>
      </w:r>
      <w:proofErr w:type="spellEnd"/>
      <w:r>
        <w:rPr>
          <w:rFonts w:ascii="Arial Narrow" w:hAnsi="Arial Narrow"/>
          <w:sz w:val="24"/>
          <w:szCs w:val="24"/>
        </w:rPr>
        <w:t xml:space="preserve"> en Colombia. </w:t>
      </w:r>
    </w:p>
    <w:p w:rsidR="002B1EA1" w:rsidRDefault="002B1EA1" w:rsidP="002B1EA1">
      <w:pPr>
        <w:jc w:val="both"/>
        <w:rPr>
          <w:rFonts w:ascii="Arial Narrow" w:hAnsi="Arial Narrow"/>
          <w:sz w:val="24"/>
          <w:szCs w:val="24"/>
        </w:rPr>
      </w:pPr>
      <w:r>
        <w:rPr>
          <w:rFonts w:ascii="Arial Narrow" w:hAnsi="Arial Narrow"/>
          <w:sz w:val="24"/>
          <w:szCs w:val="24"/>
        </w:rPr>
        <w:t xml:space="preserve">Expone que es inconstitucional el referendo porque no se puede someter a la opinión de la mayoría un tema como el derecho fundamental de los niños de tener una familia que le dé cuidado y amor. También denuncia que es falso que el proyecto defienda el derecho de los niños a tener una familia, por el contrario lo que pretende es constituir una única forma de familia. </w:t>
      </w:r>
    </w:p>
    <w:p w:rsidR="002B1EA1" w:rsidRDefault="002B1EA1" w:rsidP="002B1EA1">
      <w:pPr>
        <w:jc w:val="both"/>
        <w:rPr>
          <w:rFonts w:ascii="Arial Narrow" w:hAnsi="Arial Narrow"/>
          <w:sz w:val="24"/>
          <w:szCs w:val="24"/>
        </w:rPr>
      </w:pPr>
      <w:r>
        <w:rPr>
          <w:rFonts w:ascii="Arial Narrow" w:hAnsi="Arial Narrow"/>
          <w:sz w:val="24"/>
          <w:szCs w:val="24"/>
        </w:rPr>
        <w:t xml:space="preserve">Señala el señor Estrada que el referendo viola la jurisprudencia de la Corte Constitucional en reconocimiento al concepto de familia, así como varios tratados de derechos humanos que hacen parte del bloque de constitucionalidad y también desconoce el alcance del principio de igualdad estableciendo un criterio de discriminación por orientación sexual y contra las personas solteras. </w:t>
      </w:r>
    </w:p>
    <w:p w:rsidR="002B1EA1" w:rsidRDefault="002B1EA1" w:rsidP="002B1EA1">
      <w:pPr>
        <w:jc w:val="both"/>
        <w:rPr>
          <w:rFonts w:ascii="Arial Narrow" w:hAnsi="Arial Narrow"/>
          <w:sz w:val="24"/>
          <w:szCs w:val="24"/>
        </w:rPr>
      </w:pPr>
      <w:r w:rsidRPr="00203827">
        <w:rPr>
          <w:rFonts w:ascii="Arial Narrow" w:hAnsi="Arial Narrow"/>
          <w:b/>
          <w:sz w:val="24"/>
          <w:szCs w:val="24"/>
        </w:rPr>
        <w:t>Catalina Botero Mariño</w:t>
      </w:r>
      <w:r w:rsidR="00EF0361">
        <w:rPr>
          <w:rFonts w:ascii="Arial Narrow" w:hAnsi="Arial Narrow"/>
          <w:b/>
          <w:sz w:val="24"/>
          <w:szCs w:val="24"/>
        </w:rPr>
        <w:t>,</w:t>
      </w:r>
      <w:r w:rsidR="00EF0361">
        <w:rPr>
          <w:rFonts w:ascii="Arial Narrow" w:hAnsi="Arial Narrow"/>
          <w:sz w:val="24"/>
          <w:szCs w:val="24"/>
        </w:rPr>
        <w:t xml:space="preserve"> D</w:t>
      </w:r>
      <w:r>
        <w:rPr>
          <w:rFonts w:ascii="Arial Narrow" w:hAnsi="Arial Narrow"/>
          <w:sz w:val="24"/>
          <w:szCs w:val="24"/>
        </w:rPr>
        <w:t xml:space="preserve">ecana de la facultad de derecho de la Universidad de los Andes. Manifestó que no era constitucionalmente valido que se estableciera como criterio relevante para adoptar el estado civil de los adoptantes o la orientación sexual. Apeló al concepto y alcance del mecanismo de participación ciudadana de Referendo, señalando que el mismo está para reformar la constitución pero no para sustituirla o cambiar por otra, como se podría hacer con el referendo propuesto que pretende introducir a la constitución un elemento integralmente opuesto a la </w:t>
      </w:r>
      <w:r>
        <w:rPr>
          <w:rFonts w:ascii="Arial Narrow" w:hAnsi="Arial Narrow"/>
          <w:sz w:val="24"/>
          <w:szCs w:val="24"/>
        </w:rPr>
        <w:lastRenderedPageBreak/>
        <w:t xml:space="preserve">constitución al contradecir los principio de interés superior del menor, igualdad y respeto por las minorías. </w:t>
      </w:r>
    </w:p>
    <w:p w:rsidR="002B1EA1" w:rsidRDefault="002B1EA1" w:rsidP="002B1EA1">
      <w:pPr>
        <w:jc w:val="both"/>
        <w:rPr>
          <w:rFonts w:ascii="Arial Narrow" w:hAnsi="Arial Narrow"/>
          <w:sz w:val="24"/>
          <w:szCs w:val="24"/>
        </w:rPr>
      </w:pPr>
      <w:r>
        <w:rPr>
          <w:rFonts w:ascii="Arial Narrow" w:hAnsi="Arial Narrow"/>
          <w:sz w:val="24"/>
          <w:szCs w:val="24"/>
        </w:rPr>
        <w:t xml:space="preserve">Dicha sustitución se realizaría al querer imponer a través del poder político una concepción única de familia desde el texto constitucional, en perjuicio de los pilares definitorios de la carta política. Adicional a esto, se vulnera el Estado Social del Derecho, al querer someter al deseo de una mayoría cual es la visión ideal de familia, dejando atrás el contenido de la democracia, no como la imposición de las mayorías sobre las minorías, sino como la posibilidad de coexistencia y respeto de distintas visiones de sociedad. Concluye de esto que el poder soberano solo puede actuar legítimamente cuando representa el pluralismo innato de pueblo. Finalmente la ponente también llamó la atención al impacto fiscal que esta iniciativa podía tener para las finanzas públicas teniendo un costo entre 280.000 a 320.000 millones de pesos, es decir cerca del 6.5% del presupuesto del ICBF. </w:t>
      </w:r>
    </w:p>
    <w:p w:rsidR="002B1EA1" w:rsidRPr="004F5AF4" w:rsidRDefault="002B1EA1" w:rsidP="002B1EA1">
      <w:pPr>
        <w:jc w:val="both"/>
        <w:rPr>
          <w:rFonts w:ascii="Arial Narrow" w:hAnsi="Arial Narrow"/>
          <w:sz w:val="24"/>
          <w:szCs w:val="24"/>
        </w:rPr>
      </w:pPr>
      <w:r w:rsidRPr="004F5AF4">
        <w:rPr>
          <w:rFonts w:ascii="Arial Narrow" w:hAnsi="Arial Narrow"/>
          <w:b/>
          <w:sz w:val="24"/>
          <w:szCs w:val="24"/>
        </w:rPr>
        <w:t>David Alonzo</w:t>
      </w:r>
      <w:r w:rsidRPr="004F5AF4">
        <w:rPr>
          <w:rFonts w:ascii="Arial Narrow" w:hAnsi="Arial Narrow"/>
          <w:sz w:val="24"/>
          <w:szCs w:val="24"/>
        </w:rPr>
        <w:t>, politólogo y periodista de 26 años, mencionó haber sido criado por dos personas de la tercera edad, que por el temor de ser excluidos del proceso de adopción del joven, por su edad avanzada, no realizaron un proceso formal de adopción. Alonzo mencionó que como él, miles de niños en toda Colombia crecen bajo el cuidado de personas con las cuales o no hay ningún vínculo de sangre, o no hay procesos jurídicos que certifiquen la filiación. Añadi</w:t>
      </w:r>
      <w:r w:rsidRPr="004F5AF4">
        <w:rPr>
          <w:rFonts w:ascii="Arial Narrow" w:hAnsi="Arial Narrow" w:cs="Arial Narrow"/>
          <w:sz w:val="24"/>
          <w:szCs w:val="24"/>
        </w:rPr>
        <w:t>ó</w:t>
      </w:r>
      <w:r w:rsidRPr="004F5AF4">
        <w:rPr>
          <w:rFonts w:ascii="Arial Narrow" w:hAnsi="Arial Narrow"/>
          <w:sz w:val="24"/>
          <w:szCs w:val="24"/>
        </w:rPr>
        <w:t xml:space="preserve"> que la falla principal radica en la falta de promoci</w:t>
      </w:r>
      <w:r w:rsidRPr="004F5AF4">
        <w:rPr>
          <w:rFonts w:ascii="Arial Narrow" w:hAnsi="Arial Narrow" w:cs="Arial Narrow"/>
          <w:sz w:val="24"/>
          <w:szCs w:val="24"/>
        </w:rPr>
        <w:t>ó</w:t>
      </w:r>
      <w:r w:rsidRPr="004F5AF4">
        <w:rPr>
          <w:rFonts w:ascii="Arial Narrow" w:hAnsi="Arial Narrow"/>
          <w:sz w:val="24"/>
          <w:szCs w:val="24"/>
        </w:rPr>
        <w:t>n de facilidades de parte del Estado, para la formalización de la</w:t>
      </w:r>
      <w:r>
        <w:rPr>
          <w:rFonts w:ascii="Arial Narrow" w:hAnsi="Arial Narrow"/>
          <w:sz w:val="24"/>
          <w:szCs w:val="24"/>
        </w:rPr>
        <w:t xml:space="preserve"> adopción de los niños y niñas.</w:t>
      </w:r>
    </w:p>
    <w:p w:rsidR="002B1EA1" w:rsidRDefault="002B1EA1" w:rsidP="002B1EA1">
      <w:pPr>
        <w:jc w:val="both"/>
        <w:rPr>
          <w:rFonts w:ascii="Arial Narrow" w:hAnsi="Arial Narrow"/>
          <w:sz w:val="24"/>
          <w:szCs w:val="24"/>
        </w:rPr>
      </w:pPr>
      <w:r w:rsidRPr="004F5AF4">
        <w:rPr>
          <w:rFonts w:ascii="Arial Narrow" w:hAnsi="Arial Narrow"/>
          <w:sz w:val="24"/>
          <w:szCs w:val="24"/>
        </w:rPr>
        <w:t>David Alonzo cuestionó el costo del referendo al destacar el concepto negativo emitido por el Ministerio de Hacienda en el que se señaló que no están previstos por el Estado, los 280mil millones de pesos que cuesta el referendo. Alonzo señaló que la campaña previa a la llegada a las urnas será un proceso traumático y de ruptura social, poco deseable en la actual situación de polarización del país. Invitó a que se priorice el gasto de los recursos en temas como promover la adopción, la prevención del embarazo no deseado y el maltrato infantil.</w:t>
      </w:r>
    </w:p>
    <w:p w:rsidR="002B1EA1" w:rsidRDefault="002B1EA1" w:rsidP="002B1EA1">
      <w:pPr>
        <w:jc w:val="both"/>
        <w:rPr>
          <w:rFonts w:ascii="Arial Narrow" w:hAnsi="Arial Narrow"/>
          <w:sz w:val="24"/>
          <w:szCs w:val="24"/>
        </w:rPr>
      </w:pPr>
      <w:r w:rsidRPr="005E066A">
        <w:rPr>
          <w:rFonts w:ascii="Arial Narrow" w:hAnsi="Arial Narrow"/>
          <w:b/>
          <w:sz w:val="24"/>
          <w:szCs w:val="24"/>
        </w:rPr>
        <w:t>María Fernanda Samper</w:t>
      </w:r>
      <w:r>
        <w:rPr>
          <w:rFonts w:ascii="Arial Narrow" w:hAnsi="Arial Narrow"/>
          <w:sz w:val="24"/>
          <w:szCs w:val="24"/>
        </w:rPr>
        <w:t xml:space="preserve">, quien leyó la intervención de su sobrina </w:t>
      </w:r>
      <w:r w:rsidRPr="00405905">
        <w:rPr>
          <w:rFonts w:ascii="Arial Narrow" w:hAnsi="Arial Narrow"/>
          <w:b/>
          <w:sz w:val="24"/>
          <w:szCs w:val="24"/>
        </w:rPr>
        <w:t>Julia Samper Santamaría</w:t>
      </w:r>
      <w:r>
        <w:rPr>
          <w:rFonts w:ascii="Arial Narrow" w:hAnsi="Arial Narrow"/>
          <w:sz w:val="24"/>
          <w:szCs w:val="24"/>
        </w:rPr>
        <w:t xml:space="preserve"> quien no pudo asistir. La Carta remitida por Julia Samper relata su historia como hija adoptada y quien vivió los primero años de sus vida con su padre adoptante que era soltero. Relata los valores y buenas enseñanzas que tuvo de su  padre y de su familia extensa adoptiva. </w:t>
      </w:r>
    </w:p>
    <w:p w:rsidR="002B1EA1" w:rsidRDefault="002B1EA1" w:rsidP="002B1EA1">
      <w:pPr>
        <w:jc w:val="both"/>
        <w:rPr>
          <w:rFonts w:ascii="Arial Narrow" w:hAnsi="Arial Narrow"/>
          <w:sz w:val="24"/>
          <w:szCs w:val="24"/>
        </w:rPr>
      </w:pPr>
      <w:r>
        <w:rPr>
          <w:rFonts w:ascii="Arial Narrow" w:hAnsi="Arial Narrow"/>
          <w:sz w:val="24"/>
          <w:szCs w:val="24"/>
        </w:rPr>
        <w:t xml:space="preserve">Señala finalmente que nadie tiene el derecho de quitarle la oportunidad a un niño o niña abandonada la posibilidad de tener una familia, como la que ella tuvo y principalmente como su padre que siendo soltero la adoptó. Por lo que solicita que el referendo se negado. </w:t>
      </w:r>
    </w:p>
    <w:p w:rsidR="002B1EA1" w:rsidRDefault="002B1EA1" w:rsidP="002B1EA1">
      <w:pPr>
        <w:jc w:val="both"/>
        <w:rPr>
          <w:rFonts w:ascii="Arial Narrow" w:hAnsi="Arial Narrow"/>
          <w:sz w:val="24"/>
          <w:szCs w:val="24"/>
        </w:rPr>
      </w:pPr>
      <w:r w:rsidRPr="00405905">
        <w:rPr>
          <w:rFonts w:ascii="Arial Narrow" w:hAnsi="Arial Narrow"/>
          <w:b/>
          <w:sz w:val="24"/>
          <w:szCs w:val="24"/>
        </w:rPr>
        <w:t xml:space="preserve">Carolina Gutiérrez de </w:t>
      </w:r>
      <w:proofErr w:type="spellStart"/>
      <w:r w:rsidRPr="00405905">
        <w:rPr>
          <w:rFonts w:ascii="Arial Narrow" w:hAnsi="Arial Narrow"/>
          <w:b/>
          <w:sz w:val="24"/>
          <w:szCs w:val="24"/>
        </w:rPr>
        <w:t>Piñeres</w:t>
      </w:r>
      <w:proofErr w:type="spellEnd"/>
      <w:r>
        <w:rPr>
          <w:rFonts w:ascii="Arial Narrow" w:hAnsi="Arial Narrow"/>
          <w:sz w:val="24"/>
          <w:szCs w:val="24"/>
        </w:rPr>
        <w:t xml:space="preserve">, Psicóloga y </w:t>
      </w:r>
      <w:proofErr w:type="spellStart"/>
      <w:r>
        <w:rPr>
          <w:rFonts w:ascii="Arial Narrow" w:hAnsi="Arial Narrow"/>
          <w:sz w:val="24"/>
          <w:szCs w:val="24"/>
        </w:rPr>
        <w:t>Ph.D</w:t>
      </w:r>
      <w:proofErr w:type="spellEnd"/>
      <w:r>
        <w:rPr>
          <w:rFonts w:ascii="Arial Narrow" w:hAnsi="Arial Narrow"/>
          <w:sz w:val="24"/>
          <w:szCs w:val="24"/>
        </w:rPr>
        <w:t xml:space="preserve"> y quien expuso con base en la literatura científica actual sobre neurociencias algunos aspectos sobre el funcionamiento del cerebro, los cambios cerebrales, el aprendizaje y otros asuntos relativos a este.</w:t>
      </w:r>
    </w:p>
    <w:p w:rsidR="002B1EA1" w:rsidRDefault="002B1EA1" w:rsidP="002B1EA1">
      <w:pPr>
        <w:jc w:val="both"/>
        <w:rPr>
          <w:rFonts w:ascii="Arial Narrow" w:hAnsi="Arial Narrow"/>
          <w:sz w:val="24"/>
          <w:szCs w:val="24"/>
        </w:rPr>
      </w:pPr>
      <w:r>
        <w:rPr>
          <w:rFonts w:ascii="Arial Narrow" w:hAnsi="Arial Narrow"/>
          <w:sz w:val="24"/>
          <w:szCs w:val="24"/>
        </w:rPr>
        <w:lastRenderedPageBreak/>
        <w:t xml:space="preserve">A partir de esos estudios la Dra. Gutiérrez señaló que lo importante no es que los niños tengan una familia conformada por un hombre y una mujer, sino que sea una familia que le pueda brindar un ambiente que favorezca para la recuperación de las experiencias positivas. Además señala que tampoco debe importar si los menores tienen una inclinación de orientación sexual o de género diverso, pues ello no tiene nada que ver con el desarrollo adecuado de los niños. </w:t>
      </w:r>
    </w:p>
    <w:p w:rsidR="002B1EA1" w:rsidRDefault="002B1EA1" w:rsidP="002B1EA1">
      <w:pPr>
        <w:jc w:val="both"/>
        <w:rPr>
          <w:rFonts w:ascii="Arial Narrow" w:hAnsi="Arial Narrow"/>
          <w:sz w:val="24"/>
          <w:szCs w:val="24"/>
        </w:rPr>
      </w:pPr>
      <w:r w:rsidRPr="00533EE7">
        <w:rPr>
          <w:rFonts w:ascii="Arial Narrow" w:hAnsi="Arial Narrow"/>
          <w:b/>
          <w:sz w:val="24"/>
          <w:szCs w:val="24"/>
        </w:rPr>
        <w:t xml:space="preserve">Iván David </w:t>
      </w:r>
      <w:proofErr w:type="spellStart"/>
      <w:r w:rsidRPr="00533EE7">
        <w:rPr>
          <w:rFonts w:ascii="Arial Narrow" w:hAnsi="Arial Narrow"/>
          <w:b/>
          <w:sz w:val="24"/>
          <w:szCs w:val="24"/>
        </w:rPr>
        <w:t>Cancino</w:t>
      </w:r>
      <w:proofErr w:type="spellEnd"/>
      <w:r>
        <w:rPr>
          <w:rFonts w:ascii="Arial Narrow" w:hAnsi="Arial Narrow"/>
          <w:sz w:val="24"/>
          <w:szCs w:val="24"/>
        </w:rPr>
        <w:t>,</w:t>
      </w:r>
      <w:r w:rsidR="00EF0361">
        <w:rPr>
          <w:rFonts w:ascii="Arial Narrow" w:hAnsi="Arial Narrow"/>
          <w:sz w:val="24"/>
          <w:szCs w:val="24"/>
        </w:rPr>
        <w:t xml:space="preserve"> Abogado, manifiesta </w:t>
      </w:r>
      <w:r>
        <w:rPr>
          <w:rFonts w:ascii="Arial Narrow" w:hAnsi="Arial Narrow"/>
          <w:sz w:val="24"/>
          <w:szCs w:val="24"/>
        </w:rPr>
        <w:t xml:space="preserve"> qu</w:t>
      </w:r>
      <w:r w:rsidR="00EF0361">
        <w:rPr>
          <w:rFonts w:ascii="Arial Narrow" w:hAnsi="Arial Narrow"/>
          <w:sz w:val="24"/>
          <w:szCs w:val="24"/>
        </w:rPr>
        <w:t>e</w:t>
      </w:r>
      <w:r>
        <w:rPr>
          <w:rFonts w:ascii="Arial Narrow" w:hAnsi="Arial Narrow"/>
          <w:sz w:val="24"/>
          <w:szCs w:val="24"/>
        </w:rPr>
        <w:t xml:space="preserve"> a partir de</w:t>
      </w:r>
      <w:r w:rsidR="00EF0361">
        <w:rPr>
          <w:rFonts w:ascii="Arial Narrow" w:hAnsi="Arial Narrow"/>
          <w:sz w:val="24"/>
          <w:szCs w:val="24"/>
        </w:rPr>
        <w:t>l</w:t>
      </w:r>
      <w:r>
        <w:rPr>
          <w:rFonts w:ascii="Arial Narrow" w:hAnsi="Arial Narrow"/>
          <w:sz w:val="24"/>
          <w:szCs w:val="24"/>
        </w:rPr>
        <w:t xml:space="preserve"> </w:t>
      </w:r>
      <w:proofErr w:type="spellStart"/>
      <w:r>
        <w:rPr>
          <w:rFonts w:ascii="Arial Narrow" w:hAnsi="Arial Narrow"/>
          <w:sz w:val="24"/>
          <w:szCs w:val="24"/>
        </w:rPr>
        <w:t>neoconstitucionalismo</w:t>
      </w:r>
      <w:proofErr w:type="spellEnd"/>
      <w:r>
        <w:rPr>
          <w:rFonts w:ascii="Arial Narrow" w:hAnsi="Arial Narrow"/>
          <w:sz w:val="24"/>
          <w:szCs w:val="24"/>
        </w:rPr>
        <w:t xml:space="preserve"> señaló que las mayorías no tienen la capacidad para decidir sobre el derecho fundamental de las minorías. Además señala que no se les puede quitar el derecho a los niños de tener una familia, como se pretende con el proyecto de referendo, pues limitar que las personas solteras o las parejas del mismo sexo, es darles menos posibilidad a los niños abandonados de tener acceso a los niños. </w:t>
      </w:r>
    </w:p>
    <w:p w:rsidR="002B1EA1" w:rsidRDefault="002B1EA1" w:rsidP="002B1EA1">
      <w:pPr>
        <w:jc w:val="both"/>
        <w:rPr>
          <w:rFonts w:ascii="Arial Narrow" w:hAnsi="Arial Narrow"/>
          <w:sz w:val="24"/>
          <w:szCs w:val="24"/>
        </w:rPr>
      </w:pPr>
      <w:r>
        <w:rPr>
          <w:rFonts w:ascii="Arial Narrow" w:hAnsi="Arial Narrow"/>
          <w:sz w:val="24"/>
          <w:szCs w:val="24"/>
        </w:rPr>
        <w:t xml:space="preserve">Además, </w:t>
      </w:r>
      <w:r w:rsidR="00C82E78">
        <w:rPr>
          <w:rFonts w:ascii="Arial Narrow" w:hAnsi="Arial Narrow"/>
          <w:sz w:val="24"/>
          <w:szCs w:val="24"/>
        </w:rPr>
        <w:t xml:space="preserve">señala </w:t>
      </w:r>
      <w:r>
        <w:rPr>
          <w:rFonts w:ascii="Arial Narrow" w:hAnsi="Arial Narrow"/>
          <w:sz w:val="24"/>
          <w:szCs w:val="24"/>
        </w:rPr>
        <w:t xml:space="preserve">el Dr. </w:t>
      </w:r>
      <w:proofErr w:type="spellStart"/>
      <w:r>
        <w:rPr>
          <w:rFonts w:ascii="Arial Narrow" w:hAnsi="Arial Narrow"/>
          <w:sz w:val="24"/>
          <w:szCs w:val="24"/>
        </w:rPr>
        <w:t>Cancino</w:t>
      </w:r>
      <w:proofErr w:type="spellEnd"/>
      <w:r>
        <w:rPr>
          <w:rFonts w:ascii="Arial Narrow" w:hAnsi="Arial Narrow"/>
          <w:sz w:val="24"/>
          <w:szCs w:val="24"/>
        </w:rPr>
        <w:t xml:space="preserve"> que conforme los tratados internacionales que hacen parte del bloque de constitucionalidad no es posible que se establezca una discriminación sobre los niños que pueden ser adoptados, pero tampoco frente a las personas que quieran adoptar. Señaló además que no hay ningún tipo de documento psicológico o jurídico que pueda permitir que la mayoría decida en contra de los derechos superiores de los menores. </w:t>
      </w:r>
    </w:p>
    <w:p w:rsidR="002B1EA1" w:rsidRDefault="002B1EA1" w:rsidP="002B1EA1">
      <w:pPr>
        <w:jc w:val="both"/>
        <w:rPr>
          <w:rFonts w:ascii="Arial Narrow" w:hAnsi="Arial Narrow"/>
          <w:sz w:val="24"/>
          <w:szCs w:val="24"/>
        </w:rPr>
      </w:pPr>
      <w:r w:rsidRPr="00766E4E">
        <w:rPr>
          <w:rFonts w:ascii="Arial Narrow" w:hAnsi="Arial Narrow"/>
          <w:b/>
          <w:sz w:val="24"/>
          <w:szCs w:val="24"/>
        </w:rPr>
        <w:t>Claudia María Mejía</w:t>
      </w:r>
      <w:r w:rsidR="00C82E78">
        <w:rPr>
          <w:rFonts w:ascii="Arial Narrow" w:hAnsi="Arial Narrow"/>
          <w:b/>
          <w:sz w:val="24"/>
          <w:szCs w:val="24"/>
        </w:rPr>
        <w:t xml:space="preserve">, </w:t>
      </w:r>
      <w:r w:rsidR="00C82E78" w:rsidRPr="00C82E78">
        <w:rPr>
          <w:rFonts w:ascii="Arial Narrow" w:hAnsi="Arial Narrow"/>
          <w:sz w:val="24"/>
          <w:szCs w:val="24"/>
        </w:rPr>
        <w:t>de</w:t>
      </w:r>
      <w:r>
        <w:rPr>
          <w:rFonts w:ascii="Arial Narrow" w:hAnsi="Arial Narrow"/>
          <w:sz w:val="24"/>
          <w:szCs w:val="24"/>
        </w:rPr>
        <w:t xml:space="preserve"> la Red Nacional de Mujeres y Sisma mujer </w:t>
      </w:r>
      <w:r w:rsidR="00C82E78">
        <w:rPr>
          <w:rFonts w:ascii="Arial Narrow" w:hAnsi="Arial Narrow"/>
          <w:sz w:val="24"/>
          <w:szCs w:val="24"/>
        </w:rPr>
        <w:t xml:space="preserve">dice que </w:t>
      </w:r>
      <w:r>
        <w:rPr>
          <w:rFonts w:ascii="Arial Narrow" w:hAnsi="Arial Narrow"/>
          <w:sz w:val="24"/>
          <w:szCs w:val="24"/>
        </w:rPr>
        <w:t>el proyecto de referendo vulnera los derecho de las mujeres, estableciendo condiciones de inequidad y discriminación contra un grupo de mujeres a quienes se les está negando el</w:t>
      </w:r>
      <w:r w:rsidR="00606CC1">
        <w:rPr>
          <w:rFonts w:ascii="Arial Narrow" w:hAnsi="Arial Narrow"/>
          <w:sz w:val="24"/>
          <w:szCs w:val="24"/>
        </w:rPr>
        <w:t xml:space="preserve"> derecho a la autonomía personal</w:t>
      </w:r>
      <w:r>
        <w:rPr>
          <w:rFonts w:ascii="Arial Narrow" w:hAnsi="Arial Narrow"/>
          <w:sz w:val="24"/>
          <w:szCs w:val="24"/>
        </w:rPr>
        <w:t>, obligándoseles al matrimonio o a la unión marital de hecho, para poder adoptar y únicamente con un hombre, limitando sus derecho sexuales y reproductivos.</w:t>
      </w:r>
    </w:p>
    <w:p w:rsidR="002B1EA1" w:rsidRDefault="002B1EA1" w:rsidP="002B1EA1">
      <w:pPr>
        <w:jc w:val="both"/>
        <w:rPr>
          <w:rFonts w:ascii="Arial Narrow" w:hAnsi="Arial Narrow"/>
          <w:sz w:val="24"/>
          <w:szCs w:val="24"/>
        </w:rPr>
      </w:pPr>
      <w:r>
        <w:rPr>
          <w:rFonts w:ascii="Arial Narrow" w:hAnsi="Arial Narrow"/>
          <w:sz w:val="24"/>
          <w:szCs w:val="24"/>
        </w:rPr>
        <w:t xml:space="preserve">El proyecto de referendo pretende declarar en un país donde la mayoría de familias son monoparentales, que las únicas familias que merecen protección por el Estado son aquellas que están conformados por padre y madre. Con ello atizan la violencia y discriminación de género, atrasando el ejercicio de los derechos humanos de las mujeres. </w:t>
      </w:r>
    </w:p>
    <w:p w:rsidR="002B1EA1" w:rsidRDefault="002B1EA1" w:rsidP="002B1EA1">
      <w:pPr>
        <w:jc w:val="both"/>
        <w:rPr>
          <w:rFonts w:ascii="Arial Narrow" w:hAnsi="Arial Narrow"/>
          <w:sz w:val="24"/>
          <w:szCs w:val="24"/>
        </w:rPr>
      </w:pPr>
      <w:r w:rsidRPr="005F04F2">
        <w:rPr>
          <w:rFonts w:ascii="Arial Narrow" w:hAnsi="Arial Narrow"/>
          <w:b/>
          <w:sz w:val="24"/>
          <w:szCs w:val="24"/>
        </w:rPr>
        <w:t>Sonia Téllez Beltrán</w:t>
      </w:r>
      <w:r>
        <w:rPr>
          <w:rFonts w:ascii="Arial Narrow" w:hAnsi="Arial Narrow"/>
          <w:sz w:val="24"/>
          <w:szCs w:val="24"/>
        </w:rPr>
        <w:t xml:space="preserve">, </w:t>
      </w:r>
      <w:r w:rsidR="00606CC1">
        <w:rPr>
          <w:rFonts w:ascii="Arial Narrow" w:hAnsi="Arial Narrow"/>
          <w:sz w:val="24"/>
          <w:szCs w:val="24"/>
        </w:rPr>
        <w:t>Procuradora</w:t>
      </w:r>
      <w:r>
        <w:rPr>
          <w:rFonts w:ascii="Arial Narrow" w:hAnsi="Arial Narrow"/>
          <w:sz w:val="24"/>
          <w:szCs w:val="24"/>
        </w:rPr>
        <w:t xml:space="preserve"> Delegada para la Defensa de la Infancia y la Adolescencia. Consideró que lo que está en juego en el referendo es el concepto de familia que se quiere en Colombia, alertando que impone una forma de familia como la propuesta en el referendo es desconocer la realidad social en Colombia.</w:t>
      </w:r>
    </w:p>
    <w:p w:rsidR="002B1EA1" w:rsidRDefault="002B1EA1" w:rsidP="002B1EA1">
      <w:pPr>
        <w:jc w:val="both"/>
        <w:rPr>
          <w:rFonts w:ascii="Arial Narrow" w:hAnsi="Arial Narrow"/>
          <w:sz w:val="24"/>
          <w:szCs w:val="24"/>
        </w:rPr>
      </w:pPr>
      <w:r>
        <w:rPr>
          <w:rFonts w:ascii="Arial Narrow" w:hAnsi="Arial Narrow"/>
          <w:sz w:val="24"/>
          <w:szCs w:val="24"/>
        </w:rPr>
        <w:t>La Dra. Téllez llamó a la reflexión en punto a la posibilidad de que sean las mayorías las que determinen quien tiene la idoneidad de adoptar y no sean un grupo de expertos que en procesos que pueden durar hasta tres años y luego de una serie de pruebas y exámenes rigurosos puedan determinar dicha idoneidad. Considera, que no es recomendable constitucionalizar un procedimiento administra</w:t>
      </w:r>
      <w:r w:rsidR="00ED651C">
        <w:rPr>
          <w:rFonts w:ascii="Arial Narrow" w:hAnsi="Arial Narrow"/>
          <w:sz w:val="24"/>
          <w:szCs w:val="24"/>
        </w:rPr>
        <w:t>tivo, como es la adopción</w:t>
      </w:r>
      <w:r>
        <w:rPr>
          <w:rFonts w:ascii="Arial Narrow" w:hAnsi="Arial Narrow"/>
          <w:sz w:val="24"/>
          <w:szCs w:val="24"/>
        </w:rPr>
        <w:t xml:space="preserve">. </w:t>
      </w:r>
    </w:p>
    <w:p w:rsidR="00510779" w:rsidRDefault="00510779" w:rsidP="00510779">
      <w:pPr>
        <w:spacing w:after="0" w:line="240" w:lineRule="auto"/>
        <w:ind w:left="720"/>
        <w:jc w:val="both"/>
        <w:rPr>
          <w:rFonts w:ascii="Calibri" w:eastAsia="Times New Roman" w:hAnsi="Calibri" w:cs="Calibri"/>
          <w:color w:val="000000"/>
          <w:sz w:val="24"/>
          <w:szCs w:val="24"/>
          <w:lang w:eastAsia="es-CO"/>
        </w:rPr>
      </w:pPr>
    </w:p>
    <w:p w:rsidR="00EE4F79" w:rsidRDefault="00EE4F79">
      <w:pPr>
        <w:rPr>
          <w:rFonts w:ascii="Calibri" w:eastAsia="Times New Roman" w:hAnsi="Calibri" w:cs="Calibri"/>
          <w:color w:val="000000"/>
          <w:sz w:val="24"/>
          <w:szCs w:val="24"/>
          <w:lang w:eastAsia="es-CO"/>
        </w:rPr>
      </w:pPr>
      <w:r>
        <w:rPr>
          <w:rFonts w:ascii="Calibri" w:eastAsia="Times New Roman" w:hAnsi="Calibri" w:cs="Calibri"/>
          <w:color w:val="000000"/>
          <w:sz w:val="24"/>
          <w:szCs w:val="24"/>
          <w:lang w:eastAsia="es-CO"/>
        </w:rPr>
        <w:br w:type="page"/>
      </w:r>
    </w:p>
    <w:p w:rsidR="00A32421" w:rsidRDefault="00EE4F79" w:rsidP="00EE4F79">
      <w:pPr>
        <w:spacing w:after="0" w:line="240" w:lineRule="auto"/>
        <w:jc w:val="both"/>
        <w:rPr>
          <w:rFonts w:ascii="Calibri" w:eastAsia="Times New Roman" w:hAnsi="Calibri" w:cs="Calibri"/>
          <w:color w:val="000000"/>
          <w:sz w:val="24"/>
          <w:szCs w:val="24"/>
          <w:lang w:eastAsia="es-CO"/>
        </w:rPr>
      </w:pPr>
      <w:r>
        <w:rPr>
          <w:rFonts w:ascii="Calibri" w:eastAsia="Times New Roman" w:hAnsi="Calibri" w:cs="Calibri"/>
          <w:color w:val="000000"/>
          <w:sz w:val="24"/>
          <w:szCs w:val="24"/>
          <w:lang w:eastAsia="es-CO"/>
        </w:rPr>
        <w:lastRenderedPageBreak/>
        <w:t>Con posterioridad a la audiencia pública</w:t>
      </w:r>
      <w:r w:rsidR="00A32421">
        <w:rPr>
          <w:rFonts w:ascii="Calibri" w:eastAsia="Times New Roman" w:hAnsi="Calibri" w:cs="Calibri"/>
          <w:color w:val="000000"/>
          <w:sz w:val="24"/>
          <w:szCs w:val="24"/>
          <w:lang w:eastAsia="es-CO"/>
        </w:rPr>
        <w:t xml:space="preserve"> han radicado en la Comisión Primera de la Cámara de Representantes y allegados a m</w:t>
      </w:r>
      <w:r w:rsidR="001C708E">
        <w:rPr>
          <w:rFonts w:ascii="Calibri" w:eastAsia="Times New Roman" w:hAnsi="Calibri" w:cs="Calibri"/>
          <w:color w:val="000000"/>
          <w:sz w:val="24"/>
          <w:szCs w:val="24"/>
          <w:lang w:eastAsia="es-CO"/>
        </w:rPr>
        <w:t>í,</w:t>
      </w:r>
      <w:r w:rsidR="00A32421">
        <w:rPr>
          <w:rFonts w:ascii="Calibri" w:eastAsia="Times New Roman" w:hAnsi="Calibri" w:cs="Calibri"/>
          <w:color w:val="000000"/>
          <w:sz w:val="24"/>
          <w:szCs w:val="24"/>
          <w:lang w:eastAsia="es-CO"/>
        </w:rPr>
        <w:t xml:space="preserve"> en mi calidad de Ponente los siguientes </w:t>
      </w:r>
      <w:r>
        <w:rPr>
          <w:rFonts w:ascii="Calibri" w:eastAsia="Times New Roman" w:hAnsi="Calibri" w:cs="Calibri"/>
          <w:color w:val="000000"/>
          <w:sz w:val="24"/>
          <w:szCs w:val="24"/>
          <w:lang w:eastAsia="es-CO"/>
        </w:rPr>
        <w:t xml:space="preserve"> </w:t>
      </w:r>
      <w:r w:rsidR="00A32421">
        <w:rPr>
          <w:rFonts w:ascii="Calibri" w:eastAsia="Times New Roman" w:hAnsi="Calibri" w:cs="Calibri"/>
          <w:color w:val="000000"/>
          <w:sz w:val="24"/>
          <w:szCs w:val="24"/>
          <w:lang w:eastAsia="es-CO"/>
        </w:rPr>
        <w:t>conceptos:</w:t>
      </w:r>
    </w:p>
    <w:p w:rsidR="00EE4F79" w:rsidRDefault="00EE4F79" w:rsidP="00EE4F79">
      <w:pPr>
        <w:spacing w:after="0" w:line="240" w:lineRule="auto"/>
        <w:jc w:val="both"/>
        <w:rPr>
          <w:rFonts w:ascii="Calibri" w:eastAsia="Times New Roman" w:hAnsi="Calibri" w:cs="Calibri"/>
          <w:color w:val="000000"/>
          <w:sz w:val="24"/>
          <w:szCs w:val="24"/>
          <w:lang w:eastAsia="es-CO"/>
        </w:rPr>
      </w:pPr>
    </w:p>
    <w:p w:rsidR="00A32421" w:rsidRDefault="00A32421" w:rsidP="00EE4F79">
      <w:pPr>
        <w:spacing w:after="0" w:line="240" w:lineRule="auto"/>
        <w:jc w:val="both"/>
        <w:rPr>
          <w:rFonts w:ascii="Calibri" w:eastAsia="Times New Roman" w:hAnsi="Calibri" w:cs="Calibri"/>
          <w:color w:val="000000"/>
          <w:sz w:val="24"/>
          <w:szCs w:val="24"/>
          <w:lang w:eastAsia="es-CO"/>
        </w:rPr>
      </w:pPr>
      <w:r>
        <w:rPr>
          <w:rFonts w:ascii="Calibri" w:eastAsia="Times New Roman" w:hAnsi="Calibri" w:cs="Calibri"/>
          <w:color w:val="000000"/>
          <w:sz w:val="24"/>
          <w:szCs w:val="24"/>
          <w:lang w:eastAsia="es-CO"/>
        </w:rPr>
        <w:t>Ministerio del Interior, radicado el día 3 de mayo de 2017, en conclusión, dice:</w:t>
      </w:r>
    </w:p>
    <w:p w:rsidR="00A32421" w:rsidRDefault="00A32421" w:rsidP="00EE4F79">
      <w:pPr>
        <w:spacing w:after="0" w:line="240" w:lineRule="auto"/>
        <w:jc w:val="both"/>
        <w:rPr>
          <w:rFonts w:ascii="Calibri" w:eastAsia="Times New Roman" w:hAnsi="Calibri" w:cs="Calibri"/>
          <w:color w:val="000000"/>
          <w:sz w:val="24"/>
          <w:szCs w:val="24"/>
          <w:lang w:eastAsia="es-CO"/>
        </w:rPr>
      </w:pPr>
    </w:p>
    <w:p w:rsidR="00A32421" w:rsidRPr="00416092" w:rsidRDefault="00A32421" w:rsidP="00A32421">
      <w:pPr>
        <w:jc w:val="both"/>
        <w:rPr>
          <w:rFonts w:ascii="Arial" w:hAnsi="Arial" w:cs="Arial"/>
          <w:sz w:val="24"/>
          <w:szCs w:val="24"/>
        </w:rPr>
      </w:pPr>
      <w:r>
        <w:rPr>
          <w:rFonts w:ascii="Arial" w:hAnsi="Arial" w:cs="Arial"/>
          <w:sz w:val="24"/>
          <w:szCs w:val="24"/>
        </w:rPr>
        <w:t xml:space="preserve">“… </w:t>
      </w:r>
      <w:r w:rsidRPr="00416092">
        <w:rPr>
          <w:rFonts w:ascii="Arial" w:hAnsi="Arial" w:cs="Arial"/>
          <w:sz w:val="24"/>
          <w:szCs w:val="24"/>
        </w:rPr>
        <w:t>Para el Ministerio del Interior, resulta entonces claro que el mecanismo de participación propuesto no se realiza para consultar una dimensión colectiva de un derecho. Todo lo contrario; es abiertamente inconstitucional e inconveniente en la medida en que se pretende disponer de elementos esenciales de un mecanismo de concreción de derechos de los niños, niñas y adolescentes como sujetos de especial protección constitucional y proscribe el derecho fundamental de acceso a conformar una familia.</w:t>
      </w:r>
    </w:p>
    <w:p w:rsidR="00A32421" w:rsidRDefault="00A32421" w:rsidP="00A32421">
      <w:pPr>
        <w:spacing w:after="0" w:line="240" w:lineRule="auto"/>
        <w:jc w:val="both"/>
        <w:rPr>
          <w:rFonts w:ascii="Arial" w:hAnsi="Arial" w:cs="Arial"/>
          <w:sz w:val="24"/>
          <w:szCs w:val="24"/>
        </w:rPr>
      </w:pPr>
      <w:r w:rsidRPr="00416092">
        <w:rPr>
          <w:rFonts w:ascii="Arial" w:hAnsi="Arial" w:cs="Arial"/>
          <w:sz w:val="24"/>
          <w:szCs w:val="24"/>
        </w:rPr>
        <w:t>Por lo tanto, darle vía libre en el seno de una democracia constitucional a una iniciativa como la que se estudia</w:t>
      </w:r>
      <w:r w:rsidR="001C708E">
        <w:rPr>
          <w:rFonts w:ascii="Arial" w:hAnsi="Arial" w:cs="Arial"/>
          <w:sz w:val="24"/>
          <w:szCs w:val="24"/>
        </w:rPr>
        <w:t>,</w:t>
      </w:r>
      <w:r w:rsidRPr="00416092">
        <w:rPr>
          <w:rFonts w:ascii="Arial" w:hAnsi="Arial" w:cs="Arial"/>
          <w:sz w:val="24"/>
          <w:szCs w:val="24"/>
        </w:rPr>
        <w:t xml:space="preserve"> constituye un precedente peligroso para nuestra democracia, concretamente, para los miles de niños, niñas y adolescentes en situación de difícil adaptabilidad, los cuales contar</w:t>
      </w:r>
      <w:r w:rsidR="001C708E">
        <w:rPr>
          <w:rFonts w:ascii="Arial" w:hAnsi="Arial" w:cs="Arial"/>
          <w:sz w:val="24"/>
          <w:szCs w:val="24"/>
        </w:rPr>
        <w:t>á</w:t>
      </w:r>
      <w:r w:rsidRPr="00416092">
        <w:rPr>
          <w:rFonts w:ascii="Arial" w:hAnsi="Arial" w:cs="Arial"/>
          <w:sz w:val="24"/>
          <w:szCs w:val="24"/>
        </w:rPr>
        <w:t>n con menores opciones. En definitiva, constituye un fraude a los principios democráticos de igualdad, libertad y respeto en los que descansan los pilares del Estado colombiano. Se abriría una peligrosa puerta hacia el futuro para que, utilizando cualquiera de los mecanismos de participación ciudadana previstos en la Constitución, se afecte el reconocimiento de los derechos</w:t>
      </w:r>
      <w:r w:rsidR="001C708E">
        <w:rPr>
          <w:rFonts w:ascii="Arial" w:hAnsi="Arial" w:cs="Arial"/>
          <w:sz w:val="24"/>
          <w:szCs w:val="24"/>
        </w:rPr>
        <w:t>,</w:t>
      </w:r>
      <w:r w:rsidRPr="00416092">
        <w:rPr>
          <w:rFonts w:ascii="Arial" w:hAnsi="Arial" w:cs="Arial"/>
          <w:sz w:val="24"/>
          <w:szCs w:val="24"/>
        </w:rPr>
        <w:t xml:space="preserve"> que históricamente fueron alcanzados las minorías en Colombia</w:t>
      </w:r>
      <w:r>
        <w:rPr>
          <w:rFonts w:ascii="Arial" w:hAnsi="Arial" w:cs="Arial"/>
          <w:sz w:val="24"/>
          <w:szCs w:val="24"/>
        </w:rPr>
        <w:t>…”.</w:t>
      </w:r>
    </w:p>
    <w:p w:rsidR="00A32421" w:rsidRDefault="00A32421" w:rsidP="00A32421">
      <w:pPr>
        <w:spacing w:after="0" w:line="240" w:lineRule="auto"/>
        <w:jc w:val="both"/>
        <w:rPr>
          <w:rFonts w:ascii="Arial" w:hAnsi="Arial" w:cs="Arial"/>
          <w:sz w:val="24"/>
          <w:szCs w:val="24"/>
        </w:rPr>
      </w:pPr>
    </w:p>
    <w:p w:rsidR="00A32421" w:rsidRDefault="00A32421" w:rsidP="00A32421">
      <w:pPr>
        <w:spacing w:after="0" w:line="240" w:lineRule="auto"/>
        <w:jc w:val="both"/>
        <w:rPr>
          <w:rFonts w:ascii="Arial" w:hAnsi="Arial" w:cs="Arial"/>
          <w:sz w:val="24"/>
          <w:szCs w:val="24"/>
        </w:rPr>
      </w:pPr>
      <w:r>
        <w:rPr>
          <w:rFonts w:ascii="Arial" w:hAnsi="Arial" w:cs="Arial"/>
          <w:sz w:val="24"/>
          <w:szCs w:val="24"/>
        </w:rPr>
        <w:t>Ministerio de Salud, radicado el dí</w:t>
      </w:r>
      <w:r w:rsidR="00705E07">
        <w:rPr>
          <w:rFonts w:ascii="Arial" w:hAnsi="Arial" w:cs="Arial"/>
          <w:sz w:val="24"/>
          <w:szCs w:val="24"/>
        </w:rPr>
        <w:t>a 5 de mayo de 2017, en conclusión dice:</w:t>
      </w:r>
      <w:r>
        <w:rPr>
          <w:rFonts w:ascii="Arial" w:hAnsi="Arial" w:cs="Arial"/>
          <w:sz w:val="24"/>
          <w:szCs w:val="24"/>
        </w:rPr>
        <w:t xml:space="preserve"> </w:t>
      </w:r>
    </w:p>
    <w:p w:rsidR="00A32421" w:rsidRDefault="00A32421" w:rsidP="00A32421">
      <w:pPr>
        <w:spacing w:after="0" w:line="240" w:lineRule="auto"/>
        <w:jc w:val="both"/>
        <w:rPr>
          <w:rFonts w:ascii="Calibri" w:eastAsia="Times New Roman" w:hAnsi="Calibri" w:cs="Calibri"/>
          <w:color w:val="000000"/>
          <w:sz w:val="24"/>
          <w:szCs w:val="24"/>
          <w:lang w:eastAsia="es-CO"/>
        </w:rPr>
      </w:pPr>
    </w:p>
    <w:p w:rsidR="00A32421" w:rsidRPr="00416092" w:rsidRDefault="00A32421" w:rsidP="00A32421">
      <w:pPr>
        <w:spacing w:after="0" w:line="240" w:lineRule="auto"/>
        <w:jc w:val="both"/>
        <w:rPr>
          <w:rFonts w:ascii="Arial" w:hAnsi="Arial" w:cs="Arial"/>
          <w:sz w:val="24"/>
          <w:szCs w:val="24"/>
        </w:rPr>
      </w:pPr>
      <w:r>
        <w:rPr>
          <w:rFonts w:ascii="Arial" w:hAnsi="Arial" w:cs="Arial"/>
          <w:sz w:val="24"/>
          <w:szCs w:val="24"/>
        </w:rPr>
        <w:t xml:space="preserve">“… </w:t>
      </w:r>
      <w:r w:rsidRPr="00416092">
        <w:rPr>
          <w:rFonts w:ascii="Arial" w:hAnsi="Arial" w:cs="Arial"/>
          <w:sz w:val="24"/>
          <w:szCs w:val="24"/>
        </w:rPr>
        <w:t>De conformidad con lo que se ha venido tratando y en consonancia con los soportes que han expuesto, se puede expresar lo siguiente:</w:t>
      </w:r>
    </w:p>
    <w:p w:rsidR="00A32421" w:rsidRPr="00416092" w:rsidRDefault="00A32421" w:rsidP="00A32421">
      <w:pPr>
        <w:spacing w:after="0" w:line="240" w:lineRule="auto"/>
        <w:jc w:val="both"/>
        <w:rPr>
          <w:rFonts w:ascii="Arial" w:hAnsi="Arial" w:cs="Arial"/>
          <w:sz w:val="24"/>
          <w:szCs w:val="24"/>
        </w:rPr>
      </w:pPr>
    </w:p>
    <w:p w:rsidR="00A32421" w:rsidRPr="00416092" w:rsidRDefault="00A32421" w:rsidP="00A32421">
      <w:pPr>
        <w:pStyle w:val="Prrafodelista"/>
        <w:numPr>
          <w:ilvl w:val="0"/>
          <w:numId w:val="14"/>
        </w:numPr>
        <w:spacing w:after="0" w:line="240" w:lineRule="auto"/>
        <w:jc w:val="both"/>
        <w:rPr>
          <w:rFonts w:ascii="Arial" w:hAnsi="Arial" w:cs="Arial"/>
          <w:sz w:val="24"/>
          <w:szCs w:val="24"/>
        </w:rPr>
      </w:pPr>
      <w:r w:rsidRPr="00416092">
        <w:rPr>
          <w:rFonts w:ascii="Arial" w:hAnsi="Arial" w:cs="Arial"/>
          <w:sz w:val="24"/>
          <w:szCs w:val="24"/>
        </w:rPr>
        <w:t>No se han identificado riesgos para la salud y el bienestar de los menores de edad derivada de la adopción de parejas del mismo sexo. El desarrollo cognitivo y emocional de los menores de edad es similar en parejas heterosexuales y homosexuales.</w:t>
      </w:r>
    </w:p>
    <w:p w:rsidR="00A32421" w:rsidRPr="00416092" w:rsidRDefault="00A32421" w:rsidP="00A32421">
      <w:pPr>
        <w:pStyle w:val="Prrafodelista"/>
        <w:numPr>
          <w:ilvl w:val="0"/>
          <w:numId w:val="14"/>
        </w:numPr>
        <w:spacing w:after="0" w:line="240" w:lineRule="auto"/>
        <w:jc w:val="both"/>
        <w:rPr>
          <w:rFonts w:ascii="Arial" w:hAnsi="Arial" w:cs="Arial"/>
          <w:sz w:val="24"/>
          <w:szCs w:val="24"/>
        </w:rPr>
      </w:pPr>
      <w:r w:rsidRPr="00416092">
        <w:rPr>
          <w:rFonts w:ascii="Arial" w:hAnsi="Arial" w:cs="Arial"/>
          <w:sz w:val="24"/>
          <w:szCs w:val="24"/>
        </w:rPr>
        <w:t>El único factor diferenciador en el bienestar de menores adoptados o criados por parejas del mismo sexo está en el estrés y las dificultades que pueden causar las restricciones legales y el estigma.</w:t>
      </w:r>
    </w:p>
    <w:p w:rsidR="00A32421" w:rsidRPr="00416092" w:rsidRDefault="00A32421" w:rsidP="00A32421">
      <w:pPr>
        <w:pStyle w:val="Prrafodelista"/>
        <w:numPr>
          <w:ilvl w:val="0"/>
          <w:numId w:val="14"/>
        </w:numPr>
        <w:spacing w:after="0" w:line="240" w:lineRule="auto"/>
        <w:jc w:val="both"/>
        <w:rPr>
          <w:rFonts w:ascii="Arial" w:hAnsi="Arial" w:cs="Arial"/>
          <w:sz w:val="24"/>
          <w:szCs w:val="24"/>
        </w:rPr>
      </w:pPr>
      <w:r w:rsidRPr="00416092">
        <w:rPr>
          <w:rFonts w:ascii="Arial" w:hAnsi="Arial" w:cs="Arial"/>
          <w:sz w:val="24"/>
          <w:szCs w:val="24"/>
        </w:rPr>
        <w:t>El Sistema General de Seguridad Social en Salud, cuenta con un conjunto de herramientas y coberturas para atender las necesidades en salud física y mental, de los menores de edad relacionadas con conflictos y abusos en las familias con independencia de la orientación sexual de los padres.</w:t>
      </w:r>
    </w:p>
    <w:p w:rsidR="00A32421" w:rsidRPr="00416092" w:rsidRDefault="00A32421" w:rsidP="00A32421">
      <w:pPr>
        <w:spacing w:after="0" w:line="240" w:lineRule="auto"/>
        <w:jc w:val="both"/>
        <w:rPr>
          <w:rFonts w:ascii="Arial" w:hAnsi="Arial" w:cs="Arial"/>
          <w:sz w:val="24"/>
          <w:szCs w:val="24"/>
        </w:rPr>
      </w:pPr>
    </w:p>
    <w:p w:rsidR="00A32421" w:rsidRDefault="00A32421" w:rsidP="00A32421">
      <w:pPr>
        <w:spacing w:after="0" w:line="240" w:lineRule="auto"/>
        <w:jc w:val="both"/>
        <w:rPr>
          <w:rFonts w:ascii="Arial" w:hAnsi="Arial" w:cs="Arial"/>
          <w:sz w:val="24"/>
          <w:szCs w:val="24"/>
        </w:rPr>
      </w:pPr>
      <w:r w:rsidRPr="00416092">
        <w:rPr>
          <w:rFonts w:ascii="Arial" w:hAnsi="Arial" w:cs="Arial"/>
          <w:sz w:val="24"/>
          <w:szCs w:val="24"/>
        </w:rPr>
        <w:t>En estos términos se presenta la posición del Ministerio de Salud y Protección Social en lo relativo a la iniciativa legislativa de la referencia</w:t>
      </w:r>
      <w:r w:rsidR="00705E07">
        <w:rPr>
          <w:rFonts w:ascii="Arial" w:hAnsi="Arial" w:cs="Arial"/>
          <w:sz w:val="24"/>
          <w:szCs w:val="24"/>
        </w:rPr>
        <w:t>…”.</w:t>
      </w:r>
    </w:p>
    <w:p w:rsidR="00705E07" w:rsidRDefault="00705E07" w:rsidP="00A32421">
      <w:pPr>
        <w:spacing w:after="0" w:line="240" w:lineRule="auto"/>
        <w:jc w:val="both"/>
        <w:rPr>
          <w:rFonts w:ascii="Arial" w:hAnsi="Arial" w:cs="Arial"/>
          <w:sz w:val="24"/>
          <w:szCs w:val="24"/>
        </w:rPr>
      </w:pPr>
    </w:p>
    <w:p w:rsidR="00705E07" w:rsidRPr="00416092" w:rsidRDefault="00705E07" w:rsidP="00A32421">
      <w:pPr>
        <w:spacing w:after="0" w:line="240" w:lineRule="auto"/>
        <w:jc w:val="both"/>
        <w:rPr>
          <w:rFonts w:ascii="Arial" w:hAnsi="Arial" w:cs="Arial"/>
          <w:sz w:val="24"/>
          <w:szCs w:val="24"/>
        </w:rPr>
      </w:pPr>
      <w:r>
        <w:rPr>
          <w:rFonts w:ascii="Arial" w:hAnsi="Arial" w:cs="Arial"/>
          <w:sz w:val="24"/>
          <w:szCs w:val="24"/>
        </w:rPr>
        <w:lastRenderedPageBreak/>
        <w:t>Defensoría del Pueblo, radicado el d</w:t>
      </w:r>
      <w:r w:rsidR="00836DD8">
        <w:rPr>
          <w:rFonts w:ascii="Arial" w:hAnsi="Arial" w:cs="Arial"/>
          <w:sz w:val="24"/>
          <w:szCs w:val="24"/>
        </w:rPr>
        <w:t>í</w:t>
      </w:r>
      <w:r>
        <w:rPr>
          <w:rFonts w:ascii="Arial" w:hAnsi="Arial" w:cs="Arial"/>
          <w:sz w:val="24"/>
          <w:szCs w:val="24"/>
        </w:rPr>
        <w:t>a 8 de mayo de 2017., en conclusión dice:</w:t>
      </w:r>
    </w:p>
    <w:p w:rsidR="00A32421" w:rsidRPr="00416092" w:rsidRDefault="00A32421" w:rsidP="00A32421">
      <w:pPr>
        <w:spacing w:after="0" w:line="240" w:lineRule="auto"/>
        <w:jc w:val="both"/>
        <w:rPr>
          <w:rFonts w:ascii="Arial" w:hAnsi="Arial" w:cs="Arial"/>
          <w:sz w:val="24"/>
          <w:szCs w:val="24"/>
        </w:rPr>
      </w:pPr>
    </w:p>
    <w:p w:rsidR="00705E07" w:rsidRPr="00416092" w:rsidRDefault="00705E07" w:rsidP="00705E07">
      <w:pPr>
        <w:spacing w:after="0" w:line="240" w:lineRule="auto"/>
        <w:jc w:val="both"/>
        <w:rPr>
          <w:rFonts w:ascii="Arial" w:hAnsi="Arial" w:cs="Arial"/>
          <w:sz w:val="24"/>
          <w:szCs w:val="24"/>
        </w:rPr>
      </w:pPr>
      <w:r>
        <w:rPr>
          <w:rFonts w:ascii="Calibri" w:eastAsia="Times New Roman" w:hAnsi="Calibri" w:cs="Calibri"/>
          <w:color w:val="000000"/>
          <w:sz w:val="24"/>
          <w:szCs w:val="24"/>
          <w:lang w:eastAsia="es-CO"/>
        </w:rPr>
        <w:t>“…</w:t>
      </w:r>
      <w:r w:rsidRPr="00416092">
        <w:rPr>
          <w:rFonts w:ascii="Arial" w:hAnsi="Arial" w:cs="Arial"/>
          <w:sz w:val="24"/>
          <w:szCs w:val="24"/>
        </w:rPr>
        <w:t>A juicio de la Defensoría del Pueblo.</w:t>
      </w:r>
    </w:p>
    <w:p w:rsidR="00705E07" w:rsidRPr="00416092" w:rsidRDefault="00705E07" w:rsidP="00705E07">
      <w:pPr>
        <w:spacing w:after="0" w:line="240" w:lineRule="auto"/>
        <w:jc w:val="both"/>
        <w:rPr>
          <w:rFonts w:ascii="Arial" w:hAnsi="Arial" w:cs="Arial"/>
          <w:sz w:val="24"/>
          <w:szCs w:val="24"/>
        </w:rPr>
      </w:pPr>
    </w:p>
    <w:p w:rsidR="00705E07" w:rsidRPr="00416092" w:rsidRDefault="00705E07" w:rsidP="00705E07">
      <w:pPr>
        <w:pStyle w:val="Prrafodelista"/>
        <w:numPr>
          <w:ilvl w:val="0"/>
          <w:numId w:val="15"/>
        </w:numPr>
        <w:spacing w:after="0" w:line="240" w:lineRule="auto"/>
        <w:jc w:val="both"/>
        <w:rPr>
          <w:rFonts w:ascii="Arial" w:hAnsi="Arial" w:cs="Arial"/>
          <w:sz w:val="24"/>
          <w:szCs w:val="24"/>
        </w:rPr>
      </w:pPr>
      <w:r w:rsidRPr="00416092">
        <w:rPr>
          <w:rFonts w:ascii="Arial" w:hAnsi="Arial" w:cs="Arial"/>
          <w:sz w:val="24"/>
          <w:szCs w:val="24"/>
        </w:rPr>
        <w:t>El Proyecto de Ley 01/2016 Senado 220/2017 Cámara excede los poderes de reforma del poder constituyente derivado porque no pertenece modificar la Constitución sino introducir un elemento que la sustituye y la convierte en una Constitución nueva, que autoriza la reproducción de tratos discriminatorios y contradice los principios y las características definitorias de la Constitución Colombiana de 1991.</w:t>
      </w:r>
    </w:p>
    <w:p w:rsidR="00705E07" w:rsidRPr="00416092" w:rsidRDefault="00705E07" w:rsidP="00705E07">
      <w:pPr>
        <w:pStyle w:val="Prrafodelista"/>
        <w:numPr>
          <w:ilvl w:val="0"/>
          <w:numId w:val="15"/>
        </w:numPr>
        <w:spacing w:after="0" w:line="240" w:lineRule="auto"/>
        <w:jc w:val="both"/>
        <w:rPr>
          <w:rFonts w:ascii="Arial" w:hAnsi="Arial" w:cs="Arial"/>
          <w:sz w:val="24"/>
          <w:szCs w:val="24"/>
        </w:rPr>
      </w:pPr>
      <w:r w:rsidRPr="00416092">
        <w:rPr>
          <w:rFonts w:ascii="Arial" w:hAnsi="Arial" w:cs="Arial"/>
          <w:sz w:val="24"/>
          <w:szCs w:val="24"/>
        </w:rPr>
        <w:t>La medida que pretende introducir el Proyecto de Ley 01/2016 Senado 220/2017 Cámara vulnera el derecho a la igualdad. Su estudio a través del test integrado de igualdad permite afirmar válidamente que la aplicación de este tratamiento diferenciado a las personas solteras y a las parejas del mismo sexo respecto de las parejas heterosexuales no persigue un fin valido a la luz de la Constitución, pues, la protección que el ordenamiento jurídico otorga a la familia implica la garantía de los derechos de todos los tipos de familia y prohíbe la desprotección a causa de la orientación sexual, el estado civil o un modelo único de familia.</w:t>
      </w:r>
    </w:p>
    <w:p w:rsidR="00705E07" w:rsidRPr="00416092" w:rsidRDefault="00705E07" w:rsidP="00705E07">
      <w:pPr>
        <w:pStyle w:val="Prrafodelista"/>
        <w:numPr>
          <w:ilvl w:val="0"/>
          <w:numId w:val="15"/>
        </w:numPr>
        <w:spacing w:after="0" w:line="240" w:lineRule="auto"/>
        <w:jc w:val="both"/>
        <w:rPr>
          <w:rFonts w:ascii="Arial" w:hAnsi="Arial" w:cs="Arial"/>
          <w:sz w:val="24"/>
          <w:szCs w:val="24"/>
        </w:rPr>
      </w:pPr>
      <w:r w:rsidRPr="00416092">
        <w:rPr>
          <w:rFonts w:ascii="Arial" w:hAnsi="Arial" w:cs="Arial"/>
          <w:sz w:val="24"/>
          <w:szCs w:val="24"/>
        </w:rPr>
        <w:t>Los distintos tipos de familia se encuentran protegidos por la Constitución, del mismo modo que la familia constituida por personas heterosexuales, y por ello, todo trato distinto que hagan las autoridades con base en la orientación sexual de las personas se presume discriminatorio e inconstitucional.</w:t>
      </w:r>
    </w:p>
    <w:p w:rsidR="00705E07" w:rsidRPr="00416092" w:rsidRDefault="00705E07" w:rsidP="00705E07">
      <w:pPr>
        <w:pStyle w:val="Prrafodelista"/>
        <w:numPr>
          <w:ilvl w:val="0"/>
          <w:numId w:val="15"/>
        </w:numPr>
        <w:spacing w:after="0" w:line="240" w:lineRule="auto"/>
        <w:jc w:val="both"/>
        <w:rPr>
          <w:rFonts w:ascii="Arial" w:hAnsi="Arial" w:cs="Arial"/>
          <w:sz w:val="24"/>
          <w:szCs w:val="24"/>
        </w:rPr>
      </w:pPr>
      <w:r w:rsidRPr="00416092">
        <w:rPr>
          <w:rFonts w:ascii="Arial" w:hAnsi="Arial" w:cs="Arial"/>
          <w:sz w:val="24"/>
          <w:szCs w:val="24"/>
        </w:rPr>
        <w:t xml:space="preserve">La adopción de niños y niñas por parte de parejas conformadas por personas del mismo sexo y personas solteras constituye una garantía del principio de interés superior y los derechos a tener una familia y no ser separados de ella. Lo contrario, contribuye a crear un déficit en la protección de los derechos de los niños, niñas y adolescentes que se encuentran en situación de abandono y vulnera los derechos  la dignidad, al libre desarrollo de la personalidad y a construir una familia de las personas con orientación sexual </w:t>
      </w:r>
      <w:r>
        <w:rPr>
          <w:rFonts w:ascii="Arial" w:hAnsi="Arial" w:cs="Arial"/>
          <w:sz w:val="24"/>
          <w:szCs w:val="24"/>
        </w:rPr>
        <w:t>diversa y las personas solteras…”</w:t>
      </w:r>
    </w:p>
    <w:p w:rsidR="00705E07" w:rsidRPr="00416092" w:rsidRDefault="00705E07" w:rsidP="00705E07">
      <w:pPr>
        <w:rPr>
          <w:rFonts w:ascii="Arial" w:hAnsi="Arial" w:cs="Arial"/>
          <w:sz w:val="24"/>
          <w:szCs w:val="24"/>
        </w:rPr>
      </w:pPr>
    </w:p>
    <w:p w:rsidR="00510779" w:rsidRPr="00705E07" w:rsidRDefault="00510779" w:rsidP="00510779">
      <w:pPr>
        <w:spacing w:after="0" w:line="240" w:lineRule="auto"/>
        <w:ind w:left="720"/>
        <w:jc w:val="both"/>
        <w:rPr>
          <w:rFonts w:ascii="Cambria" w:eastAsia="Times New Roman" w:hAnsi="Cambria" w:cs="Times New Roman"/>
          <w:color w:val="000000"/>
          <w:sz w:val="28"/>
          <w:szCs w:val="28"/>
          <w:lang w:eastAsia="es-CO"/>
        </w:rPr>
      </w:pPr>
      <w:r>
        <w:rPr>
          <w:rFonts w:ascii="Calibri" w:eastAsia="Times New Roman" w:hAnsi="Calibri" w:cs="Calibri"/>
          <w:color w:val="000000"/>
          <w:sz w:val="24"/>
          <w:szCs w:val="24"/>
          <w:lang w:eastAsia="es-CO"/>
        </w:rPr>
        <w:t xml:space="preserve"> </w:t>
      </w:r>
    </w:p>
    <w:p w:rsidR="00EE4F79" w:rsidRPr="00705E07" w:rsidRDefault="00705E07" w:rsidP="00664F4C">
      <w:pPr>
        <w:pStyle w:val="Prrafodelista"/>
        <w:numPr>
          <w:ilvl w:val="0"/>
          <w:numId w:val="1"/>
        </w:numPr>
        <w:spacing w:after="0" w:line="240" w:lineRule="auto"/>
        <w:jc w:val="center"/>
        <w:rPr>
          <w:rFonts w:ascii="Calibri" w:eastAsia="Times New Roman" w:hAnsi="Calibri" w:cs="Calibri"/>
          <w:b/>
          <w:bCs/>
          <w:color w:val="000000"/>
          <w:sz w:val="28"/>
          <w:szCs w:val="28"/>
          <w:lang w:eastAsia="es-CO"/>
        </w:rPr>
      </w:pPr>
      <w:r w:rsidRPr="00705E07">
        <w:rPr>
          <w:rFonts w:ascii="Calibri" w:eastAsia="Times New Roman" w:hAnsi="Calibri" w:cs="Calibri"/>
          <w:b/>
          <w:bCs/>
          <w:color w:val="000000"/>
          <w:sz w:val="28"/>
          <w:szCs w:val="28"/>
          <w:lang w:eastAsia="es-CO"/>
        </w:rPr>
        <w:t>MARCO</w:t>
      </w:r>
      <w:r w:rsidR="006147BF">
        <w:rPr>
          <w:rFonts w:ascii="Calibri" w:eastAsia="Times New Roman" w:hAnsi="Calibri" w:cs="Calibri"/>
          <w:b/>
          <w:bCs/>
          <w:color w:val="000000"/>
          <w:sz w:val="28"/>
          <w:szCs w:val="28"/>
          <w:lang w:eastAsia="es-CO"/>
        </w:rPr>
        <w:t xml:space="preserve"> NORMATIVO </w:t>
      </w:r>
      <w:r w:rsidRPr="00705E07">
        <w:rPr>
          <w:rFonts w:ascii="Calibri" w:eastAsia="Times New Roman" w:hAnsi="Calibri" w:cs="Calibri"/>
          <w:b/>
          <w:bCs/>
          <w:color w:val="000000"/>
          <w:sz w:val="28"/>
          <w:szCs w:val="28"/>
          <w:lang w:eastAsia="es-CO"/>
        </w:rPr>
        <w:t xml:space="preserve">DEL PROYECTO </w:t>
      </w:r>
    </w:p>
    <w:p w:rsidR="00EE4F79" w:rsidRPr="00541CBF" w:rsidRDefault="00EE4F79" w:rsidP="00EE4F79">
      <w:pPr>
        <w:spacing w:after="0" w:line="240" w:lineRule="auto"/>
        <w:ind w:left="720"/>
        <w:jc w:val="center"/>
        <w:rPr>
          <w:rFonts w:ascii="Calibri" w:eastAsia="Times New Roman" w:hAnsi="Calibri" w:cs="Calibri"/>
          <w:b/>
          <w:bCs/>
          <w:color w:val="000000"/>
          <w:sz w:val="24"/>
          <w:szCs w:val="24"/>
          <w:lang w:eastAsia="es-CO"/>
        </w:rPr>
      </w:pPr>
    </w:p>
    <w:p w:rsidR="006147BF" w:rsidRDefault="006147BF" w:rsidP="00541CBF">
      <w:pPr>
        <w:spacing w:after="0" w:line="240" w:lineRule="auto"/>
        <w:jc w:val="both"/>
        <w:rPr>
          <w:rFonts w:ascii="Cambria" w:eastAsia="Times New Roman" w:hAnsi="Cambria" w:cs="Times New Roman"/>
          <w:b/>
          <w:color w:val="000000"/>
          <w:sz w:val="24"/>
          <w:szCs w:val="24"/>
          <w:lang w:eastAsia="es-CO"/>
        </w:rPr>
      </w:pPr>
    </w:p>
    <w:p w:rsidR="00510779" w:rsidRPr="00541CBF" w:rsidRDefault="00541CBF" w:rsidP="00541CBF">
      <w:pPr>
        <w:spacing w:after="0" w:line="240" w:lineRule="auto"/>
        <w:jc w:val="both"/>
        <w:rPr>
          <w:rFonts w:ascii="Cambria" w:eastAsia="Times New Roman" w:hAnsi="Cambria" w:cs="Times New Roman"/>
          <w:b/>
          <w:color w:val="000000"/>
          <w:sz w:val="24"/>
          <w:szCs w:val="24"/>
          <w:lang w:eastAsia="es-CO"/>
        </w:rPr>
      </w:pPr>
      <w:r w:rsidRPr="00541CBF">
        <w:rPr>
          <w:rFonts w:ascii="Cambria" w:eastAsia="Times New Roman" w:hAnsi="Cambria" w:cs="Times New Roman"/>
          <w:b/>
          <w:color w:val="000000"/>
          <w:sz w:val="24"/>
          <w:szCs w:val="24"/>
          <w:lang w:eastAsia="es-CO"/>
        </w:rPr>
        <w:t>CONSIDERACIONES SOBRE EL MECANISMO DE REFERENDO</w:t>
      </w:r>
    </w:p>
    <w:p w:rsidR="00510779" w:rsidRPr="00510779" w:rsidRDefault="00510779" w:rsidP="00510779">
      <w:pPr>
        <w:spacing w:after="0" w:line="240" w:lineRule="auto"/>
        <w:ind w:left="720"/>
        <w:jc w:val="both"/>
        <w:rPr>
          <w:rFonts w:ascii="Cambria" w:eastAsia="Times New Roman" w:hAnsi="Cambria" w:cs="Times New Roman"/>
          <w:color w:val="000000"/>
          <w:sz w:val="24"/>
          <w:szCs w:val="24"/>
          <w:lang w:eastAsia="es-CO"/>
        </w:rPr>
      </w:pPr>
    </w:p>
    <w:p w:rsidR="004A5784" w:rsidRDefault="00510779" w:rsidP="00510779">
      <w:pPr>
        <w:spacing w:after="0" w:line="240" w:lineRule="auto"/>
        <w:ind w:left="360"/>
        <w:jc w:val="both"/>
        <w:rPr>
          <w:rFonts w:ascii="Calibri" w:eastAsia="Times New Roman" w:hAnsi="Calibri" w:cs="Calibri"/>
          <w:color w:val="000000"/>
          <w:sz w:val="24"/>
          <w:szCs w:val="24"/>
          <w:lang w:eastAsia="es-CO"/>
        </w:rPr>
      </w:pPr>
      <w:r w:rsidRPr="00510779">
        <w:rPr>
          <w:rFonts w:ascii="Calibri" w:eastAsia="Times New Roman" w:hAnsi="Calibri" w:cs="Calibri"/>
          <w:color w:val="000000"/>
          <w:sz w:val="24"/>
          <w:szCs w:val="24"/>
          <w:lang w:eastAsia="es-CO"/>
        </w:rPr>
        <w:t>El presente Proyecto de Ley tiene</w:t>
      </w:r>
      <w:r w:rsidR="00664F4C">
        <w:rPr>
          <w:rFonts w:ascii="Calibri" w:eastAsia="Times New Roman" w:hAnsi="Calibri" w:cs="Calibri"/>
          <w:color w:val="000000"/>
          <w:sz w:val="24"/>
          <w:szCs w:val="24"/>
          <w:lang w:eastAsia="es-CO"/>
        </w:rPr>
        <w:t xml:space="preserve"> como objetivo Convocar al Pueblo para definir sobre una determinada materia, que surge de una iniciativa popular y le corresponde al </w:t>
      </w:r>
      <w:r w:rsidRPr="00510779">
        <w:rPr>
          <w:rFonts w:ascii="Calibri" w:eastAsia="Times New Roman" w:hAnsi="Calibri" w:cs="Calibri"/>
          <w:color w:val="000000"/>
          <w:sz w:val="24"/>
          <w:szCs w:val="24"/>
          <w:lang w:eastAsia="es-CO"/>
        </w:rPr>
        <w:t xml:space="preserve"> </w:t>
      </w:r>
      <w:r w:rsidR="00664F4C">
        <w:rPr>
          <w:rFonts w:ascii="Calibri" w:eastAsia="Times New Roman" w:hAnsi="Calibri" w:cs="Calibri"/>
          <w:color w:val="000000"/>
          <w:sz w:val="24"/>
          <w:szCs w:val="24"/>
          <w:lang w:eastAsia="es-CO"/>
        </w:rPr>
        <w:t>Congreso de la República apro</w:t>
      </w:r>
      <w:r w:rsidR="00541CBF">
        <w:rPr>
          <w:rFonts w:ascii="Calibri" w:eastAsia="Times New Roman" w:hAnsi="Calibri" w:cs="Calibri"/>
          <w:color w:val="000000"/>
          <w:sz w:val="24"/>
          <w:szCs w:val="24"/>
          <w:lang w:eastAsia="es-CO"/>
        </w:rPr>
        <w:t>bar o no la viabilidad de su trámite</w:t>
      </w:r>
      <w:r w:rsidR="00836DD8">
        <w:rPr>
          <w:rFonts w:ascii="Calibri" w:eastAsia="Times New Roman" w:hAnsi="Calibri" w:cs="Calibri"/>
          <w:color w:val="000000"/>
          <w:sz w:val="24"/>
          <w:szCs w:val="24"/>
          <w:lang w:eastAsia="es-CO"/>
        </w:rPr>
        <w:t>,</w:t>
      </w:r>
      <w:r w:rsidR="00541CBF">
        <w:rPr>
          <w:rFonts w:ascii="Calibri" w:eastAsia="Times New Roman" w:hAnsi="Calibri" w:cs="Calibri"/>
          <w:color w:val="000000"/>
          <w:sz w:val="24"/>
          <w:szCs w:val="24"/>
          <w:lang w:eastAsia="es-CO"/>
        </w:rPr>
        <w:t xml:space="preserve"> conforme  al artí</w:t>
      </w:r>
      <w:r w:rsidR="00664F4C">
        <w:rPr>
          <w:rFonts w:ascii="Calibri" w:eastAsia="Times New Roman" w:hAnsi="Calibri" w:cs="Calibri"/>
          <w:color w:val="000000"/>
          <w:sz w:val="24"/>
          <w:szCs w:val="24"/>
          <w:lang w:eastAsia="es-CO"/>
        </w:rPr>
        <w:t>culo 374 de la Constitución Política.</w:t>
      </w:r>
    </w:p>
    <w:p w:rsidR="00664F4C" w:rsidRPr="00510779" w:rsidRDefault="00664F4C" w:rsidP="00510779">
      <w:pPr>
        <w:spacing w:after="0" w:line="240" w:lineRule="auto"/>
        <w:ind w:left="360"/>
        <w:jc w:val="both"/>
        <w:rPr>
          <w:rFonts w:ascii="Cambria" w:eastAsia="Times New Roman" w:hAnsi="Cambria" w:cs="Times New Roman"/>
          <w:color w:val="000000"/>
          <w:sz w:val="24"/>
          <w:szCs w:val="24"/>
          <w:lang w:eastAsia="es-CO"/>
        </w:rPr>
      </w:pPr>
    </w:p>
    <w:p w:rsidR="00510779" w:rsidRPr="00510779" w:rsidRDefault="00510779" w:rsidP="00510779">
      <w:pPr>
        <w:spacing w:after="0" w:line="240" w:lineRule="auto"/>
        <w:ind w:left="360"/>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lastRenderedPageBreak/>
        <w:t xml:space="preserve">El artículo 374 establece que la Constitución </w:t>
      </w:r>
      <w:r w:rsidR="00836DD8">
        <w:rPr>
          <w:rFonts w:ascii="Calibri" w:eastAsia="Times New Roman" w:hAnsi="Calibri" w:cs="Calibri"/>
          <w:color w:val="000000"/>
          <w:sz w:val="24"/>
          <w:szCs w:val="24"/>
          <w:lang w:eastAsia="es-CO"/>
        </w:rPr>
        <w:t>P</w:t>
      </w:r>
      <w:r w:rsidRPr="00510779">
        <w:rPr>
          <w:rFonts w:ascii="Calibri" w:eastAsia="Times New Roman" w:hAnsi="Calibri" w:cs="Calibri"/>
          <w:color w:val="000000"/>
          <w:sz w:val="24"/>
          <w:szCs w:val="24"/>
          <w:lang w:eastAsia="es-CO"/>
        </w:rPr>
        <w:t>olítica podrá ser reformada por </w:t>
      </w:r>
      <w:r w:rsidRPr="00510779">
        <w:rPr>
          <w:rFonts w:ascii="Calibri" w:eastAsia="Times New Roman" w:hAnsi="Calibri" w:cs="Calibri"/>
          <w:color w:val="000000"/>
          <w:sz w:val="24"/>
          <w:szCs w:val="24"/>
          <w:shd w:val="clear" w:color="auto" w:fill="FFFFFF"/>
          <w:lang w:eastAsia="es-CO"/>
        </w:rPr>
        <w:t>el Congreso, por una Asamblea Constituyente o por el pueblo mediante referendo. </w:t>
      </w:r>
      <w:r w:rsidRPr="00510779">
        <w:rPr>
          <w:rFonts w:ascii="Calibri" w:eastAsia="Times New Roman" w:hAnsi="Calibri" w:cs="Calibri"/>
          <w:color w:val="000000"/>
          <w:sz w:val="24"/>
          <w:szCs w:val="24"/>
          <w:lang w:eastAsia="es-CO"/>
        </w:rPr>
        <w:t> </w:t>
      </w:r>
    </w:p>
    <w:p w:rsidR="00510779" w:rsidRPr="00510779" w:rsidRDefault="00510779" w:rsidP="00510779">
      <w:pPr>
        <w:spacing w:after="0" w:line="240" w:lineRule="auto"/>
        <w:ind w:left="360"/>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 </w:t>
      </w:r>
    </w:p>
    <w:p w:rsidR="00510779" w:rsidRPr="00510779" w:rsidRDefault="00510779" w:rsidP="00510779">
      <w:pPr>
        <w:spacing w:after="0" w:line="240" w:lineRule="auto"/>
        <w:ind w:left="360"/>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En el artículo 103 de la Constitución Política, se encuentran previstos los mecanismos de participación democrática: el voto, el plebiscito, el referendo, la consulta popular, el cabildo abierto, la iniciativa legislativa y la revocatoria del mandato.</w:t>
      </w:r>
    </w:p>
    <w:p w:rsidR="004A5784" w:rsidRDefault="004A5784" w:rsidP="00510779">
      <w:pPr>
        <w:spacing w:after="0" w:line="240" w:lineRule="auto"/>
        <w:ind w:left="360"/>
        <w:jc w:val="both"/>
        <w:rPr>
          <w:rFonts w:ascii="Calibri" w:eastAsia="Times New Roman" w:hAnsi="Calibri" w:cs="Calibri"/>
          <w:color w:val="000000"/>
          <w:sz w:val="24"/>
          <w:szCs w:val="24"/>
          <w:lang w:eastAsia="es-CO"/>
        </w:rPr>
      </w:pPr>
    </w:p>
    <w:p w:rsidR="00510779" w:rsidRPr="00510779" w:rsidRDefault="00510779" w:rsidP="00510779">
      <w:pPr>
        <w:spacing w:after="0" w:line="240" w:lineRule="auto"/>
        <w:ind w:left="360"/>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Los citados mecanismos de participación ciudadana con excepción del voto, fueron reglamentados inicialmente por la Ley 134 de 1994 y mediante la Ley 1757 de 2015 fueron complementados y modificados.</w:t>
      </w:r>
    </w:p>
    <w:p w:rsidR="00510779" w:rsidRDefault="00510779" w:rsidP="00510779">
      <w:pPr>
        <w:spacing w:after="0" w:line="240" w:lineRule="auto"/>
        <w:ind w:left="360"/>
        <w:jc w:val="both"/>
        <w:rPr>
          <w:rFonts w:ascii="Calibri" w:eastAsia="Times New Roman" w:hAnsi="Calibri" w:cs="Calibri"/>
          <w:color w:val="2D2D2D"/>
          <w:sz w:val="24"/>
          <w:szCs w:val="24"/>
          <w:lang w:eastAsia="es-CO"/>
        </w:rPr>
      </w:pPr>
    </w:p>
    <w:p w:rsidR="00510779" w:rsidRPr="00510779" w:rsidRDefault="00510779" w:rsidP="00510779">
      <w:pPr>
        <w:spacing w:after="0" w:line="240" w:lineRule="auto"/>
        <w:ind w:left="360"/>
        <w:jc w:val="both"/>
        <w:rPr>
          <w:rFonts w:ascii="Cambria" w:eastAsia="Times New Roman" w:hAnsi="Cambria" w:cs="Times New Roman"/>
          <w:color w:val="000000"/>
          <w:sz w:val="24"/>
          <w:szCs w:val="24"/>
          <w:lang w:eastAsia="es-CO"/>
        </w:rPr>
      </w:pPr>
      <w:r w:rsidRPr="00510779">
        <w:rPr>
          <w:rFonts w:ascii="Calibri" w:eastAsia="Times New Roman" w:hAnsi="Calibri" w:cs="Calibri"/>
          <w:color w:val="2D2D2D"/>
          <w:sz w:val="24"/>
          <w:szCs w:val="24"/>
          <w:lang w:eastAsia="es-CO"/>
        </w:rPr>
        <w:t>El artículo 3 de la Ley 134 de 1994 define al referendo como la convocatoria que se hace al pueblo</w:t>
      </w:r>
      <w:r w:rsidR="00836DD8">
        <w:rPr>
          <w:rFonts w:ascii="Calibri" w:eastAsia="Times New Roman" w:hAnsi="Calibri" w:cs="Calibri"/>
          <w:color w:val="2D2D2D"/>
          <w:sz w:val="24"/>
          <w:szCs w:val="24"/>
          <w:lang w:eastAsia="es-CO"/>
        </w:rPr>
        <w:t>,</w:t>
      </w:r>
      <w:r w:rsidRPr="00510779">
        <w:rPr>
          <w:rFonts w:ascii="Calibri" w:eastAsia="Times New Roman" w:hAnsi="Calibri" w:cs="Calibri"/>
          <w:color w:val="2D2D2D"/>
          <w:sz w:val="24"/>
          <w:szCs w:val="24"/>
          <w:lang w:eastAsia="es-CO"/>
        </w:rPr>
        <w:t xml:space="preserve"> para que apruebe o rechace un proyecto de norma jurídica o derogue o no una norma ya vigente. Se prevé allí también que el referendo puede ser nacional, regional, departamental, distrital, municipal o local.  </w:t>
      </w:r>
    </w:p>
    <w:p w:rsidR="00510779" w:rsidRDefault="00510779" w:rsidP="00510779">
      <w:pPr>
        <w:spacing w:after="0" w:line="240" w:lineRule="auto"/>
        <w:ind w:left="360"/>
        <w:jc w:val="both"/>
        <w:rPr>
          <w:rFonts w:ascii="Calibri" w:eastAsia="Times New Roman" w:hAnsi="Calibri" w:cs="Calibri"/>
          <w:color w:val="000000"/>
          <w:sz w:val="24"/>
          <w:szCs w:val="24"/>
          <w:lang w:eastAsia="es-CO"/>
        </w:rPr>
      </w:pPr>
    </w:p>
    <w:p w:rsidR="00510779" w:rsidRPr="00510779" w:rsidRDefault="00510779" w:rsidP="00510779">
      <w:pPr>
        <w:spacing w:after="0" w:line="240" w:lineRule="auto"/>
        <w:ind w:left="360"/>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Ese mecanismo se encuentra establecido en los artículos 378 y 155 de la Carta, que prevén las condiciones para someter a referendo un proyecto de esta categoría, así:</w:t>
      </w:r>
    </w:p>
    <w:p w:rsidR="00510779" w:rsidRPr="00510779" w:rsidRDefault="00510779" w:rsidP="00510779">
      <w:pPr>
        <w:spacing w:after="0" w:line="240" w:lineRule="auto"/>
        <w:ind w:left="360"/>
        <w:jc w:val="both"/>
        <w:rPr>
          <w:rFonts w:ascii="Cambria" w:eastAsia="Times New Roman" w:hAnsi="Cambria" w:cs="Times New Roman"/>
          <w:color w:val="000000"/>
          <w:sz w:val="24"/>
          <w:szCs w:val="24"/>
          <w:lang w:eastAsia="es-CO"/>
        </w:rPr>
      </w:pPr>
      <w:r w:rsidRPr="00510779">
        <w:rPr>
          <w:rFonts w:ascii="Calibri" w:eastAsia="Times New Roman" w:hAnsi="Calibri" w:cs="Calibri"/>
          <w:i/>
          <w:iCs/>
          <w:color w:val="000000"/>
          <w:sz w:val="20"/>
          <w:szCs w:val="20"/>
          <w:lang w:eastAsia="es-CO"/>
        </w:rPr>
        <w:t xml:space="preserve">“Artículo 378. Por iniciativa del Gobierno o de los ciudadanos en las condiciones del artículo 155, el Congreso, mediante ley que requiere la aprobación de la mayoría de los miembros de ambas Cámaras, podrá someter a referendo un proyecto de reforma constitucional que el mismo Congreso incorpore a la ley. El referendo será presentado de manera que los electores puedan escoger libremente en el temario o articulado qué votan positivamente y qué votan negativamente. La aprobación de reformas a la Constitución por vía de referendo requiere el voto afirmativo de más de la mitad de los </w:t>
      </w:r>
      <w:proofErr w:type="spellStart"/>
      <w:r w:rsidRPr="00510779">
        <w:rPr>
          <w:rFonts w:ascii="Calibri" w:eastAsia="Times New Roman" w:hAnsi="Calibri" w:cs="Calibri"/>
          <w:i/>
          <w:iCs/>
          <w:color w:val="000000"/>
          <w:sz w:val="20"/>
          <w:szCs w:val="20"/>
          <w:lang w:eastAsia="es-CO"/>
        </w:rPr>
        <w:t>sufragantes</w:t>
      </w:r>
      <w:proofErr w:type="spellEnd"/>
      <w:r w:rsidRPr="00510779">
        <w:rPr>
          <w:rFonts w:ascii="Calibri" w:eastAsia="Times New Roman" w:hAnsi="Calibri" w:cs="Calibri"/>
          <w:i/>
          <w:iCs/>
          <w:color w:val="000000"/>
          <w:sz w:val="20"/>
          <w:szCs w:val="20"/>
          <w:lang w:eastAsia="es-CO"/>
        </w:rPr>
        <w:t>, y que el número de estos exceda de la cuarta parte del total de ciudadanos que integren el censo electoral”.</w:t>
      </w:r>
    </w:p>
    <w:p w:rsidR="00510779" w:rsidRDefault="00510779" w:rsidP="00510779">
      <w:pPr>
        <w:spacing w:after="0" w:line="240" w:lineRule="auto"/>
        <w:ind w:left="360"/>
        <w:jc w:val="both"/>
        <w:rPr>
          <w:rFonts w:ascii="Cambria" w:eastAsia="Times New Roman" w:hAnsi="Cambria" w:cs="Times New Roman"/>
          <w:i/>
          <w:iCs/>
          <w:color w:val="000000"/>
          <w:sz w:val="20"/>
          <w:szCs w:val="20"/>
          <w:lang w:eastAsia="es-CO"/>
        </w:rPr>
      </w:pPr>
    </w:p>
    <w:p w:rsidR="00510779" w:rsidRPr="00510779" w:rsidRDefault="00510779" w:rsidP="00510779">
      <w:pPr>
        <w:spacing w:after="0" w:line="240" w:lineRule="auto"/>
        <w:ind w:left="360"/>
        <w:jc w:val="both"/>
        <w:rPr>
          <w:rFonts w:ascii="Cambria" w:eastAsia="Times New Roman" w:hAnsi="Cambria" w:cs="Times New Roman"/>
          <w:color w:val="000000"/>
          <w:sz w:val="24"/>
          <w:szCs w:val="24"/>
          <w:lang w:eastAsia="es-CO"/>
        </w:rPr>
      </w:pPr>
      <w:r w:rsidRPr="00510779">
        <w:rPr>
          <w:rFonts w:ascii="Cambria" w:eastAsia="Times New Roman" w:hAnsi="Cambria" w:cs="Times New Roman"/>
          <w:i/>
          <w:iCs/>
          <w:color w:val="000000"/>
          <w:sz w:val="20"/>
          <w:szCs w:val="20"/>
          <w:lang w:eastAsia="es-CO"/>
        </w:rPr>
        <w:t>“Artículo 155. Podrán presentar proyectos de ley o de reforma constitucional, un número de ciudadanos igual o superior al cinco por ciento del censo electoral existente en la fecha respectiva o el treinta por ciento de los concejales o diputados del país. La iniciativa popular será tramitada por el Congreso, de conformidad con lo establecido en el artículo 163, para los proyectos que hayan sido objeto de manifestación de urgencia. Los ciudadanos proponentes tendrán derecho a designar un vocero que será oído por las Cámaras en todas las etapas del trámite”.</w:t>
      </w:r>
    </w:p>
    <w:p w:rsidR="00510779" w:rsidRDefault="00510779" w:rsidP="00510779">
      <w:pPr>
        <w:spacing w:after="0" w:line="240" w:lineRule="auto"/>
        <w:ind w:left="360"/>
        <w:jc w:val="both"/>
        <w:rPr>
          <w:rFonts w:ascii="Cambria" w:eastAsia="Times New Roman" w:hAnsi="Cambria" w:cs="Times New Roman"/>
          <w:color w:val="000000"/>
          <w:sz w:val="24"/>
          <w:szCs w:val="24"/>
          <w:lang w:eastAsia="es-CO"/>
        </w:rPr>
      </w:pPr>
    </w:p>
    <w:p w:rsidR="00510779" w:rsidRPr="00510779" w:rsidRDefault="00510779" w:rsidP="00510779">
      <w:pPr>
        <w:spacing w:after="0" w:line="240" w:lineRule="auto"/>
        <w:ind w:left="360"/>
        <w:jc w:val="both"/>
        <w:rPr>
          <w:rFonts w:ascii="Cambria" w:eastAsia="Times New Roman" w:hAnsi="Cambria" w:cs="Times New Roman"/>
          <w:color w:val="000000"/>
          <w:sz w:val="24"/>
          <w:szCs w:val="24"/>
          <w:lang w:eastAsia="es-CO"/>
        </w:rPr>
      </w:pPr>
      <w:r w:rsidRPr="00510779">
        <w:rPr>
          <w:rFonts w:ascii="Cambria" w:eastAsia="Times New Roman" w:hAnsi="Cambria" w:cs="Times New Roman"/>
          <w:color w:val="000000"/>
          <w:sz w:val="24"/>
          <w:szCs w:val="24"/>
          <w:lang w:eastAsia="es-CO"/>
        </w:rPr>
        <w:t>La Corte Constitucional, en sentencia C-150/2015, estableció las clases de referendo: el derogatorio y el aprobatorio.</w:t>
      </w:r>
    </w:p>
    <w:p w:rsidR="00510779" w:rsidRDefault="00510779" w:rsidP="00510779">
      <w:pPr>
        <w:spacing w:after="0" w:line="240" w:lineRule="auto"/>
        <w:ind w:left="360"/>
        <w:jc w:val="both"/>
        <w:rPr>
          <w:rFonts w:ascii="Calibri" w:eastAsia="Times New Roman" w:hAnsi="Calibri" w:cs="Calibri"/>
          <w:color w:val="000000"/>
          <w:sz w:val="24"/>
          <w:szCs w:val="24"/>
          <w:lang w:eastAsia="es-CO"/>
        </w:rPr>
      </w:pPr>
    </w:p>
    <w:p w:rsidR="00510779" w:rsidRPr="00510779" w:rsidRDefault="00510779" w:rsidP="00510779">
      <w:pPr>
        <w:spacing w:after="0" w:line="240" w:lineRule="auto"/>
        <w:ind w:left="360"/>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El primero lo divide en derogatorio constitucional, derogatorio legal y derogatorio territorial.</w:t>
      </w:r>
    </w:p>
    <w:p w:rsidR="00510779" w:rsidRDefault="00510779" w:rsidP="00510779">
      <w:pPr>
        <w:spacing w:after="0" w:line="240" w:lineRule="auto"/>
        <w:jc w:val="both"/>
        <w:rPr>
          <w:rFonts w:ascii="Calibri" w:eastAsia="Times New Roman" w:hAnsi="Calibri" w:cs="Calibri"/>
          <w:i/>
          <w:iCs/>
          <w:color w:val="2D2D2D"/>
          <w:sz w:val="20"/>
          <w:szCs w:val="20"/>
          <w:lang w:eastAsia="es-CO"/>
        </w:rPr>
      </w:pP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i/>
          <w:iCs/>
          <w:color w:val="2D2D2D"/>
          <w:sz w:val="20"/>
          <w:szCs w:val="20"/>
          <w:lang w:eastAsia="es-CO"/>
        </w:rPr>
        <w:t xml:space="preserve">“La Constitución no prevé una definición del referendo derogatorio. Sin embargo, el fundamento constitucional de tal mecanismo de participación se encuentra, además de su enunciación general en los artículos 40 y 103 de la Constitución, en el artículo 377 relativo al referendo constitucional derogatorio, en los artículos 170 y 241 </w:t>
      </w:r>
      <w:proofErr w:type="spellStart"/>
      <w:r w:rsidRPr="00510779">
        <w:rPr>
          <w:rFonts w:ascii="Calibri" w:eastAsia="Times New Roman" w:hAnsi="Calibri" w:cs="Calibri"/>
          <w:i/>
          <w:iCs/>
          <w:color w:val="2D2D2D"/>
          <w:sz w:val="20"/>
          <w:szCs w:val="20"/>
          <w:lang w:eastAsia="es-CO"/>
        </w:rPr>
        <w:t>num</w:t>
      </w:r>
      <w:proofErr w:type="spellEnd"/>
      <w:r w:rsidRPr="00510779">
        <w:rPr>
          <w:rFonts w:ascii="Calibri" w:eastAsia="Times New Roman" w:hAnsi="Calibri" w:cs="Calibri"/>
          <w:i/>
          <w:iCs/>
          <w:color w:val="2D2D2D"/>
          <w:sz w:val="20"/>
          <w:szCs w:val="20"/>
          <w:lang w:eastAsia="es-CO"/>
        </w:rPr>
        <w:t>. 3 en el caso del referendo legal derogatorio y en el artículo 106 en lo relativo al referendo derogatorio de normas del orden territorial. Con apoyo en tales disposiciones, el artículo 4 de la Ley 134 de 1994 dispuso que esta modalidad de participación consiste en “el sometimiento de un acto legislativo, de una ley, de una ordenanza, de un acuerdo o de una resolución local, en alguna de sus partes o en su integridad, a consideración del pueblo con el propósito de que este decida si lo deroga o no”. </w:t>
      </w:r>
    </w:p>
    <w:p w:rsidR="00510779" w:rsidRPr="00510779" w:rsidRDefault="00510779" w:rsidP="00510779">
      <w:pPr>
        <w:spacing w:after="0" w:line="240" w:lineRule="auto"/>
        <w:ind w:left="568"/>
        <w:jc w:val="both"/>
        <w:rPr>
          <w:rFonts w:ascii="Cambria" w:eastAsia="Times New Roman" w:hAnsi="Cambria" w:cs="Times New Roman"/>
          <w:color w:val="000000"/>
          <w:sz w:val="24"/>
          <w:szCs w:val="24"/>
          <w:lang w:eastAsia="es-CO"/>
        </w:rPr>
      </w:pPr>
      <w:r w:rsidRPr="00510779">
        <w:rPr>
          <w:rFonts w:ascii="Times New Roman" w:eastAsia="Times New Roman" w:hAnsi="Times New Roman" w:cs="Times New Roman"/>
          <w:color w:val="2D2D2D"/>
          <w:sz w:val="28"/>
          <w:szCs w:val="28"/>
          <w:lang w:eastAsia="es-CO"/>
        </w:rPr>
        <w:lastRenderedPageBreak/>
        <w:t> </w:t>
      </w:r>
    </w:p>
    <w:p w:rsidR="00510779" w:rsidRPr="00510779" w:rsidRDefault="00510779" w:rsidP="00510779">
      <w:pPr>
        <w:spacing w:after="0" w:line="240" w:lineRule="auto"/>
        <w:ind w:left="360"/>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El segundo, lo divide en referendo constitucional y referendo legal aprobatorio</w:t>
      </w:r>
      <w:r w:rsidR="00595B3F">
        <w:rPr>
          <w:rFonts w:ascii="Calibri" w:eastAsia="Times New Roman" w:hAnsi="Calibri" w:cs="Calibri"/>
          <w:color w:val="000000"/>
          <w:sz w:val="24"/>
          <w:szCs w:val="24"/>
          <w:lang w:eastAsia="es-CO"/>
        </w:rPr>
        <w:t>.</w:t>
      </w:r>
    </w:p>
    <w:p w:rsidR="00510779" w:rsidRPr="00510779" w:rsidRDefault="00510779" w:rsidP="00510779">
      <w:pPr>
        <w:spacing w:after="0" w:line="240" w:lineRule="auto"/>
        <w:ind w:left="568"/>
        <w:jc w:val="both"/>
        <w:rPr>
          <w:rFonts w:ascii="Cambria" w:eastAsia="Times New Roman" w:hAnsi="Cambria" w:cs="Times New Roman"/>
          <w:color w:val="000000"/>
          <w:sz w:val="24"/>
          <w:szCs w:val="24"/>
          <w:lang w:eastAsia="es-CO"/>
        </w:rPr>
      </w:pPr>
      <w:r w:rsidRPr="00510779">
        <w:rPr>
          <w:rFonts w:ascii="Times New Roman" w:eastAsia="Times New Roman" w:hAnsi="Times New Roman" w:cs="Times New Roman"/>
          <w:color w:val="2D2D2D"/>
          <w:sz w:val="28"/>
          <w:szCs w:val="28"/>
          <w:lang w:eastAsia="es-CO"/>
        </w:rPr>
        <w:t> </w:t>
      </w: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i/>
          <w:iCs/>
          <w:color w:val="2D2D2D"/>
          <w:sz w:val="20"/>
          <w:szCs w:val="20"/>
          <w:lang w:eastAsia="es-CO"/>
        </w:rPr>
        <w:t xml:space="preserve">“De la misma manera en que ello ocurre para el caso del referendo derogatorio, el aprobatorio no es objeto de definición en la Constitución. Sin embargo, existen, además de las normas generales contenidas en los artículos 40 y 103, diferentes disposiciones que se ocupan de tal figura. Así ocurre respecto del referendo constitucional aprobatorio en los artículos 155, 241 </w:t>
      </w:r>
      <w:proofErr w:type="spellStart"/>
      <w:r w:rsidRPr="00510779">
        <w:rPr>
          <w:rFonts w:ascii="Calibri" w:eastAsia="Times New Roman" w:hAnsi="Calibri" w:cs="Calibri"/>
          <w:i/>
          <w:iCs/>
          <w:color w:val="2D2D2D"/>
          <w:sz w:val="20"/>
          <w:szCs w:val="20"/>
          <w:lang w:eastAsia="es-CO"/>
        </w:rPr>
        <w:t>num</w:t>
      </w:r>
      <w:proofErr w:type="spellEnd"/>
      <w:r w:rsidRPr="00510779">
        <w:rPr>
          <w:rFonts w:ascii="Calibri" w:eastAsia="Times New Roman" w:hAnsi="Calibri" w:cs="Calibri"/>
          <w:i/>
          <w:iCs/>
          <w:color w:val="2D2D2D"/>
          <w:sz w:val="20"/>
          <w:szCs w:val="20"/>
          <w:lang w:eastAsia="es-CO"/>
        </w:rPr>
        <w:t xml:space="preserve">. 2, 378 y 379, del referendo legal aprobatorio en el artículo 241 </w:t>
      </w:r>
      <w:proofErr w:type="spellStart"/>
      <w:r w:rsidRPr="00510779">
        <w:rPr>
          <w:rFonts w:ascii="Calibri" w:eastAsia="Times New Roman" w:hAnsi="Calibri" w:cs="Calibri"/>
          <w:i/>
          <w:iCs/>
          <w:color w:val="2D2D2D"/>
          <w:sz w:val="20"/>
          <w:szCs w:val="20"/>
          <w:lang w:eastAsia="es-CO"/>
        </w:rPr>
        <w:t>num</w:t>
      </w:r>
      <w:proofErr w:type="spellEnd"/>
      <w:r w:rsidRPr="00510779">
        <w:rPr>
          <w:rFonts w:ascii="Calibri" w:eastAsia="Times New Roman" w:hAnsi="Calibri" w:cs="Calibri"/>
          <w:i/>
          <w:iCs/>
          <w:color w:val="2D2D2D"/>
          <w:sz w:val="20"/>
          <w:szCs w:val="20"/>
          <w:lang w:eastAsia="es-CO"/>
        </w:rPr>
        <w:t>. 3 y, en relación con el referendo derogatorio de normas del orden territorial, en el artículo 106.   El artículo 5 de la Ley 134 de 1994 indica que tal mecanismo consiste en “el sometimiento, a consideración del pueblo, de un proyecto de acto legislativo, de una ley, de una ordenanza, de un acuerdo o de una resolución local de iniciativa popular que no haya sido objeto de aprobación por parte de la respectiva corporación pública, para que aquel decida si total o parcialmente, lo aprueba o lo rechaza”. Esta Corporación, al ocuparse de examinar el citado artículo 5 consideró lo siguiente: “Este instrumento tiene pleno asidero constitucional en cuanto se deriva del principio de soberanía popular y de la cláusula general de la Constitución que permite al legislador regular formas de participación distintas a las desarrolladas en la misma Carta Política. Este mecanismo busca, por tanto, darle eficacia a la iniciativa popular pues, de lo contrario, se podría convertir en un esfuerzo improductivo o inclusive frustrante, lo cual desestimularía la presentación de iniciativas populares”</w:t>
      </w:r>
    </w:p>
    <w:p w:rsidR="00510779" w:rsidRDefault="00510779" w:rsidP="00510779">
      <w:pPr>
        <w:spacing w:after="0" w:line="240" w:lineRule="auto"/>
        <w:jc w:val="both"/>
        <w:rPr>
          <w:rFonts w:ascii="Calibri" w:eastAsia="Times New Roman" w:hAnsi="Calibri" w:cs="Calibri"/>
          <w:color w:val="2D2D2D"/>
          <w:sz w:val="24"/>
          <w:szCs w:val="24"/>
          <w:lang w:eastAsia="es-CO"/>
        </w:rPr>
      </w:pPr>
    </w:p>
    <w:p w:rsidR="00510779" w:rsidRDefault="00510779" w:rsidP="00510779">
      <w:pPr>
        <w:spacing w:after="0" w:line="240" w:lineRule="auto"/>
        <w:jc w:val="both"/>
        <w:rPr>
          <w:rFonts w:ascii="Calibri" w:eastAsia="Times New Roman" w:hAnsi="Calibri" w:cs="Calibri"/>
          <w:color w:val="000000"/>
          <w:sz w:val="24"/>
          <w:szCs w:val="24"/>
          <w:lang w:eastAsia="es-CO"/>
        </w:rPr>
      </w:pPr>
      <w:r w:rsidRPr="00510779">
        <w:rPr>
          <w:rFonts w:ascii="Calibri" w:eastAsia="Times New Roman" w:hAnsi="Calibri" w:cs="Calibri"/>
          <w:color w:val="2D2D2D"/>
          <w:sz w:val="24"/>
          <w:szCs w:val="24"/>
          <w:lang w:eastAsia="es-CO"/>
        </w:rPr>
        <w:t>En las leyes </w:t>
      </w:r>
      <w:r w:rsidRPr="00510779">
        <w:rPr>
          <w:rFonts w:ascii="Calibri" w:eastAsia="Times New Roman" w:hAnsi="Calibri" w:cs="Calibri"/>
          <w:color w:val="000000"/>
          <w:sz w:val="24"/>
          <w:szCs w:val="24"/>
          <w:lang w:eastAsia="es-CO"/>
        </w:rPr>
        <w:t>134 de 1994 y 1757 de 2015, se establecen las dos formas básicas de referendo aprobatorio o derogatorio, referidos por la Corte Constitucional:</w:t>
      </w:r>
    </w:p>
    <w:p w:rsidR="009520E1" w:rsidRPr="00510779" w:rsidRDefault="009520E1" w:rsidP="00510779">
      <w:pPr>
        <w:spacing w:after="0" w:line="240" w:lineRule="auto"/>
        <w:jc w:val="both"/>
        <w:rPr>
          <w:rFonts w:ascii="Cambria" w:eastAsia="Times New Roman" w:hAnsi="Cambria" w:cs="Times New Roman"/>
          <w:color w:val="000000"/>
          <w:sz w:val="24"/>
          <w:szCs w:val="24"/>
          <w:lang w:eastAsia="es-CO"/>
        </w:rPr>
      </w:pP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lang w:eastAsia="es-CO"/>
        </w:rPr>
        <w:t>Referendo derogatorio: Es el sometimiento de un acto legislativo, de una ley, de una ordenanza, de un acuerdo o de una resolución local en alguna de sus partes o en su integridad, a consideración del pueblo para que éste decida si lo deroga o no</w:t>
      </w:r>
    </w:p>
    <w:p w:rsidR="009520E1" w:rsidRDefault="009520E1" w:rsidP="00510779">
      <w:pPr>
        <w:spacing w:after="0" w:line="240" w:lineRule="auto"/>
        <w:jc w:val="both"/>
        <w:rPr>
          <w:rFonts w:ascii="Calibri" w:eastAsia="Times New Roman" w:hAnsi="Calibri" w:cs="Calibri"/>
          <w:color w:val="000000"/>
          <w:lang w:eastAsia="es-CO"/>
        </w:rPr>
      </w:pP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lang w:eastAsia="es-CO"/>
        </w:rPr>
        <w:t>Referendo aprobatorio: Es el sometimiento de un proyecto de acto legislativo, de una ley, de una ordenanza, de acuerdo o de una resolución local, de iniciativa popular que no haya sido adoptado por la corporación pública correspondiente; a consideración del pueblo para que éste decida si lo aprueba o lo rechaza, total o parcialmente.</w:t>
      </w:r>
    </w:p>
    <w:p w:rsidR="00510779" w:rsidRDefault="00510779" w:rsidP="00510779">
      <w:pPr>
        <w:spacing w:after="0" w:line="240" w:lineRule="auto"/>
        <w:ind w:left="720"/>
        <w:jc w:val="both"/>
        <w:rPr>
          <w:rFonts w:ascii="Cambria" w:eastAsia="Times New Roman" w:hAnsi="Cambria" w:cs="Times New Roman"/>
          <w:color w:val="000000"/>
          <w:sz w:val="24"/>
          <w:szCs w:val="24"/>
          <w:lang w:eastAsia="es-CO"/>
        </w:rPr>
      </w:pPr>
    </w:p>
    <w:p w:rsidR="00657F27" w:rsidRPr="00510779" w:rsidRDefault="00657F27" w:rsidP="00510779">
      <w:pPr>
        <w:spacing w:after="0" w:line="240" w:lineRule="auto"/>
        <w:ind w:left="720"/>
        <w:jc w:val="both"/>
        <w:rPr>
          <w:rFonts w:ascii="Cambria" w:eastAsia="Times New Roman" w:hAnsi="Cambria" w:cs="Times New Roman"/>
          <w:color w:val="000000"/>
          <w:sz w:val="24"/>
          <w:szCs w:val="24"/>
          <w:lang w:eastAsia="es-CO"/>
        </w:rPr>
      </w:pPr>
    </w:p>
    <w:p w:rsidR="00510779" w:rsidRPr="00510779" w:rsidRDefault="00510779" w:rsidP="00510779">
      <w:pPr>
        <w:numPr>
          <w:ilvl w:val="0"/>
          <w:numId w:val="9"/>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b/>
          <w:bCs/>
          <w:color w:val="000000"/>
          <w:lang w:eastAsia="es-CO"/>
        </w:rPr>
        <w:t>FORMACION DE LA INICIATIVA POPULAR</w:t>
      </w:r>
    </w:p>
    <w:p w:rsidR="00510779" w:rsidRDefault="00510779" w:rsidP="00510779">
      <w:pPr>
        <w:spacing w:after="0" w:line="240" w:lineRule="auto"/>
        <w:jc w:val="both"/>
        <w:rPr>
          <w:rFonts w:ascii="Calibri" w:eastAsia="Times New Roman" w:hAnsi="Calibri" w:cs="Calibri"/>
          <w:color w:val="000000"/>
          <w:sz w:val="24"/>
          <w:szCs w:val="24"/>
          <w:lang w:eastAsia="es-CO"/>
        </w:rPr>
      </w:pP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Las reglas comunes a los mecanismos de participación ciudadana, con excepción del mecanismo de cabildo abierto, están taxativamente estipuladas en los artículos del 4º al 19 de la Ley estatutaria 1757 de 2015.  </w:t>
      </w:r>
    </w:p>
    <w:p w:rsidR="00510779" w:rsidRDefault="00510779" w:rsidP="00510779">
      <w:pPr>
        <w:spacing w:after="0" w:line="240" w:lineRule="auto"/>
        <w:jc w:val="both"/>
        <w:rPr>
          <w:rFonts w:ascii="Calibri" w:eastAsia="Times New Roman" w:hAnsi="Calibri" w:cs="Calibri"/>
          <w:color w:val="000000"/>
          <w:sz w:val="24"/>
          <w:szCs w:val="24"/>
          <w:lang w:eastAsia="es-CO"/>
        </w:rPr>
      </w:pPr>
    </w:p>
    <w:p w:rsidR="00510779" w:rsidRDefault="00510779" w:rsidP="00510779">
      <w:pPr>
        <w:spacing w:after="0" w:line="240" w:lineRule="auto"/>
        <w:jc w:val="both"/>
        <w:rPr>
          <w:rFonts w:ascii="Calibri" w:eastAsia="Times New Roman" w:hAnsi="Calibri" w:cs="Calibri"/>
          <w:color w:val="000000"/>
          <w:sz w:val="24"/>
          <w:szCs w:val="24"/>
          <w:lang w:eastAsia="es-CO"/>
        </w:rPr>
      </w:pPr>
      <w:r w:rsidRPr="00510779">
        <w:rPr>
          <w:rFonts w:ascii="Calibri" w:eastAsia="Times New Roman" w:hAnsi="Calibri" w:cs="Calibri"/>
          <w:color w:val="000000"/>
          <w:sz w:val="24"/>
          <w:szCs w:val="24"/>
          <w:lang w:eastAsia="es-CO"/>
        </w:rPr>
        <w:t>Así, para iniciar la convocatoria a un Referendo Constitucional, iniciativa ciudadana, el trámite legislativo y la adopción del proyecto de ley que acoge la propuesta ciudadana, se siguen las siguientes reglas:</w:t>
      </w: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p>
    <w:p w:rsidR="00510779" w:rsidRPr="00510779" w:rsidRDefault="00510779" w:rsidP="00510779">
      <w:pPr>
        <w:numPr>
          <w:ilvl w:val="0"/>
          <w:numId w:val="10"/>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4B4949"/>
          <w:sz w:val="24"/>
          <w:szCs w:val="24"/>
          <w:lang w:eastAsia="es-CO"/>
        </w:rPr>
        <w:t>Cualquier ciudadano, organización social, partido o movimiento político, podrá solicitar a la Registraduría del Estado Civil correspondiente su inscripción como promotor de un referendo, entre otros mecanismos de participación democrática</w:t>
      </w:r>
    </w:p>
    <w:p w:rsidR="00657F27" w:rsidRPr="00657F27" w:rsidRDefault="00657F27" w:rsidP="00657F27">
      <w:pPr>
        <w:spacing w:after="0" w:line="240" w:lineRule="auto"/>
        <w:ind w:left="720"/>
        <w:jc w:val="both"/>
        <w:rPr>
          <w:rFonts w:ascii="Cambria" w:eastAsia="Times New Roman" w:hAnsi="Cambria" w:cs="Times New Roman"/>
          <w:color w:val="000000"/>
          <w:sz w:val="24"/>
          <w:szCs w:val="24"/>
          <w:lang w:eastAsia="es-CO"/>
        </w:rPr>
      </w:pPr>
    </w:p>
    <w:p w:rsidR="00510779" w:rsidRPr="00510779" w:rsidRDefault="00510779" w:rsidP="00510779">
      <w:pPr>
        <w:numPr>
          <w:ilvl w:val="0"/>
          <w:numId w:val="10"/>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4B4949"/>
          <w:sz w:val="24"/>
          <w:szCs w:val="24"/>
          <w:lang w:eastAsia="es-CO"/>
        </w:rPr>
        <w:lastRenderedPageBreak/>
        <w:t>La Registraduría del Estado Civil diseñará el formulario de recolección de firmas de ciudadanos que serán entregados gratuitamente al promotor de todo tipo de propuesta sobre mecanismos de participación ciudadana.</w:t>
      </w:r>
    </w:p>
    <w:p w:rsidR="00510779" w:rsidRPr="00510779" w:rsidRDefault="00510779" w:rsidP="00510779">
      <w:pPr>
        <w:spacing w:after="0" w:line="240" w:lineRule="auto"/>
        <w:ind w:left="720"/>
        <w:jc w:val="both"/>
        <w:rPr>
          <w:rFonts w:ascii="Cambria" w:eastAsia="Times New Roman" w:hAnsi="Cambria" w:cs="Times New Roman"/>
          <w:color w:val="000000"/>
          <w:sz w:val="24"/>
          <w:szCs w:val="24"/>
          <w:lang w:eastAsia="es-CO"/>
        </w:rPr>
      </w:pPr>
    </w:p>
    <w:p w:rsidR="00510779" w:rsidRPr="00510779" w:rsidRDefault="00510779" w:rsidP="00510779">
      <w:pPr>
        <w:numPr>
          <w:ilvl w:val="0"/>
          <w:numId w:val="10"/>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4B4949"/>
          <w:sz w:val="24"/>
          <w:szCs w:val="24"/>
          <w:lang w:eastAsia="es-CO"/>
        </w:rPr>
        <w:t>Para que una iniciativa de referendo constitucional sea presentada ante el Congreso de la República, o el Senado de la República respectivamente, se requiere del apoyo de un número de ciudadanos igual o superior al 5% del censo electoral en la fecha respectiva.</w:t>
      </w:r>
    </w:p>
    <w:p w:rsidR="00510779" w:rsidRPr="00510779" w:rsidRDefault="00510779" w:rsidP="00510779">
      <w:pPr>
        <w:spacing w:after="0" w:line="240" w:lineRule="auto"/>
        <w:ind w:left="720"/>
        <w:jc w:val="both"/>
        <w:rPr>
          <w:rFonts w:ascii="Cambria" w:eastAsia="Times New Roman" w:hAnsi="Cambria" w:cs="Times New Roman"/>
          <w:color w:val="000000"/>
          <w:sz w:val="24"/>
          <w:szCs w:val="24"/>
          <w:lang w:eastAsia="es-CO"/>
        </w:rPr>
      </w:pPr>
    </w:p>
    <w:p w:rsidR="00510779" w:rsidRPr="00510779" w:rsidRDefault="00510779" w:rsidP="00510779">
      <w:pPr>
        <w:numPr>
          <w:ilvl w:val="0"/>
          <w:numId w:val="10"/>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4B4949"/>
          <w:sz w:val="24"/>
          <w:szCs w:val="24"/>
          <w:lang w:eastAsia="es-CO"/>
        </w:rPr>
        <w:t>Una vez inscrita la propuesta de referendo ante la Registraduría del Estado Civil, esta tendrá 15 días para la elaboración y entrega de formularios a los promotores, los cuales tendrán un plazo de 15 días para la recolección de firmas de quienes apoyan la propuesta.</w:t>
      </w:r>
    </w:p>
    <w:p w:rsidR="00510779" w:rsidRDefault="00510779" w:rsidP="00510779">
      <w:pPr>
        <w:pStyle w:val="Prrafodelista"/>
        <w:rPr>
          <w:rFonts w:ascii="Cambria" w:eastAsia="Times New Roman" w:hAnsi="Cambria" w:cs="Times New Roman"/>
          <w:color w:val="000000"/>
          <w:sz w:val="24"/>
          <w:szCs w:val="24"/>
          <w:lang w:eastAsia="es-CO"/>
        </w:rPr>
      </w:pPr>
    </w:p>
    <w:p w:rsidR="00510779" w:rsidRPr="00510779" w:rsidRDefault="00510779" w:rsidP="00510779">
      <w:pPr>
        <w:numPr>
          <w:ilvl w:val="0"/>
          <w:numId w:val="10"/>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4B4949"/>
          <w:sz w:val="24"/>
          <w:szCs w:val="24"/>
          <w:lang w:eastAsia="es-CO"/>
        </w:rPr>
        <w:t>La Registraduría del Estado Civil procederá a verificar los apoyos ciudadanos, una vez el promotor haga entrega de los formularios; la Registraduría del Estado Civil deberá realizar la verificación de la que trata el artículo anterior en un plazo máximo de cuarenta y cinco (45) días calendario. El Consejo Nacional Electoral, dentro del término de seis meses contados a partir de la vigencia de la presente ley, deberá expedir el acto administrativo que señale el procedimiento que deba seguirse para la verificación de la autenticidad de los apoyos.</w:t>
      </w:r>
    </w:p>
    <w:p w:rsidR="00510779" w:rsidRPr="00510779" w:rsidRDefault="00510779" w:rsidP="00510779">
      <w:pPr>
        <w:spacing w:after="0" w:line="240" w:lineRule="auto"/>
        <w:ind w:left="720"/>
        <w:jc w:val="both"/>
        <w:rPr>
          <w:rFonts w:ascii="Cambria" w:eastAsia="Times New Roman" w:hAnsi="Cambria" w:cs="Times New Roman"/>
          <w:color w:val="000000"/>
          <w:sz w:val="24"/>
          <w:szCs w:val="24"/>
          <w:lang w:eastAsia="es-CO"/>
        </w:rPr>
      </w:pPr>
    </w:p>
    <w:p w:rsidR="00510779" w:rsidRPr="00510779" w:rsidRDefault="00510779" w:rsidP="00510779">
      <w:pPr>
        <w:numPr>
          <w:ilvl w:val="0"/>
          <w:numId w:val="10"/>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4B4949"/>
          <w:sz w:val="24"/>
          <w:szCs w:val="24"/>
          <w:lang w:eastAsia="es-CO"/>
        </w:rPr>
        <w:t>El comité promotor podrá desistir de la propuesta sobre mecanismos de participación ciudadana antes del vencimiento del plazo para la recolección de los apoyos. Esta decisión debe ser presentada por escrito y motivada al registrador correspondiente, junto con todos los apoyos recolectados hasta el momento.</w:t>
      </w:r>
    </w:p>
    <w:p w:rsidR="00510779" w:rsidRDefault="00510779" w:rsidP="00510779">
      <w:pPr>
        <w:pStyle w:val="Prrafodelista"/>
        <w:rPr>
          <w:rFonts w:ascii="Cambria" w:eastAsia="Times New Roman" w:hAnsi="Cambria" w:cs="Times New Roman"/>
          <w:color w:val="000000"/>
          <w:sz w:val="24"/>
          <w:szCs w:val="24"/>
          <w:lang w:eastAsia="es-CO"/>
        </w:rPr>
      </w:pPr>
    </w:p>
    <w:p w:rsidR="00510779" w:rsidRPr="00510779" w:rsidRDefault="00510779" w:rsidP="00510779">
      <w:pPr>
        <w:numPr>
          <w:ilvl w:val="0"/>
          <w:numId w:val="10"/>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4B4949"/>
          <w:sz w:val="24"/>
          <w:szCs w:val="24"/>
          <w:lang w:eastAsia="es-CO"/>
        </w:rPr>
        <w:t>Para el trámite ante las corporaciones públicas del referendo y se haya expedido la certificación la Registraduría enviará a la entidad competente el articulado, la exposición de motivos del referendo, o de iniciativa legislativa y normativa de origen popular, o de consulta popular de origen ciudadano.</w:t>
      </w:r>
    </w:p>
    <w:p w:rsidR="00510779" w:rsidRPr="00510779" w:rsidRDefault="00510779" w:rsidP="00510779">
      <w:pPr>
        <w:spacing w:after="0" w:line="240" w:lineRule="auto"/>
        <w:ind w:left="720"/>
        <w:jc w:val="both"/>
        <w:rPr>
          <w:rFonts w:ascii="Cambria" w:eastAsia="Times New Roman" w:hAnsi="Cambria" w:cs="Times New Roman"/>
          <w:color w:val="000000"/>
          <w:sz w:val="24"/>
          <w:szCs w:val="24"/>
          <w:lang w:eastAsia="es-CO"/>
        </w:rPr>
      </w:pPr>
    </w:p>
    <w:p w:rsidR="00510779" w:rsidRPr="00510779" w:rsidRDefault="00510779" w:rsidP="00510779">
      <w:pPr>
        <w:numPr>
          <w:ilvl w:val="0"/>
          <w:numId w:val="10"/>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4B4949"/>
          <w:sz w:val="24"/>
          <w:szCs w:val="24"/>
          <w:lang w:eastAsia="es-CO"/>
        </w:rPr>
        <w:t>El nombre de la iniciativa, el de sus promotores y voceros, así como el texto del proyecto de articulado y su exposición de motivos, deberán ser divulgados en la publicación oficial de la correspondiente corporación.</w:t>
      </w:r>
    </w:p>
    <w:p w:rsidR="00510779" w:rsidRPr="00510779" w:rsidRDefault="00510779" w:rsidP="00510779">
      <w:pPr>
        <w:spacing w:after="0" w:line="240" w:lineRule="auto"/>
        <w:ind w:left="720"/>
        <w:jc w:val="both"/>
        <w:rPr>
          <w:rFonts w:ascii="Cambria" w:eastAsia="Times New Roman" w:hAnsi="Cambria" w:cs="Times New Roman"/>
          <w:color w:val="000000"/>
          <w:sz w:val="24"/>
          <w:szCs w:val="24"/>
          <w:lang w:eastAsia="es-CO"/>
        </w:rPr>
      </w:pPr>
    </w:p>
    <w:p w:rsidR="00510779" w:rsidRPr="00510779" w:rsidRDefault="00510779" w:rsidP="00510779">
      <w:pPr>
        <w:numPr>
          <w:ilvl w:val="0"/>
          <w:numId w:val="10"/>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4B4949"/>
          <w:sz w:val="24"/>
          <w:szCs w:val="24"/>
          <w:lang w:eastAsia="es-CO"/>
        </w:rPr>
        <w:t>Cuando para continuar con el proceso de una iniciativa de participación ciudadana se requiera del trámite previo ante una corporación pública de elección popular, y esta deba darle trámite mediante proyecto de ley, ordenanza, acuerdo o resolución de Junta Administradora Local y pueda generarse el archivo de la misma por vencimiento de la legislatura, la corporación respectiva, deberá darle curso a la iniciativa en la siguiente legislatura, dentro de los cinco primeros días del inicio de la misma.</w:t>
      </w:r>
    </w:p>
    <w:p w:rsidR="00510779" w:rsidRPr="00510779" w:rsidRDefault="00510779" w:rsidP="00510779">
      <w:pPr>
        <w:spacing w:after="0" w:line="240" w:lineRule="auto"/>
        <w:ind w:left="720"/>
        <w:jc w:val="both"/>
        <w:rPr>
          <w:rFonts w:ascii="Cambria" w:eastAsia="Times New Roman" w:hAnsi="Cambria" w:cs="Times New Roman"/>
          <w:color w:val="000000"/>
          <w:sz w:val="24"/>
          <w:szCs w:val="24"/>
          <w:lang w:eastAsia="es-CO"/>
        </w:rPr>
      </w:pP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mbria" w:eastAsia="Times New Roman" w:hAnsi="Cambria" w:cs="Times New Roman"/>
          <w:color w:val="000000"/>
          <w:sz w:val="24"/>
          <w:szCs w:val="24"/>
          <w:lang w:eastAsia="es-CO"/>
        </w:rPr>
        <w:t>Trámite en corporaciones púbicas del referendo:</w:t>
      </w:r>
    </w:p>
    <w:p w:rsidR="00510779" w:rsidRPr="00510779" w:rsidRDefault="00510779" w:rsidP="00510779">
      <w:pPr>
        <w:spacing w:after="0" w:line="240" w:lineRule="auto"/>
        <w:ind w:left="720"/>
        <w:jc w:val="both"/>
        <w:rPr>
          <w:rFonts w:ascii="Cambria" w:eastAsia="Times New Roman" w:hAnsi="Cambria" w:cs="Times New Roman"/>
          <w:color w:val="000000"/>
          <w:sz w:val="24"/>
          <w:szCs w:val="24"/>
          <w:lang w:eastAsia="es-CO"/>
        </w:rPr>
      </w:pPr>
    </w:p>
    <w:p w:rsidR="00510779" w:rsidRPr="00510779" w:rsidRDefault="00510779" w:rsidP="00510779">
      <w:pPr>
        <w:numPr>
          <w:ilvl w:val="0"/>
          <w:numId w:val="11"/>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4B4949"/>
          <w:sz w:val="24"/>
          <w:szCs w:val="24"/>
          <w:lang w:eastAsia="es-CO"/>
        </w:rPr>
        <w:t>A iniciativa del Gobierno o de la ciudadanía, de acuerdo a los requisitos fijados en la Constitución y la ley, el Congreso, se podrá someter a referendo un proyecto de reforma constitucional o de ley. La ley que sea aprobada por el Congreso deberá incorporar el texto que se somete a referendo.</w:t>
      </w:r>
    </w:p>
    <w:p w:rsidR="00510779" w:rsidRPr="00510779" w:rsidRDefault="00510779" w:rsidP="00510779">
      <w:pPr>
        <w:spacing w:after="0" w:line="240" w:lineRule="auto"/>
        <w:ind w:left="720"/>
        <w:jc w:val="both"/>
        <w:rPr>
          <w:rFonts w:ascii="Cambria" w:eastAsia="Times New Roman" w:hAnsi="Cambria" w:cs="Times New Roman"/>
          <w:color w:val="000000"/>
          <w:sz w:val="24"/>
          <w:szCs w:val="24"/>
          <w:lang w:eastAsia="es-CO"/>
        </w:rPr>
      </w:pPr>
    </w:p>
    <w:p w:rsidR="00510779" w:rsidRPr="00510779" w:rsidRDefault="00510779" w:rsidP="00510779">
      <w:pPr>
        <w:numPr>
          <w:ilvl w:val="0"/>
          <w:numId w:val="11"/>
        </w:num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4B4949"/>
          <w:sz w:val="24"/>
          <w:szCs w:val="24"/>
          <w:lang w:eastAsia="es-CO"/>
        </w:rPr>
        <w:t>La iniciativa popular legislativa o normativa será estudiada de conformidad con lo establecido en el reglamento de la corporación respectiva y se aplicarán las disposiciones establecidas en el artículo 163 de la Constitución Política para los proyectos que hayan sido objeto de manifestación de urgencia.</w:t>
      </w:r>
    </w:p>
    <w:p w:rsidR="00510779" w:rsidRPr="00510779" w:rsidRDefault="00510779" w:rsidP="00510779">
      <w:pPr>
        <w:spacing w:after="0" w:line="240" w:lineRule="auto"/>
        <w:ind w:left="720"/>
        <w:jc w:val="both"/>
        <w:rPr>
          <w:rFonts w:ascii="Cambria" w:eastAsia="Times New Roman" w:hAnsi="Cambria" w:cs="Times New Roman"/>
          <w:color w:val="000000"/>
          <w:sz w:val="24"/>
          <w:szCs w:val="24"/>
          <w:lang w:eastAsia="es-CO"/>
        </w:rPr>
      </w:pPr>
    </w:p>
    <w:p w:rsidR="00510779" w:rsidRPr="00510779" w:rsidRDefault="000978FF" w:rsidP="00510779">
      <w:pPr>
        <w:numPr>
          <w:ilvl w:val="0"/>
          <w:numId w:val="11"/>
        </w:numPr>
        <w:spacing w:after="0" w:line="240" w:lineRule="auto"/>
        <w:jc w:val="both"/>
        <w:rPr>
          <w:rFonts w:ascii="Cambria" w:eastAsia="Times New Roman" w:hAnsi="Cambria" w:cs="Times New Roman"/>
          <w:color w:val="000000"/>
          <w:sz w:val="24"/>
          <w:szCs w:val="24"/>
          <w:lang w:eastAsia="es-CO"/>
        </w:rPr>
      </w:pPr>
      <w:r w:rsidRPr="000978FF">
        <w:rPr>
          <w:rFonts w:ascii="Calibri" w:eastAsia="Times New Roman" w:hAnsi="Calibri" w:cs="Calibri"/>
          <w:color w:val="4B4949"/>
          <w:sz w:val="24"/>
          <w:szCs w:val="24"/>
          <w:lang w:eastAsia="es-CO"/>
        </w:rPr>
        <w:t>De conformidad con el artículo 241, Núm. 2. de la Constitución Política</w:t>
      </w:r>
      <w:r>
        <w:rPr>
          <w:rFonts w:ascii="Calibri" w:eastAsia="Times New Roman" w:hAnsi="Calibri" w:cs="Calibri"/>
          <w:color w:val="4B4949"/>
          <w:sz w:val="24"/>
          <w:szCs w:val="24"/>
          <w:lang w:eastAsia="es-CO"/>
        </w:rPr>
        <w:t>;</w:t>
      </w:r>
      <w:r w:rsidR="00510779" w:rsidRPr="000978FF">
        <w:rPr>
          <w:rFonts w:ascii="Calibri" w:eastAsia="Times New Roman" w:hAnsi="Calibri" w:cs="Calibri"/>
          <w:color w:val="4B4949"/>
          <w:sz w:val="24"/>
          <w:szCs w:val="24"/>
          <w:lang w:eastAsia="es-CO"/>
        </w:rPr>
        <w:t> </w:t>
      </w:r>
      <w:r w:rsidR="00510779" w:rsidRPr="00510779">
        <w:rPr>
          <w:rFonts w:ascii="Calibri" w:eastAsia="Times New Roman" w:hAnsi="Calibri" w:cs="Calibri"/>
          <w:color w:val="4B4949"/>
          <w:sz w:val="24"/>
          <w:szCs w:val="24"/>
          <w:lang w:eastAsia="es-CO"/>
        </w:rPr>
        <w:t>La Corte Constitucional revisará previamente el texto que se somete a referendo constitucional.</w:t>
      </w:r>
    </w:p>
    <w:p w:rsidR="00510779" w:rsidRDefault="00510779" w:rsidP="00510779">
      <w:pPr>
        <w:spacing w:after="0" w:line="240" w:lineRule="auto"/>
        <w:jc w:val="both"/>
        <w:rPr>
          <w:rFonts w:ascii="Calibri" w:eastAsia="Times New Roman" w:hAnsi="Calibri" w:cs="Calibri"/>
          <w:color w:val="000000"/>
          <w:sz w:val="24"/>
          <w:szCs w:val="24"/>
          <w:lang w:eastAsia="es-CO"/>
        </w:rPr>
      </w:pP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Sobre el control previo de constitucionalidad de la ley que convoca a referendo por parte de la Corte Constitucionalidad, en sentencia C-397/10, se refirió a las características de ese control:</w:t>
      </w:r>
    </w:p>
    <w:p w:rsidR="00510779" w:rsidRDefault="00510779" w:rsidP="00510779">
      <w:pPr>
        <w:spacing w:after="0" w:line="240" w:lineRule="auto"/>
        <w:jc w:val="both"/>
        <w:rPr>
          <w:rFonts w:ascii="Calibri" w:eastAsia="Times New Roman" w:hAnsi="Calibri" w:cs="Calibri"/>
          <w:i/>
          <w:iCs/>
          <w:color w:val="000000"/>
          <w:sz w:val="20"/>
          <w:szCs w:val="20"/>
          <w:lang w:eastAsia="es-CO"/>
        </w:rPr>
      </w:pP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i/>
          <w:iCs/>
          <w:color w:val="000000"/>
          <w:sz w:val="20"/>
          <w:szCs w:val="20"/>
          <w:lang w:eastAsia="es-CO"/>
        </w:rPr>
        <w:t>“Las características del control que ejerce la Corte Constitucional sobre los actos reformatorios de la Constitución son las siguientes: (i) por la oportunidad en que se presenta, ese control es posterior a la sanción y promulgación de la ley que incorpora el texto que se somete a referendo, pero previo al pronunciamiento popular; (ii) automático, ya que opera por mandato imperativo de la Carta Política; (iii) concentrado, dado que la competencia para examinar la constitucionalidad de la convocatoria compete exclusivamente a la Corte Constitucional; (iv) reforzado, como quiera que este tipo de actos puede ser objeto de acción de inconstitucionalidad; (v) definitivo, dado que la sentencia de control automático hace tránsito a cosa juzgada y obliga a todas las autoridades del Estado, sin perjuicio de que se ejerza contra ellos la acción pública de inconstitucionalidad por vicios ocurridos en su proceso de formación dentro del año siguiente a su promulgación; (vi) integral, pues corresponde a la Corte verificar todos los eventuales vicios en el procedimiento de esa ley; (vii) específico, por cuanto la Corte sólo puede examinar los vicios de procedimiento  y de competencia ocurridos en su formación, ya que no le corresponde estudiar su contenido material y </w:t>
      </w:r>
      <w:r w:rsidRPr="00510779">
        <w:rPr>
          <w:rFonts w:ascii="Calibri" w:eastAsia="Times New Roman" w:hAnsi="Calibri" w:cs="Calibri"/>
          <w:i/>
          <w:iCs/>
          <w:color w:val="000000"/>
          <w:sz w:val="20"/>
          <w:szCs w:val="20"/>
          <w:shd w:val="clear" w:color="auto" w:fill="FFFFFF"/>
          <w:lang w:eastAsia="es-CO"/>
        </w:rPr>
        <w:t>(viii) participativo pues se faculta a los ciudadanos a coadyuvar o impugnar la constitucionalidad”.</w:t>
      </w: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shd w:val="clear" w:color="auto" w:fill="FFFFFF"/>
          <w:lang w:eastAsia="es-CO"/>
        </w:rPr>
        <w:t>También estableció el propósito de control de constitucionalidad de los actos reformatorios de la Constitución:</w:t>
      </w:r>
    </w:p>
    <w:p w:rsidR="00510779" w:rsidRDefault="00510779" w:rsidP="00510779">
      <w:pPr>
        <w:spacing w:after="0" w:line="240" w:lineRule="auto"/>
        <w:jc w:val="both"/>
        <w:rPr>
          <w:rFonts w:ascii="Calibri" w:eastAsia="Times New Roman" w:hAnsi="Calibri" w:cs="Calibri"/>
          <w:i/>
          <w:iCs/>
          <w:color w:val="000000"/>
          <w:sz w:val="20"/>
          <w:szCs w:val="20"/>
          <w:lang w:eastAsia="es-CO"/>
        </w:rPr>
      </w:pP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i/>
          <w:iCs/>
          <w:color w:val="000000"/>
          <w:sz w:val="20"/>
          <w:szCs w:val="20"/>
          <w:lang w:eastAsia="es-CO"/>
        </w:rPr>
        <w:t>“El examen constitucional de la iniciativa ciudadana y de la ley de referendo está orientado a proteger la supremacía de la Constitución y la libertad del elector, pero igualmente a favorecer y potenciar el principio democrático y la soberanía popular que se expresan por este mecanismo de democracia participativa. Es por ello que la Corte no puede permitir que la iniciativa ciudadana se realice sin el cumplimiento de los requisitos constitucionales y legales fijados para el ejercicio de este mecanismo de participación ciudadana, ni que la ley de referendo sea irregularmente aprobada o contenga preguntas que estén presentadas en forma tal que no garanticen la libertad del elector. De ahí que si la Corte constata que en la formación de la iniciativa o en la aprobación de la ley que convoca al referendo hubo un vicio en el procedimiento de formación, o se desconocieron los límites competenciales que tienen tanto los ciudadanos como el Congreso para reformar la Constitución, o comprueba que la formulación de la pregunta no asegura la libertad del elector, no puede permitir que ésta sea sometida al pueblo”.</w:t>
      </w: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Arial" w:eastAsia="Times New Roman" w:hAnsi="Arial" w:cs="Arial"/>
          <w:color w:val="000000"/>
          <w:sz w:val="20"/>
          <w:szCs w:val="20"/>
          <w:lang w:eastAsia="es-CO"/>
        </w:rPr>
        <w:t> </w:t>
      </w: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lastRenderedPageBreak/>
        <w:t xml:space="preserve">Manifestó que ni el vocero ni el comité promotor están autorizados para introducir modificaciones al proyecto de ley inscrito ante la </w:t>
      </w:r>
      <w:r w:rsidR="00E5674E" w:rsidRPr="00E5674E">
        <w:rPr>
          <w:rFonts w:ascii="Calibri" w:eastAsia="Times New Roman" w:hAnsi="Calibri" w:cs="Calibri"/>
          <w:i/>
          <w:iCs/>
          <w:color w:val="000000"/>
          <w:sz w:val="24"/>
          <w:szCs w:val="24"/>
          <w:lang w:eastAsia="es-CO"/>
        </w:rPr>
        <w:t>organización electoral</w:t>
      </w:r>
      <w:r w:rsidRPr="00510779">
        <w:rPr>
          <w:rFonts w:ascii="Calibri" w:eastAsia="Times New Roman" w:hAnsi="Calibri" w:cs="Calibri"/>
          <w:color w:val="000000"/>
          <w:sz w:val="24"/>
          <w:szCs w:val="24"/>
          <w:lang w:eastAsia="es-CO"/>
        </w:rPr>
        <w:t>, pero el Congreso, en razón a que la Carta no le prohíbe modificarlo, está autorizado para introducir cambios, pero no de manera sustancial:</w:t>
      </w:r>
    </w:p>
    <w:p w:rsidR="00510779" w:rsidRDefault="00510779" w:rsidP="00510779">
      <w:pPr>
        <w:spacing w:after="0" w:line="240" w:lineRule="auto"/>
        <w:jc w:val="both"/>
        <w:rPr>
          <w:rFonts w:ascii="Calibri" w:eastAsia="Times New Roman" w:hAnsi="Calibri" w:cs="Calibri"/>
          <w:i/>
          <w:iCs/>
          <w:color w:val="000000"/>
          <w:sz w:val="20"/>
          <w:szCs w:val="20"/>
          <w:lang w:eastAsia="es-CO"/>
        </w:rPr>
      </w:pP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i/>
          <w:iCs/>
          <w:color w:val="000000"/>
          <w:sz w:val="20"/>
          <w:szCs w:val="20"/>
          <w:lang w:eastAsia="es-CO"/>
        </w:rPr>
        <w:t xml:space="preserve">“Si bien la iniciativa legislativa constituye el primer acto en el proceso de formación de una ley, en el caso de las iniciativas de origen ciudadano, la reserva de iniciativa se agota con la facultad de presentar el proyecto para activar el debate democrático, como quiera que ni el vocero ni el Comité Promotor están autorizados para introducir modificaciones al proyecto de ley inscrito ante la organización electoral y avalado por los apoyos ciudadanos.  Es así como ni durante la etapa de formación de la iniciativa, ni durante el trámite legislativo, pueden el vocero o el comité introducir modificaciones o asuntos nuevos al proyecto de ley, lo que significa que con la presentación del proyecto quedan fijados los límites y el marco temático del referendo. No obstante, y dado que el diseño constitucional de la figura del referendo supone la participación de todas las ramas del poder público y de la ciudadanía, no resulta acorde con tal diseño que se restrinja la participación del Congreso a la de un convidado de piedra que se limite a votar el proyecto de ley de referendo, por lo cual, el hecho de que la Carta haya otorgado a los ciudadanos un poder de iniciativa legislativa para que el proyecto presentado pueda ser debatido por el Congreso, no implica que las cámaras no puedan modificar el proyecto presentado, derivado de la cláusula general de competencia radicada en el Congreso que le da a las Cámaras la libertad de regular cualquier tema, salvo que la Constitución misma le impida abordar esa materia específica, y en razón a que la Carta no prohíbe al Congreso modificar el proyecto de referendo presentado por los ciudadanos, debe entenderse que las cámaras tienen competencia para introducir esos cambios, pero sin que tales modificaciones conlleven la modificación sustancial del proyecto inicial por parte del Congreso de la República, transformando la iniciativa ciudadana en una iniciativa </w:t>
      </w:r>
      <w:proofErr w:type="spellStart"/>
      <w:r w:rsidRPr="00510779">
        <w:rPr>
          <w:rFonts w:ascii="Calibri" w:eastAsia="Times New Roman" w:hAnsi="Calibri" w:cs="Calibri"/>
          <w:i/>
          <w:iCs/>
          <w:color w:val="000000"/>
          <w:sz w:val="20"/>
          <w:szCs w:val="20"/>
          <w:lang w:eastAsia="es-CO"/>
        </w:rPr>
        <w:t>congresorial</w:t>
      </w:r>
      <w:proofErr w:type="spellEnd"/>
      <w:r w:rsidRPr="00510779">
        <w:rPr>
          <w:rFonts w:ascii="Calibri" w:eastAsia="Times New Roman" w:hAnsi="Calibri" w:cs="Calibri"/>
          <w:i/>
          <w:iCs/>
          <w:color w:val="000000"/>
          <w:sz w:val="20"/>
          <w:szCs w:val="20"/>
          <w:lang w:eastAsia="es-CO"/>
        </w:rPr>
        <w:t xml:space="preserve"> no autorizada por la Carta”</w:t>
      </w:r>
    </w:p>
    <w:p w:rsidR="00510779" w:rsidRDefault="00510779" w:rsidP="00510779">
      <w:pPr>
        <w:spacing w:after="0" w:line="240" w:lineRule="auto"/>
        <w:jc w:val="both"/>
        <w:rPr>
          <w:rFonts w:ascii="Calibri" w:eastAsia="Times New Roman" w:hAnsi="Calibri" w:cs="Calibri"/>
          <w:color w:val="000000"/>
          <w:sz w:val="24"/>
          <w:szCs w:val="24"/>
          <w:lang w:eastAsia="es-CO"/>
        </w:rPr>
      </w:pPr>
      <w:r w:rsidRPr="00510779">
        <w:rPr>
          <w:rFonts w:ascii="Times New Roman" w:eastAsia="Times New Roman" w:hAnsi="Times New Roman" w:cs="Times New Roman"/>
          <w:i/>
          <w:iCs/>
          <w:color w:val="000000"/>
          <w:sz w:val="20"/>
          <w:szCs w:val="20"/>
          <w:lang w:eastAsia="es-CO"/>
        </w:rPr>
        <w:t> </w:t>
      </w:r>
      <w:r w:rsidRPr="00510779">
        <w:rPr>
          <w:rFonts w:ascii="Calibri" w:eastAsia="Times New Roman" w:hAnsi="Calibri" w:cs="Calibri"/>
          <w:color w:val="000000"/>
          <w:sz w:val="24"/>
          <w:szCs w:val="24"/>
          <w:lang w:eastAsia="es-CO"/>
        </w:rPr>
        <w:t> </w:t>
      </w:r>
    </w:p>
    <w:p w:rsidR="00541CBF" w:rsidRDefault="00541CBF" w:rsidP="00510779">
      <w:pPr>
        <w:spacing w:after="0" w:line="240" w:lineRule="auto"/>
        <w:jc w:val="both"/>
        <w:rPr>
          <w:rFonts w:ascii="Calibri" w:eastAsia="Times New Roman" w:hAnsi="Calibri" w:cs="Calibri"/>
          <w:color w:val="000000"/>
          <w:sz w:val="24"/>
          <w:szCs w:val="24"/>
          <w:lang w:eastAsia="es-CO"/>
        </w:rPr>
      </w:pPr>
    </w:p>
    <w:p w:rsidR="009510B3" w:rsidRDefault="00E5674E" w:rsidP="00510779">
      <w:pPr>
        <w:spacing w:after="0" w:line="240" w:lineRule="auto"/>
        <w:jc w:val="both"/>
        <w:rPr>
          <w:rFonts w:ascii="Calibri" w:eastAsia="Times New Roman" w:hAnsi="Calibri" w:cs="Calibri"/>
          <w:color w:val="000000"/>
          <w:sz w:val="24"/>
          <w:szCs w:val="24"/>
          <w:lang w:eastAsia="es-CO"/>
        </w:rPr>
      </w:pPr>
      <w:r>
        <w:rPr>
          <w:rFonts w:ascii="Calibri" w:eastAsia="Times New Roman" w:hAnsi="Calibri" w:cs="Calibri"/>
          <w:color w:val="000000"/>
          <w:sz w:val="24"/>
          <w:szCs w:val="24"/>
          <w:lang w:eastAsia="es-CO"/>
        </w:rPr>
        <w:t xml:space="preserve">Con las consideraciones anteriormente expuestas, se puede observar que esta es una iniciativa popular, que  mediante </w:t>
      </w:r>
      <w:r w:rsidR="005E2C16">
        <w:rPr>
          <w:rFonts w:ascii="Calibri" w:eastAsia="Times New Roman" w:hAnsi="Calibri" w:cs="Calibri"/>
          <w:color w:val="000000"/>
          <w:sz w:val="24"/>
          <w:szCs w:val="24"/>
          <w:lang w:eastAsia="es-CO"/>
        </w:rPr>
        <w:t>Resolución</w:t>
      </w:r>
      <w:r>
        <w:rPr>
          <w:rFonts w:ascii="Calibri" w:eastAsia="Times New Roman" w:hAnsi="Calibri" w:cs="Calibri"/>
          <w:color w:val="000000"/>
          <w:sz w:val="24"/>
          <w:szCs w:val="24"/>
          <w:lang w:eastAsia="es-CO"/>
        </w:rPr>
        <w:t xml:space="preserve"> No. </w:t>
      </w:r>
      <w:r w:rsidR="00B64FC9">
        <w:rPr>
          <w:rFonts w:ascii="Calibri" w:eastAsia="Times New Roman" w:hAnsi="Calibri" w:cs="Calibri"/>
          <w:color w:val="000000"/>
          <w:sz w:val="24"/>
          <w:szCs w:val="24"/>
          <w:lang w:eastAsia="es-CO"/>
        </w:rPr>
        <w:t xml:space="preserve">5705 del 9 de junio de </w:t>
      </w:r>
      <w:r w:rsidR="009368ED">
        <w:rPr>
          <w:rFonts w:ascii="Calibri" w:eastAsia="Times New Roman" w:hAnsi="Calibri" w:cs="Calibri"/>
          <w:color w:val="000000"/>
          <w:sz w:val="24"/>
          <w:szCs w:val="24"/>
          <w:lang w:eastAsia="es-CO"/>
        </w:rPr>
        <w:t>2015</w:t>
      </w:r>
      <w:r w:rsidR="00705E07">
        <w:rPr>
          <w:rFonts w:ascii="Calibri" w:eastAsia="Times New Roman" w:hAnsi="Calibri" w:cs="Calibri"/>
          <w:color w:val="000000"/>
          <w:sz w:val="24"/>
          <w:szCs w:val="24"/>
          <w:lang w:eastAsia="es-CO"/>
        </w:rPr>
        <w:t xml:space="preserve"> emanada de la Registradurí</w:t>
      </w:r>
      <w:r w:rsidR="00B64FC9">
        <w:rPr>
          <w:rFonts w:ascii="Calibri" w:eastAsia="Times New Roman" w:hAnsi="Calibri" w:cs="Calibri"/>
          <w:color w:val="000000"/>
          <w:sz w:val="24"/>
          <w:szCs w:val="24"/>
          <w:lang w:eastAsia="es-CO"/>
        </w:rPr>
        <w:t xml:space="preserve">a Nacional del Estado Civil, por la cual se inscribe el </w:t>
      </w:r>
      <w:r w:rsidR="009368ED">
        <w:rPr>
          <w:rFonts w:ascii="Calibri" w:eastAsia="Times New Roman" w:hAnsi="Calibri" w:cs="Calibri"/>
          <w:color w:val="000000"/>
          <w:sz w:val="24"/>
          <w:szCs w:val="24"/>
          <w:lang w:eastAsia="es-CO"/>
        </w:rPr>
        <w:t>C</w:t>
      </w:r>
      <w:r w:rsidR="00B64FC9">
        <w:rPr>
          <w:rFonts w:ascii="Calibri" w:eastAsia="Times New Roman" w:hAnsi="Calibri" w:cs="Calibri"/>
          <w:color w:val="000000"/>
          <w:sz w:val="24"/>
          <w:szCs w:val="24"/>
          <w:lang w:eastAsia="es-CO"/>
        </w:rPr>
        <w:t xml:space="preserve">omité Promotor y la Vocera de un Referendo Constitucional; </w:t>
      </w:r>
      <w:r w:rsidR="00705E07">
        <w:rPr>
          <w:rFonts w:ascii="Calibri" w:eastAsia="Times New Roman" w:hAnsi="Calibri" w:cs="Calibri"/>
          <w:color w:val="000000"/>
          <w:sz w:val="24"/>
          <w:szCs w:val="24"/>
          <w:lang w:eastAsia="es-CO"/>
        </w:rPr>
        <w:t>así</w:t>
      </w:r>
      <w:r w:rsidR="00B64FC9">
        <w:rPr>
          <w:rFonts w:ascii="Calibri" w:eastAsia="Times New Roman" w:hAnsi="Calibri" w:cs="Calibri"/>
          <w:color w:val="000000"/>
          <w:sz w:val="24"/>
          <w:szCs w:val="24"/>
          <w:lang w:eastAsia="es-CO"/>
        </w:rPr>
        <w:t xml:space="preserve"> mismo mediante </w:t>
      </w:r>
      <w:r w:rsidR="005E2C16">
        <w:rPr>
          <w:rFonts w:ascii="Calibri" w:eastAsia="Times New Roman" w:hAnsi="Calibri" w:cs="Calibri"/>
          <w:color w:val="000000"/>
          <w:sz w:val="24"/>
          <w:szCs w:val="24"/>
          <w:lang w:eastAsia="es-CO"/>
        </w:rPr>
        <w:t>Resolución</w:t>
      </w:r>
      <w:r w:rsidR="00B64FC9">
        <w:rPr>
          <w:rFonts w:ascii="Calibri" w:eastAsia="Times New Roman" w:hAnsi="Calibri" w:cs="Calibri"/>
          <w:color w:val="000000"/>
          <w:sz w:val="24"/>
          <w:szCs w:val="24"/>
          <w:lang w:eastAsia="es-CO"/>
        </w:rPr>
        <w:t xml:space="preserve"> No. 4258 del 23 de mayo de 2016, emanada de la Registradur</w:t>
      </w:r>
      <w:r w:rsidR="009368ED">
        <w:rPr>
          <w:rFonts w:ascii="Calibri" w:eastAsia="Times New Roman" w:hAnsi="Calibri" w:cs="Calibri"/>
          <w:color w:val="000000"/>
          <w:sz w:val="24"/>
          <w:szCs w:val="24"/>
          <w:lang w:eastAsia="es-CO"/>
        </w:rPr>
        <w:t>í</w:t>
      </w:r>
      <w:r w:rsidR="00B64FC9">
        <w:rPr>
          <w:rFonts w:ascii="Calibri" w:eastAsia="Times New Roman" w:hAnsi="Calibri" w:cs="Calibri"/>
          <w:color w:val="000000"/>
          <w:sz w:val="24"/>
          <w:szCs w:val="24"/>
          <w:lang w:eastAsia="es-CO"/>
        </w:rPr>
        <w:t>a Nacional del Estado Civil</w:t>
      </w:r>
      <w:r w:rsidR="009368ED">
        <w:rPr>
          <w:rFonts w:ascii="Calibri" w:eastAsia="Times New Roman" w:hAnsi="Calibri" w:cs="Calibri"/>
          <w:color w:val="000000"/>
          <w:sz w:val="24"/>
          <w:szCs w:val="24"/>
          <w:lang w:eastAsia="es-CO"/>
        </w:rPr>
        <w:t>,</w:t>
      </w:r>
      <w:r w:rsidR="00B64FC9">
        <w:rPr>
          <w:rFonts w:ascii="Calibri" w:eastAsia="Times New Roman" w:hAnsi="Calibri" w:cs="Calibri"/>
          <w:color w:val="000000"/>
          <w:sz w:val="24"/>
          <w:szCs w:val="24"/>
          <w:lang w:eastAsia="es-CO"/>
        </w:rPr>
        <w:t xml:space="preserve">  resolvió el </w:t>
      </w:r>
      <w:r w:rsidR="005E2C16">
        <w:rPr>
          <w:rFonts w:ascii="Calibri" w:eastAsia="Times New Roman" w:hAnsi="Calibri" w:cs="Calibri"/>
          <w:color w:val="000000"/>
          <w:sz w:val="24"/>
          <w:szCs w:val="24"/>
          <w:lang w:eastAsia="es-CO"/>
        </w:rPr>
        <w:t>cumplimiento</w:t>
      </w:r>
      <w:r w:rsidR="00B64FC9">
        <w:rPr>
          <w:rFonts w:ascii="Calibri" w:eastAsia="Times New Roman" w:hAnsi="Calibri" w:cs="Calibri"/>
          <w:color w:val="000000"/>
          <w:sz w:val="24"/>
          <w:szCs w:val="24"/>
          <w:lang w:eastAsia="es-CO"/>
        </w:rPr>
        <w:t xml:space="preserve"> de los requisitos constitucionales y legales para la propuesta del mecanismo de participación democrática-Referendo Constitucion</w:t>
      </w:r>
      <w:r w:rsidR="00721017">
        <w:rPr>
          <w:rFonts w:ascii="Calibri" w:eastAsia="Times New Roman" w:hAnsi="Calibri" w:cs="Calibri"/>
          <w:color w:val="000000"/>
          <w:sz w:val="24"/>
          <w:szCs w:val="24"/>
          <w:lang w:eastAsia="es-CO"/>
        </w:rPr>
        <w:t xml:space="preserve">al, aclarando que hasta la fecha estos actos administrativos </w:t>
      </w:r>
      <w:r w:rsidR="00705E07">
        <w:rPr>
          <w:rFonts w:ascii="Calibri" w:eastAsia="Times New Roman" w:hAnsi="Calibri" w:cs="Calibri"/>
          <w:color w:val="000000"/>
          <w:sz w:val="24"/>
          <w:szCs w:val="24"/>
          <w:lang w:eastAsia="es-CO"/>
        </w:rPr>
        <w:t>no han sido impugnado</w:t>
      </w:r>
      <w:r w:rsidR="00721017">
        <w:rPr>
          <w:rFonts w:ascii="Calibri" w:eastAsia="Times New Roman" w:hAnsi="Calibri" w:cs="Calibri"/>
          <w:color w:val="000000"/>
          <w:sz w:val="24"/>
          <w:szCs w:val="24"/>
          <w:lang w:eastAsia="es-CO"/>
        </w:rPr>
        <w:t>s</w:t>
      </w:r>
      <w:r w:rsidR="009510B3">
        <w:rPr>
          <w:rFonts w:ascii="Calibri" w:eastAsia="Times New Roman" w:hAnsi="Calibri" w:cs="Calibri"/>
          <w:color w:val="000000"/>
          <w:sz w:val="24"/>
          <w:szCs w:val="24"/>
          <w:lang w:eastAsia="es-CO"/>
        </w:rPr>
        <w:t>.</w:t>
      </w:r>
    </w:p>
    <w:p w:rsidR="009510B3" w:rsidRDefault="009510B3" w:rsidP="00510779">
      <w:pPr>
        <w:spacing w:after="0" w:line="240" w:lineRule="auto"/>
        <w:jc w:val="both"/>
        <w:rPr>
          <w:rFonts w:ascii="Calibri" w:eastAsia="Times New Roman" w:hAnsi="Calibri" w:cs="Calibri"/>
          <w:color w:val="000000"/>
          <w:sz w:val="24"/>
          <w:szCs w:val="24"/>
          <w:lang w:eastAsia="es-CO"/>
        </w:rPr>
      </w:pPr>
    </w:p>
    <w:p w:rsidR="009510B3" w:rsidRDefault="009510B3" w:rsidP="00510779">
      <w:pPr>
        <w:spacing w:after="0" w:line="240" w:lineRule="auto"/>
        <w:jc w:val="both"/>
        <w:rPr>
          <w:rFonts w:ascii="Calibri" w:eastAsia="Times New Roman" w:hAnsi="Calibri" w:cs="Calibri"/>
          <w:color w:val="000000"/>
          <w:sz w:val="24"/>
          <w:szCs w:val="24"/>
          <w:lang w:eastAsia="es-CO"/>
        </w:rPr>
      </w:pPr>
      <w:r>
        <w:rPr>
          <w:rFonts w:ascii="Calibri" w:eastAsia="Times New Roman" w:hAnsi="Calibri" w:cs="Calibri"/>
          <w:b/>
          <w:color w:val="000000"/>
          <w:sz w:val="24"/>
          <w:szCs w:val="24"/>
          <w:lang w:eastAsia="es-CO"/>
        </w:rPr>
        <w:t>TRAMITE EN EL SENADO:</w:t>
      </w:r>
      <w:r w:rsidR="00721017">
        <w:rPr>
          <w:rFonts w:ascii="Calibri" w:eastAsia="Times New Roman" w:hAnsi="Calibri" w:cs="Calibri"/>
          <w:color w:val="000000"/>
          <w:sz w:val="24"/>
          <w:szCs w:val="24"/>
          <w:lang w:eastAsia="es-CO"/>
        </w:rPr>
        <w:t xml:space="preserve"> </w:t>
      </w:r>
    </w:p>
    <w:p w:rsidR="001558B5" w:rsidRDefault="001558B5" w:rsidP="00510779">
      <w:pPr>
        <w:spacing w:after="0" w:line="240" w:lineRule="auto"/>
        <w:jc w:val="both"/>
        <w:rPr>
          <w:rFonts w:ascii="Calibri" w:eastAsia="Times New Roman" w:hAnsi="Calibri" w:cs="Calibri"/>
          <w:color w:val="000000"/>
          <w:sz w:val="24"/>
          <w:szCs w:val="24"/>
          <w:lang w:eastAsia="es-CO"/>
        </w:rPr>
      </w:pPr>
    </w:p>
    <w:p w:rsidR="00197085" w:rsidRDefault="00197085" w:rsidP="00197085">
      <w:pPr>
        <w:spacing w:after="0" w:line="240" w:lineRule="auto"/>
        <w:jc w:val="both"/>
        <w:rPr>
          <w:rFonts w:ascii="Calibri" w:eastAsia="Times New Roman" w:hAnsi="Calibri" w:cs="Calibri"/>
          <w:color w:val="000000"/>
          <w:sz w:val="24"/>
          <w:szCs w:val="24"/>
          <w:lang w:eastAsia="es-CO"/>
        </w:rPr>
      </w:pPr>
      <w:r w:rsidRPr="00197085">
        <w:rPr>
          <w:rFonts w:ascii="Calibri" w:eastAsia="Times New Roman" w:hAnsi="Calibri" w:cs="Calibri"/>
          <w:color w:val="000000"/>
          <w:sz w:val="24"/>
          <w:szCs w:val="24"/>
          <w:lang w:eastAsia="es-CO"/>
        </w:rPr>
        <w:t>Fue asignada como ponente la H. senadora Viviane Morales Ho</w:t>
      </w:r>
      <w:r>
        <w:rPr>
          <w:rFonts w:ascii="Calibri" w:eastAsia="Times New Roman" w:hAnsi="Calibri" w:cs="Calibri"/>
          <w:color w:val="000000"/>
          <w:sz w:val="24"/>
          <w:szCs w:val="24"/>
          <w:lang w:eastAsia="es-CO"/>
        </w:rPr>
        <w:t>yos, autora del proyecto de ley, y l</w:t>
      </w:r>
      <w:r w:rsidRPr="00197085">
        <w:rPr>
          <w:rFonts w:ascii="Calibri" w:eastAsia="Times New Roman" w:hAnsi="Calibri" w:cs="Calibri"/>
          <w:color w:val="000000"/>
          <w:sz w:val="24"/>
          <w:szCs w:val="24"/>
          <w:lang w:eastAsia="es-CO"/>
        </w:rPr>
        <w:t>os días 24 y 31 de agosto de 2016,  se realizó Audiencia Pública del mencionado proyecto en la Comisión Primera del Senado de la República</w:t>
      </w:r>
      <w:r>
        <w:rPr>
          <w:rFonts w:ascii="Calibri" w:eastAsia="Times New Roman" w:hAnsi="Calibri" w:cs="Calibri"/>
          <w:color w:val="000000"/>
          <w:sz w:val="24"/>
          <w:szCs w:val="24"/>
          <w:lang w:eastAsia="es-CO"/>
        </w:rPr>
        <w:t>, en la cual participaron más de 80 personas con sus respectivas ponencias; e</w:t>
      </w:r>
      <w:r w:rsidRPr="00197085">
        <w:rPr>
          <w:rFonts w:ascii="Calibri" w:eastAsia="Times New Roman" w:hAnsi="Calibri" w:cs="Calibri"/>
          <w:color w:val="000000"/>
          <w:sz w:val="24"/>
          <w:szCs w:val="24"/>
          <w:lang w:eastAsia="es-CO"/>
        </w:rPr>
        <w:t xml:space="preserve">l día 14 de septiembre de 2016 se aprobó en Comisión Primera del Senado de la República </w:t>
      </w:r>
      <w:r>
        <w:rPr>
          <w:rFonts w:ascii="Calibri" w:eastAsia="Times New Roman" w:hAnsi="Calibri" w:cs="Calibri"/>
          <w:color w:val="000000"/>
          <w:sz w:val="24"/>
          <w:szCs w:val="24"/>
          <w:lang w:eastAsia="es-CO"/>
        </w:rPr>
        <w:t>con 10 votos por el SI y 2 votos por el NO.</w:t>
      </w:r>
    </w:p>
    <w:p w:rsidR="00197085" w:rsidRPr="00197085" w:rsidRDefault="00197085" w:rsidP="00197085">
      <w:pPr>
        <w:spacing w:after="0" w:line="240" w:lineRule="auto"/>
        <w:jc w:val="both"/>
        <w:rPr>
          <w:rFonts w:ascii="Calibri" w:eastAsia="Times New Roman" w:hAnsi="Calibri" w:cs="Calibri"/>
          <w:color w:val="000000"/>
          <w:sz w:val="24"/>
          <w:szCs w:val="24"/>
          <w:lang w:eastAsia="es-CO"/>
        </w:rPr>
      </w:pPr>
    </w:p>
    <w:p w:rsidR="00721017" w:rsidRDefault="00197085" w:rsidP="00510779">
      <w:pPr>
        <w:spacing w:after="0" w:line="240" w:lineRule="auto"/>
        <w:jc w:val="both"/>
        <w:rPr>
          <w:rFonts w:ascii="Calibri" w:eastAsia="Times New Roman" w:hAnsi="Calibri" w:cs="Calibri"/>
          <w:color w:val="000000"/>
          <w:sz w:val="24"/>
          <w:szCs w:val="24"/>
          <w:lang w:eastAsia="es-CO"/>
        </w:rPr>
      </w:pPr>
      <w:r w:rsidRPr="00197085">
        <w:rPr>
          <w:rFonts w:ascii="Calibri" w:eastAsia="Times New Roman" w:hAnsi="Calibri" w:cs="Calibri"/>
          <w:color w:val="000000"/>
          <w:sz w:val="24"/>
          <w:szCs w:val="24"/>
          <w:lang w:eastAsia="es-CO"/>
        </w:rPr>
        <w:t>El 13 de diciembre de 2016, la plenaria del H. Senado aprobó en segundo debate</w:t>
      </w:r>
      <w:r>
        <w:rPr>
          <w:rFonts w:ascii="Calibri" w:eastAsia="Times New Roman" w:hAnsi="Calibri" w:cs="Calibri"/>
          <w:color w:val="000000"/>
          <w:sz w:val="24"/>
          <w:szCs w:val="24"/>
          <w:lang w:eastAsia="es-CO"/>
        </w:rPr>
        <w:t xml:space="preserve">, con ponencia afirmativa por quien lo venía haciendo en la Comisión Primera, después de un amplio debate </w:t>
      </w:r>
      <w:r w:rsidR="00705E07">
        <w:rPr>
          <w:rFonts w:ascii="Calibri" w:eastAsia="Times New Roman" w:hAnsi="Calibri" w:cs="Calibri"/>
          <w:color w:val="000000"/>
          <w:sz w:val="24"/>
          <w:szCs w:val="24"/>
          <w:lang w:eastAsia="es-CO"/>
        </w:rPr>
        <w:t xml:space="preserve">el articulado </w:t>
      </w:r>
      <w:r>
        <w:rPr>
          <w:rFonts w:ascii="Calibri" w:eastAsia="Times New Roman" w:hAnsi="Calibri" w:cs="Calibri"/>
          <w:color w:val="000000"/>
          <w:sz w:val="24"/>
          <w:szCs w:val="24"/>
          <w:lang w:eastAsia="es-CO"/>
        </w:rPr>
        <w:t xml:space="preserve">fue aprobado </w:t>
      </w:r>
      <w:r w:rsidR="00721017">
        <w:rPr>
          <w:rFonts w:ascii="Calibri" w:eastAsia="Times New Roman" w:hAnsi="Calibri" w:cs="Calibri"/>
          <w:color w:val="000000"/>
          <w:sz w:val="24"/>
          <w:szCs w:val="24"/>
          <w:lang w:eastAsia="es-CO"/>
        </w:rPr>
        <w:t xml:space="preserve">con </w:t>
      </w:r>
      <w:r w:rsidR="00705E07">
        <w:rPr>
          <w:rFonts w:ascii="Calibri" w:eastAsia="Times New Roman" w:hAnsi="Calibri" w:cs="Calibri"/>
          <w:color w:val="000000"/>
          <w:sz w:val="24"/>
          <w:szCs w:val="24"/>
          <w:lang w:eastAsia="es-CO"/>
        </w:rPr>
        <w:t>55</w:t>
      </w:r>
      <w:r w:rsidR="00721017">
        <w:rPr>
          <w:rFonts w:ascii="Calibri" w:eastAsia="Times New Roman" w:hAnsi="Calibri" w:cs="Calibri"/>
          <w:color w:val="000000"/>
          <w:sz w:val="24"/>
          <w:szCs w:val="24"/>
          <w:lang w:eastAsia="es-CO"/>
        </w:rPr>
        <w:t xml:space="preserve"> votos por el </w:t>
      </w:r>
      <w:r w:rsidR="00705E07">
        <w:rPr>
          <w:rFonts w:ascii="Calibri" w:eastAsia="Times New Roman" w:hAnsi="Calibri" w:cs="Calibri"/>
          <w:color w:val="000000"/>
          <w:sz w:val="24"/>
          <w:szCs w:val="24"/>
          <w:lang w:eastAsia="es-CO"/>
        </w:rPr>
        <w:t>SI</w:t>
      </w:r>
      <w:r w:rsidR="00721017">
        <w:rPr>
          <w:rFonts w:ascii="Calibri" w:eastAsia="Times New Roman" w:hAnsi="Calibri" w:cs="Calibri"/>
          <w:color w:val="000000"/>
          <w:sz w:val="24"/>
          <w:szCs w:val="24"/>
          <w:lang w:eastAsia="es-CO"/>
        </w:rPr>
        <w:t xml:space="preserve"> y </w:t>
      </w:r>
      <w:r w:rsidR="00705E07">
        <w:rPr>
          <w:rFonts w:ascii="Calibri" w:eastAsia="Times New Roman" w:hAnsi="Calibri" w:cs="Calibri"/>
          <w:color w:val="000000"/>
          <w:sz w:val="24"/>
          <w:szCs w:val="24"/>
          <w:lang w:eastAsia="es-CO"/>
        </w:rPr>
        <w:t>22</w:t>
      </w:r>
      <w:r w:rsidR="00721017">
        <w:rPr>
          <w:rFonts w:ascii="Calibri" w:eastAsia="Times New Roman" w:hAnsi="Calibri" w:cs="Calibri"/>
          <w:color w:val="000000"/>
          <w:sz w:val="24"/>
          <w:szCs w:val="24"/>
          <w:lang w:eastAsia="es-CO"/>
        </w:rPr>
        <w:t xml:space="preserve">  votos por el NO.</w:t>
      </w:r>
    </w:p>
    <w:p w:rsidR="00721017" w:rsidRDefault="00721017" w:rsidP="00510779">
      <w:pPr>
        <w:spacing w:after="0" w:line="240" w:lineRule="auto"/>
        <w:jc w:val="both"/>
        <w:rPr>
          <w:rFonts w:ascii="Calibri" w:eastAsia="Times New Roman" w:hAnsi="Calibri" w:cs="Calibri"/>
          <w:color w:val="000000"/>
          <w:sz w:val="24"/>
          <w:szCs w:val="24"/>
          <w:lang w:eastAsia="es-CO"/>
        </w:rPr>
      </w:pPr>
    </w:p>
    <w:p w:rsidR="00510779" w:rsidRDefault="00836EB0" w:rsidP="00510779">
      <w:pPr>
        <w:spacing w:after="0" w:line="240" w:lineRule="auto"/>
        <w:jc w:val="both"/>
        <w:rPr>
          <w:rFonts w:ascii="Calibri" w:eastAsia="Times New Roman" w:hAnsi="Calibri" w:cs="Calibri"/>
          <w:color w:val="000000"/>
          <w:sz w:val="24"/>
          <w:szCs w:val="24"/>
          <w:lang w:eastAsia="es-CO"/>
        </w:rPr>
      </w:pPr>
      <w:r>
        <w:rPr>
          <w:rFonts w:ascii="Calibri" w:eastAsia="Times New Roman" w:hAnsi="Calibri" w:cs="Calibri"/>
          <w:color w:val="000000"/>
          <w:sz w:val="24"/>
          <w:szCs w:val="24"/>
          <w:lang w:eastAsia="es-CO"/>
        </w:rPr>
        <w:lastRenderedPageBreak/>
        <w:t xml:space="preserve">Por todo lo anteriormente expuesto, </w:t>
      </w:r>
      <w:r w:rsidR="00721017">
        <w:rPr>
          <w:rFonts w:ascii="Calibri" w:eastAsia="Times New Roman" w:hAnsi="Calibri" w:cs="Calibri"/>
          <w:color w:val="000000"/>
          <w:sz w:val="24"/>
          <w:szCs w:val="24"/>
          <w:lang w:eastAsia="es-CO"/>
        </w:rPr>
        <w:t>desde el punto de vista formal y objetivo</w:t>
      </w:r>
      <w:r w:rsidR="009368ED">
        <w:rPr>
          <w:rFonts w:ascii="Calibri" w:eastAsia="Times New Roman" w:hAnsi="Calibri" w:cs="Calibri"/>
          <w:color w:val="000000"/>
          <w:sz w:val="24"/>
          <w:szCs w:val="24"/>
          <w:lang w:eastAsia="es-CO"/>
        </w:rPr>
        <w:t>,</w:t>
      </w:r>
      <w:r w:rsidR="00721017">
        <w:rPr>
          <w:rFonts w:ascii="Calibri" w:eastAsia="Times New Roman" w:hAnsi="Calibri" w:cs="Calibri"/>
          <w:color w:val="000000"/>
          <w:sz w:val="24"/>
          <w:szCs w:val="24"/>
          <w:lang w:eastAsia="es-CO"/>
        </w:rPr>
        <w:t xml:space="preserve"> encontramos que se ha venido cumpliendo con el procedimiento establecido en la constitución y la ley y por tanto no encontramos razón alguna  para proponer </w:t>
      </w:r>
      <w:r w:rsidR="0066506C">
        <w:rPr>
          <w:rFonts w:ascii="Calibri" w:eastAsia="Times New Roman" w:hAnsi="Calibri" w:cs="Calibri"/>
          <w:color w:val="000000"/>
          <w:sz w:val="24"/>
          <w:szCs w:val="24"/>
          <w:lang w:eastAsia="es-CO"/>
        </w:rPr>
        <w:t>la suspensión d</w:t>
      </w:r>
      <w:r w:rsidR="00916C9C">
        <w:rPr>
          <w:rFonts w:ascii="Calibri" w:eastAsia="Times New Roman" w:hAnsi="Calibri" w:cs="Calibri"/>
          <w:color w:val="000000"/>
          <w:sz w:val="24"/>
          <w:szCs w:val="24"/>
          <w:lang w:eastAsia="es-CO"/>
        </w:rPr>
        <w:t>el trámite legislativo</w:t>
      </w:r>
      <w:r w:rsidR="00721017">
        <w:rPr>
          <w:rFonts w:ascii="Calibri" w:eastAsia="Times New Roman" w:hAnsi="Calibri" w:cs="Calibri"/>
          <w:color w:val="000000"/>
          <w:sz w:val="24"/>
          <w:szCs w:val="24"/>
          <w:lang w:eastAsia="es-CO"/>
        </w:rPr>
        <w:t xml:space="preserve"> de la iniciativa</w:t>
      </w:r>
      <w:r w:rsidR="00916C9C">
        <w:rPr>
          <w:rFonts w:ascii="Calibri" w:eastAsia="Times New Roman" w:hAnsi="Calibri" w:cs="Calibri"/>
          <w:color w:val="000000"/>
          <w:sz w:val="24"/>
          <w:szCs w:val="24"/>
          <w:lang w:eastAsia="es-CO"/>
        </w:rPr>
        <w:t xml:space="preserve">, por el contrario observamos que el Referendo es un mecanismo de participación ciudadana establecido en la </w:t>
      </w:r>
      <w:r w:rsidR="0066506C">
        <w:rPr>
          <w:rFonts w:ascii="Calibri" w:eastAsia="Times New Roman" w:hAnsi="Calibri" w:cs="Calibri"/>
          <w:color w:val="000000"/>
          <w:sz w:val="24"/>
          <w:szCs w:val="24"/>
          <w:lang w:eastAsia="es-CO"/>
        </w:rPr>
        <w:t>C</w:t>
      </w:r>
      <w:r w:rsidR="00916C9C">
        <w:rPr>
          <w:rFonts w:ascii="Calibri" w:eastAsia="Times New Roman" w:hAnsi="Calibri" w:cs="Calibri"/>
          <w:color w:val="000000"/>
          <w:sz w:val="24"/>
          <w:szCs w:val="24"/>
          <w:lang w:eastAsia="es-CO"/>
        </w:rPr>
        <w:t>onstitución, que ha sido reglado por la ley y protegido por la Corte Constitucional</w:t>
      </w:r>
      <w:r w:rsidR="0066506C">
        <w:rPr>
          <w:rFonts w:ascii="Calibri" w:eastAsia="Times New Roman" w:hAnsi="Calibri" w:cs="Calibri"/>
          <w:color w:val="000000"/>
          <w:sz w:val="24"/>
          <w:szCs w:val="24"/>
          <w:lang w:eastAsia="es-CO"/>
        </w:rPr>
        <w:t xml:space="preserve"> y mal haría el Congreso de la República </w:t>
      </w:r>
      <w:r w:rsidR="009368ED">
        <w:rPr>
          <w:rFonts w:ascii="Calibri" w:eastAsia="Times New Roman" w:hAnsi="Calibri" w:cs="Calibri"/>
          <w:color w:val="000000"/>
          <w:sz w:val="24"/>
          <w:szCs w:val="24"/>
          <w:lang w:eastAsia="es-CO"/>
        </w:rPr>
        <w:t xml:space="preserve">en </w:t>
      </w:r>
      <w:r w:rsidR="0066506C">
        <w:rPr>
          <w:rFonts w:ascii="Calibri" w:eastAsia="Times New Roman" w:hAnsi="Calibri" w:cs="Calibri"/>
          <w:color w:val="000000"/>
          <w:sz w:val="24"/>
          <w:szCs w:val="24"/>
          <w:lang w:eastAsia="es-CO"/>
        </w:rPr>
        <w:t>desconocer este mecanismo de participación ciudadana</w:t>
      </w:r>
      <w:r w:rsidR="009368ED">
        <w:rPr>
          <w:rFonts w:ascii="Calibri" w:eastAsia="Times New Roman" w:hAnsi="Calibri" w:cs="Calibri"/>
          <w:color w:val="000000"/>
          <w:sz w:val="24"/>
          <w:szCs w:val="24"/>
          <w:lang w:eastAsia="es-CO"/>
        </w:rPr>
        <w:t>,</w:t>
      </w:r>
      <w:r w:rsidR="0066506C">
        <w:rPr>
          <w:rFonts w:ascii="Calibri" w:eastAsia="Times New Roman" w:hAnsi="Calibri" w:cs="Calibri"/>
          <w:color w:val="000000"/>
          <w:sz w:val="24"/>
          <w:szCs w:val="24"/>
          <w:lang w:eastAsia="es-CO"/>
        </w:rPr>
        <w:t xml:space="preserve"> so</w:t>
      </w:r>
      <w:r w:rsidR="00705E07">
        <w:rPr>
          <w:rFonts w:ascii="Calibri" w:eastAsia="Times New Roman" w:hAnsi="Calibri" w:cs="Calibri"/>
          <w:color w:val="000000"/>
          <w:sz w:val="24"/>
          <w:szCs w:val="24"/>
          <w:lang w:eastAsia="es-CO"/>
        </w:rPr>
        <w:t>-</w:t>
      </w:r>
      <w:r w:rsidR="0066506C">
        <w:rPr>
          <w:rFonts w:ascii="Calibri" w:eastAsia="Times New Roman" w:hAnsi="Calibri" w:cs="Calibri"/>
          <w:color w:val="000000"/>
          <w:sz w:val="24"/>
          <w:szCs w:val="24"/>
          <w:lang w:eastAsia="es-CO"/>
        </w:rPr>
        <w:t xml:space="preserve"> pretexto de si nos gusta o no el tema de que trata, y en el caso particular esta iniciativa ha cumplido con todos</w:t>
      </w:r>
      <w:r w:rsidR="00916C9C">
        <w:rPr>
          <w:rFonts w:ascii="Calibri" w:eastAsia="Times New Roman" w:hAnsi="Calibri" w:cs="Calibri"/>
          <w:color w:val="000000"/>
          <w:sz w:val="24"/>
          <w:szCs w:val="24"/>
          <w:lang w:eastAsia="es-CO"/>
        </w:rPr>
        <w:t xml:space="preserve"> los trámites exigidos como requisitos por la ley, razón por la cual debería continuar su </w:t>
      </w:r>
      <w:r w:rsidR="0066506C">
        <w:rPr>
          <w:rFonts w:ascii="Calibri" w:eastAsia="Times New Roman" w:hAnsi="Calibri" w:cs="Calibri"/>
          <w:color w:val="000000"/>
          <w:sz w:val="24"/>
          <w:szCs w:val="24"/>
          <w:lang w:eastAsia="es-CO"/>
        </w:rPr>
        <w:t xml:space="preserve">tránsito en el </w:t>
      </w:r>
      <w:r w:rsidR="009368ED">
        <w:rPr>
          <w:rFonts w:ascii="Calibri" w:eastAsia="Times New Roman" w:hAnsi="Calibri" w:cs="Calibri"/>
          <w:color w:val="000000"/>
          <w:sz w:val="24"/>
          <w:szCs w:val="24"/>
          <w:lang w:eastAsia="es-CO"/>
        </w:rPr>
        <w:t>C</w:t>
      </w:r>
      <w:r w:rsidR="0066506C">
        <w:rPr>
          <w:rFonts w:ascii="Calibri" w:eastAsia="Times New Roman" w:hAnsi="Calibri" w:cs="Calibri"/>
          <w:color w:val="000000"/>
          <w:sz w:val="24"/>
          <w:szCs w:val="24"/>
          <w:lang w:eastAsia="es-CO"/>
        </w:rPr>
        <w:t>ongreso de la República</w:t>
      </w:r>
      <w:r w:rsidR="00A04717">
        <w:rPr>
          <w:rFonts w:ascii="Calibri" w:eastAsia="Times New Roman" w:hAnsi="Calibri" w:cs="Calibri"/>
          <w:color w:val="000000"/>
          <w:sz w:val="24"/>
          <w:szCs w:val="24"/>
          <w:lang w:eastAsia="es-CO"/>
        </w:rPr>
        <w:t>.</w:t>
      </w:r>
      <w:r w:rsidR="00721017">
        <w:rPr>
          <w:rFonts w:ascii="Calibri" w:eastAsia="Times New Roman" w:hAnsi="Calibri" w:cs="Calibri"/>
          <w:color w:val="000000"/>
          <w:sz w:val="24"/>
          <w:szCs w:val="24"/>
          <w:lang w:eastAsia="es-CO"/>
        </w:rPr>
        <w:t xml:space="preserve">    </w:t>
      </w:r>
    </w:p>
    <w:p w:rsidR="00916C9C" w:rsidRDefault="00916C9C" w:rsidP="00510779">
      <w:pPr>
        <w:spacing w:after="0" w:line="240" w:lineRule="auto"/>
        <w:jc w:val="both"/>
        <w:rPr>
          <w:rFonts w:ascii="Calibri" w:eastAsia="Times New Roman" w:hAnsi="Calibri" w:cs="Calibri"/>
          <w:color w:val="000000"/>
          <w:sz w:val="24"/>
          <w:szCs w:val="24"/>
          <w:lang w:eastAsia="es-CO"/>
        </w:rPr>
      </w:pPr>
    </w:p>
    <w:p w:rsidR="00916C9C" w:rsidRPr="00972221" w:rsidRDefault="00916C9C" w:rsidP="00510779">
      <w:pPr>
        <w:spacing w:after="0" w:line="240" w:lineRule="auto"/>
        <w:jc w:val="both"/>
        <w:rPr>
          <w:rFonts w:ascii="Calibri" w:eastAsia="Times New Roman" w:hAnsi="Calibri" w:cs="Calibri"/>
          <w:b/>
          <w:color w:val="000000"/>
          <w:sz w:val="24"/>
          <w:szCs w:val="24"/>
          <w:lang w:eastAsia="es-CO"/>
        </w:rPr>
      </w:pPr>
    </w:p>
    <w:p w:rsidR="00972221" w:rsidRPr="00705E07" w:rsidRDefault="00541CBF" w:rsidP="00705E07">
      <w:pPr>
        <w:pStyle w:val="Prrafodelista"/>
        <w:numPr>
          <w:ilvl w:val="0"/>
          <w:numId w:val="1"/>
        </w:numPr>
        <w:spacing w:after="0" w:line="240" w:lineRule="auto"/>
        <w:jc w:val="center"/>
        <w:rPr>
          <w:rFonts w:ascii="Calibri" w:eastAsia="Times New Roman" w:hAnsi="Calibri" w:cs="Calibri"/>
          <w:b/>
          <w:color w:val="000000"/>
          <w:sz w:val="24"/>
          <w:szCs w:val="24"/>
          <w:lang w:eastAsia="es-CO"/>
        </w:rPr>
      </w:pPr>
      <w:r w:rsidRPr="00705E07">
        <w:rPr>
          <w:rFonts w:ascii="Calibri" w:eastAsia="Times New Roman" w:hAnsi="Calibri" w:cs="Calibri"/>
          <w:b/>
          <w:color w:val="000000"/>
          <w:sz w:val="24"/>
          <w:szCs w:val="24"/>
          <w:lang w:eastAsia="es-CO"/>
        </w:rPr>
        <w:t xml:space="preserve">CONSIDERACIONES </w:t>
      </w:r>
      <w:r w:rsidR="00197085">
        <w:rPr>
          <w:rFonts w:ascii="Calibri" w:eastAsia="Times New Roman" w:hAnsi="Calibri" w:cs="Calibri"/>
          <w:b/>
          <w:color w:val="000000"/>
          <w:sz w:val="24"/>
          <w:szCs w:val="24"/>
          <w:lang w:eastAsia="es-CO"/>
        </w:rPr>
        <w:t xml:space="preserve">CONSTITUCIONALES Y LEGALES </w:t>
      </w:r>
      <w:r w:rsidR="00972221" w:rsidRPr="00705E07">
        <w:rPr>
          <w:rFonts w:ascii="Calibri" w:eastAsia="Times New Roman" w:hAnsi="Calibri" w:cs="Calibri"/>
          <w:b/>
          <w:color w:val="000000"/>
          <w:sz w:val="24"/>
          <w:szCs w:val="24"/>
          <w:lang w:eastAsia="es-CO"/>
        </w:rPr>
        <w:t xml:space="preserve"> AL PROYECTO EN DISCUSION</w:t>
      </w:r>
    </w:p>
    <w:p w:rsidR="00E35698" w:rsidRDefault="00E35698" w:rsidP="00E35698">
      <w:pPr>
        <w:spacing w:after="0" w:line="240" w:lineRule="auto"/>
        <w:jc w:val="both"/>
        <w:rPr>
          <w:rFonts w:ascii="Calibri" w:eastAsia="Times New Roman" w:hAnsi="Calibri" w:cs="Calibri"/>
          <w:color w:val="000000"/>
          <w:sz w:val="24"/>
          <w:szCs w:val="24"/>
          <w:lang w:eastAsia="es-CO"/>
        </w:rPr>
      </w:pPr>
    </w:p>
    <w:p w:rsidR="00972221" w:rsidRDefault="00972221" w:rsidP="00972221">
      <w:pPr>
        <w:spacing w:after="0" w:line="240" w:lineRule="auto"/>
        <w:jc w:val="both"/>
        <w:rPr>
          <w:rFonts w:ascii="Calibri" w:eastAsia="Times New Roman" w:hAnsi="Calibri" w:cs="Calibri"/>
          <w:b/>
          <w:color w:val="000000"/>
          <w:sz w:val="24"/>
          <w:szCs w:val="24"/>
          <w:lang w:eastAsia="es-CO"/>
        </w:rPr>
      </w:pPr>
    </w:p>
    <w:p w:rsidR="00972221" w:rsidRDefault="00972221" w:rsidP="00972221">
      <w:pPr>
        <w:spacing w:after="0" w:line="240" w:lineRule="auto"/>
        <w:jc w:val="both"/>
        <w:rPr>
          <w:rFonts w:ascii="Calibri" w:eastAsia="Times New Roman" w:hAnsi="Calibri" w:cs="Calibri"/>
          <w:color w:val="000000"/>
          <w:sz w:val="24"/>
          <w:szCs w:val="24"/>
          <w:lang w:eastAsia="es-CO"/>
        </w:rPr>
      </w:pPr>
      <w:r>
        <w:rPr>
          <w:rFonts w:ascii="Calibri" w:eastAsia="Times New Roman" w:hAnsi="Calibri" w:cs="Calibri"/>
          <w:color w:val="000000"/>
          <w:sz w:val="24"/>
          <w:szCs w:val="24"/>
          <w:lang w:eastAsia="es-CO"/>
        </w:rPr>
        <w:t xml:space="preserve">De </w:t>
      </w:r>
      <w:r w:rsidR="003C6E53">
        <w:rPr>
          <w:rFonts w:ascii="Calibri" w:eastAsia="Times New Roman" w:hAnsi="Calibri" w:cs="Calibri"/>
          <w:color w:val="000000"/>
          <w:sz w:val="24"/>
          <w:szCs w:val="24"/>
          <w:lang w:eastAsia="es-CO"/>
        </w:rPr>
        <w:t>la audiencia pú</w:t>
      </w:r>
      <w:r>
        <w:rPr>
          <w:rFonts w:ascii="Calibri" w:eastAsia="Times New Roman" w:hAnsi="Calibri" w:cs="Calibri"/>
          <w:color w:val="000000"/>
          <w:sz w:val="24"/>
          <w:szCs w:val="24"/>
          <w:lang w:eastAsia="es-CO"/>
        </w:rPr>
        <w:t>blica y d</w:t>
      </w:r>
      <w:r w:rsidR="00FC1C94">
        <w:rPr>
          <w:rFonts w:ascii="Calibri" w:eastAsia="Times New Roman" w:hAnsi="Calibri" w:cs="Calibri"/>
          <w:color w:val="000000"/>
          <w:sz w:val="24"/>
          <w:szCs w:val="24"/>
          <w:lang w:eastAsia="es-CO"/>
        </w:rPr>
        <w:t>e los concepto</w:t>
      </w:r>
      <w:r w:rsidR="00A81470">
        <w:rPr>
          <w:rFonts w:ascii="Calibri" w:eastAsia="Times New Roman" w:hAnsi="Calibri" w:cs="Calibri"/>
          <w:color w:val="000000"/>
          <w:sz w:val="24"/>
          <w:szCs w:val="24"/>
          <w:lang w:eastAsia="es-CO"/>
        </w:rPr>
        <w:t>s</w:t>
      </w:r>
      <w:r w:rsidR="00FC1C94">
        <w:rPr>
          <w:rFonts w:ascii="Calibri" w:eastAsia="Times New Roman" w:hAnsi="Calibri" w:cs="Calibri"/>
          <w:color w:val="000000"/>
          <w:sz w:val="24"/>
          <w:szCs w:val="24"/>
          <w:lang w:eastAsia="es-CO"/>
        </w:rPr>
        <w:t xml:space="preserve"> allegados </w:t>
      </w:r>
      <w:r w:rsidR="00C97EA0">
        <w:rPr>
          <w:rFonts w:ascii="Calibri" w:eastAsia="Times New Roman" w:hAnsi="Calibri" w:cs="Calibri"/>
          <w:color w:val="000000"/>
          <w:sz w:val="24"/>
          <w:szCs w:val="24"/>
          <w:lang w:eastAsia="es-CO"/>
        </w:rPr>
        <w:t xml:space="preserve">a </w:t>
      </w:r>
      <w:r w:rsidR="00FC1C94">
        <w:rPr>
          <w:rFonts w:ascii="Calibri" w:eastAsia="Times New Roman" w:hAnsi="Calibri" w:cs="Calibri"/>
          <w:color w:val="000000"/>
          <w:sz w:val="24"/>
          <w:szCs w:val="24"/>
          <w:lang w:eastAsia="es-CO"/>
        </w:rPr>
        <w:t>la C</w:t>
      </w:r>
      <w:r>
        <w:rPr>
          <w:rFonts w:ascii="Calibri" w:eastAsia="Times New Roman" w:hAnsi="Calibri" w:cs="Calibri"/>
          <w:color w:val="000000"/>
          <w:sz w:val="24"/>
          <w:szCs w:val="24"/>
          <w:lang w:eastAsia="es-CO"/>
        </w:rPr>
        <w:t>omis</w:t>
      </w:r>
      <w:r w:rsidR="003C6E53">
        <w:rPr>
          <w:rFonts w:ascii="Calibri" w:eastAsia="Times New Roman" w:hAnsi="Calibri" w:cs="Calibri"/>
          <w:color w:val="000000"/>
          <w:sz w:val="24"/>
          <w:szCs w:val="24"/>
          <w:lang w:eastAsia="es-CO"/>
        </w:rPr>
        <w:t>i</w:t>
      </w:r>
      <w:r w:rsidR="00FC1C94">
        <w:rPr>
          <w:rFonts w:ascii="Calibri" w:eastAsia="Times New Roman" w:hAnsi="Calibri" w:cs="Calibri"/>
          <w:color w:val="000000"/>
          <w:sz w:val="24"/>
          <w:szCs w:val="24"/>
          <w:lang w:eastAsia="es-CO"/>
        </w:rPr>
        <w:t>ó</w:t>
      </w:r>
      <w:r>
        <w:rPr>
          <w:rFonts w:ascii="Calibri" w:eastAsia="Times New Roman" w:hAnsi="Calibri" w:cs="Calibri"/>
          <w:color w:val="000000"/>
          <w:sz w:val="24"/>
          <w:szCs w:val="24"/>
          <w:lang w:eastAsia="es-CO"/>
        </w:rPr>
        <w:t xml:space="preserve">n </w:t>
      </w:r>
      <w:r w:rsidR="00FC1C94">
        <w:rPr>
          <w:rFonts w:ascii="Calibri" w:eastAsia="Times New Roman" w:hAnsi="Calibri" w:cs="Calibri"/>
          <w:color w:val="000000"/>
          <w:sz w:val="24"/>
          <w:szCs w:val="24"/>
          <w:lang w:eastAsia="es-CO"/>
        </w:rPr>
        <w:t>P</w:t>
      </w:r>
      <w:r w:rsidR="00705E07">
        <w:rPr>
          <w:rFonts w:ascii="Calibri" w:eastAsia="Times New Roman" w:hAnsi="Calibri" w:cs="Calibri"/>
          <w:color w:val="000000"/>
          <w:sz w:val="24"/>
          <w:szCs w:val="24"/>
          <w:lang w:eastAsia="es-CO"/>
        </w:rPr>
        <w:t>rimera sobre el P</w:t>
      </w:r>
      <w:r>
        <w:rPr>
          <w:rFonts w:ascii="Calibri" w:eastAsia="Times New Roman" w:hAnsi="Calibri" w:cs="Calibri"/>
          <w:color w:val="000000"/>
          <w:sz w:val="24"/>
          <w:szCs w:val="24"/>
          <w:lang w:eastAsia="es-CO"/>
        </w:rPr>
        <w:t>royecto que</w:t>
      </w:r>
      <w:r w:rsidR="00FC1C94">
        <w:rPr>
          <w:rFonts w:ascii="Calibri" w:eastAsia="Times New Roman" w:hAnsi="Calibri" w:cs="Calibri"/>
          <w:color w:val="000000"/>
          <w:sz w:val="24"/>
          <w:szCs w:val="24"/>
          <w:lang w:eastAsia="es-CO"/>
        </w:rPr>
        <w:t xml:space="preserve"> está</w:t>
      </w:r>
      <w:r>
        <w:rPr>
          <w:rFonts w:ascii="Calibri" w:eastAsia="Times New Roman" w:hAnsi="Calibri" w:cs="Calibri"/>
          <w:color w:val="000000"/>
          <w:sz w:val="24"/>
          <w:szCs w:val="24"/>
          <w:lang w:eastAsia="es-CO"/>
        </w:rPr>
        <w:t xml:space="preserve"> en discu</w:t>
      </w:r>
      <w:r w:rsidR="00FC1C94">
        <w:rPr>
          <w:rFonts w:ascii="Calibri" w:eastAsia="Times New Roman" w:hAnsi="Calibri" w:cs="Calibri"/>
          <w:color w:val="000000"/>
          <w:sz w:val="24"/>
          <w:szCs w:val="24"/>
          <w:lang w:eastAsia="es-CO"/>
        </w:rPr>
        <w:t>sió</w:t>
      </w:r>
      <w:r>
        <w:rPr>
          <w:rFonts w:ascii="Calibri" w:eastAsia="Times New Roman" w:hAnsi="Calibri" w:cs="Calibri"/>
          <w:color w:val="000000"/>
          <w:sz w:val="24"/>
          <w:szCs w:val="24"/>
          <w:lang w:eastAsia="es-CO"/>
        </w:rPr>
        <w:t>n</w:t>
      </w:r>
      <w:r w:rsidR="00A81470">
        <w:rPr>
          <w:rFonts w:ascii="Calibri" w:eastAsia="Times New Roman" w:hAnsi="Calibri" w:cs="Calibri"/>
          <w:color w:val="000000"/>
          <w:sz w:val="24"/>
          <w:szCs w:val="24"/>
          <w:lang w:eastAsia="es-CO"/>
        </w:rPr>
        <w:t>,</w:t>
      </w:r>
      <w:r>
        <w:rPr>
          <w:rFonts w:ascii="Calibri" w:eastAsia="Times New Roman" w:hAnsi="Calibri" w:cs="Calibri"/>
          <w:color w:val="000000"/>
          <w:sz w:val="24"/>
          <w:szCs w:val="24"/>
          <w:lang w:eastAsia="es-CO"/>
        </w:rPr>
        <w:t xml:space="preserve"> se observa que los puntos en los que se centra e</w:t>
      </w:r>
      <w:r w:rsidR="00E35698">
        <w:rPr>
          <w:rFonts w:ascii="Calibri" w:eastAsia="Times New Roman" w:hAnsi="Calibri" w:cs="Calibri"/>
          <w:color w:val="000000"/>
          <w:sz w:val="24"/>
          <w:szCs w:val="24"/>
          <w:lang w:eastAsia="es-CO"/>
        </w:rPr>
        <w:t>l debate corresponde</w:t>
      </w:r>
      <w:r w:rsidR="00A81470">
        <w:rPr>
          <w:rFonts w:ascii="Calibri" w:eastAsia="Times New Roman" w:hAnsi="Calibri" w:cs="Calibri"/>
          <w:color w:val="000000"/>
          <w:sz w:val="24"/>
          <w:szCs w:val="24"/>
          <w:lang w:eastAsia="es-CO"/>
        </w:rPr>
        <w:t>n</w:t>
      </w:r>
      <w:r w:rsidR="00E35698">
        <w:rPr>
          <w:rFonts w:ascii="Calibri" w:eastAsia="Times New Roman" w:hAnsi="Calibri" w:cs="Calibri"/>
          <w:color w:val="000000"/>
          <w:sz w:val="24"/>
          <w:szCs w:val="24"/>
          <w:lang w:eastAsia="es-CO"/>
        </w:rPr>
        <w:t xml:space="preserve"> por un lado</w:t>
      </w:r>
      <w:r w:rsidR="00A81470">
        <w:rPr>
          <w:rFonts w:ascii="Calibri" w:eastAsia="Times New Roman" w:hAnsi="Calibri" w:cs="Calibri"/>
          <w:color w:val="000000"/>
          <w:sz w:val="24"/>
          <w:szCs w:val="24"/>
          <w:lang w:eastAsia="es-CO"/>
        </w:rPr>
        <w:t>,</w:t>
      </w:r>
      <w:r>
        <w:rPr>
          <w:rFonts w:ascii="Calibri" w:eastAsia="Times New Roman" w:hAnsi="Calibri" w:cs="Calibri"/>
          <w:color w:val="000000"/>
          <w:sz w:val="24"/>
          <w:szCs w:val="24"/>
          <w:lang w:eastAsia="es-CO"/>
        </w:rPr>
        <w:t xml:space="preserve"> a si esta iniciativa es inconstitucional o no</w:t>
      </w:r>
      <w:r w:rsidR="00C97EA0">
        <w:rPr>
          <w:rFonts w:ascii="Calibri" w:eastAsia="Times New Roman" w:hAnsi="Calibri" w:cs="Calibri"/>
          <w:color w:val="000000"/>
          <w:sz w:val="24"/>
          <w:szCs w:val="24"/>
          <w:lang w:eastAsia="es-CO"/>
        </w:rPr>
        <w:t>;</w:t>
      </w:r>
      <w:r>
        <w:rPr>
          <w:rFonts w:ascii="Calibri" w:eastAsia="Times New Roman" w:hAnsi="Calibri" w:cs="Calibri"/>
          <w:color w:val="000000"/>
          <w:sz w:val="24"/>
          <w:szCs w:val="24"/>
          <w:lang w:eastAsia="es-CO"/>
        </w:rPr>
        <w:t xml:space="preserve"> si es conveniente o no</w:t>
      </w:r>
      <w:r w:rsidR="00C97EA0">
        <w:rPr>
          <w:rFonts w:ascii="Calibri" w:eastAsia="Times New Roman" w:hAnsi="Calibri" w:cs="Calibri"/>
          <w:color w:val="000000"/>
          <w:sz w:val="24"/>
          <w:szCs w:val="24"/>
          <w:lang w:eastAsia="es-CO"/>
        </w:rPr>
        <w:t>,</w:t>
      </w:r>
      <w:r>
        <w:rPr>
          <w:rFonts w:ascii="Calibri" w:eastAsia="Times New Roman" w:hAnsi="Calibri" w:cs="Calibri"/>
          <w:color w:val="000000"/>
          <w:sz w:val="24"/>
          <w:szCs w:val="24"/>
          <w:lang w:eastAsia="es-CO"/>
        </w:rPr>
        <w:t xml:space="preserve"> en las actual</w:t>
      </w:r>
      <w:r w:rsidR="00E35698">
        <w:rPr>
          <w:rFonts w:ascii="Calibri" w:eastAsia="Times New Roman" w:hAnsi="Calibri" w:cs="Calibri"/>
          <w:color w:val="000000"/>
          <w:sz w:val="24"/>
          <w:szCs w:val="24"/>
          <w:lang w:eastAsia="es-CO"/>
        </w:rPr>
        <w:t>es circunstancias del país</w:t>
      </w:r>
      <w:r w:rsidR="00C97EA0">
        <w:rPr>
          <w:rFonts w:ascii="Calibri" w:eastAsia="Times New Roman" w:hAnsi="Calibri" w:cs="Calibri"/>
          <w:color w:val="000000"/>
          <w:sz w:val="24"/>
          <w:szCs w:val="24"/>
          <w:lang w:eastAsia="es-CO"/>
        </w:rPr>
        <w:t>;</w:t>
      </w:r>
      <w:r w:rsidR="00E35698">
        <w:rPr>
          <w:rFonts w:ascii="Calibri" w:eastAsia="Times New Roman" w:hAnsi="Calibri" w:cs="Calibri"/>
          <w:color w:val="000000"/>
          <w:sz w:val="24"/>
          <w:szCs w:val="24"/>
          <w:lang w:eastAsia="es-CO"/>
        </w:rPr>
        <w:t xml:space="preserve"> si v</w:t>
      </w:r>
      <w:r>
        <w:rPr>
          <w:rFonts w:ascii="Calibri" w:eastAsia="Times New Roman" w:hAnsi="Calibri" w:cs="Calibri"/>
          <w:color w:val="000000"/>
          <w:sz w:val="24"/>
          <w:szCs w:val="24"/>
          <w:lang w:eastAsia="es-CO"/>
        </w:rPr>
        <w:t>ul</w:t>
      </w:r>
      <w:r w:rsidR="00E35698">
        <w:rPr>
          <w:rFonts w:ascii="Calibri" w:eastAsia="Times New Roman" w:hAnsi="Calibri" w:cs="Calibri"/>
          <w:color w:val="000000"/>
          <w:sz w:val="24"/>
          <w:szCs w:val="24"/>
          <w:lang w:eastAsia="es-CO"/>
        </w:rPr>
        <w:t>n</w:t>
      </w:r>
      <w:r>
        <w:rPr>
          <w:rFonts w:ascii="Calibri" w:eastAsia="Times New Roman" w:hAnsi="Calibri" w:cs="Calibri"/>
          <w:color w:val="000000"/>
          <w:sz w:val="24"/>
          <w:szCs w:val="24"/>
          <w:lang w:eastAsia="es-CO"/>
        </w:rPr>
        <w:t>era o no derechos de las minorías con</w:t>
      </w:r>
      <w:r w:rsidR="00E35698">
        <w:rPr>
          <w:rFonts w:ascii="Calibri" w:eastAsia="Times New Roman" w:hAnsi="Calibri" w:cs="Calibri"/>
          <w:color w:val="000000"/>
          <w:sz w:val="24"/>
          <w:szCs w:val="24"/>
          <w:lang w:eastAsia="es-CO"/>
        </w:rPr>
        <w:t>sagradas en la Constitución Nacional</w:t>
      </w:r>
      <w:r w:rsidR="00C97EA0">
        <w:rPr>
          <w:rFonts w:ascii="Calibri" w:eastAsia="Times New Roman" w:hAnsi="Calibri" w:cs="Calibri"/>
          <w:color w:val="000000"/>
          <w:sz w:val="24"/>
          <w:szCs w:val="24"/>
          <w:lang w:eastAsia="es-CO"/>
        </w:rPr>
        <w:t>;</w:t>
      </w:r>
      <w:r>
        <w:rPr>
          <w:rFonts w:ascii="Calibri" w:eastAsia="Times New Roman" w:hAnsi="Calibri" w:cs="Calibri"/>
          <w:color w:val="000000"/>
          <w:sz w:val="24"/>
          <w:szCs w:val="24"/>
          <w:lang w:eastAsia="es-CO"/>
        </w:rPr>
        <w:t xml:space="preserve"> si la p</w:t>
      </w:r>
      <w:r w:rsidR="00FC1C94">
        <w:rPr>
          <w:rFonts w:ascii="Calibri" w:eastAsia="Times New Roman" w:hAnsi="Calibri" w:cs="Calibri"/>
          <w:color w:val="000000"/>
          <w:sz w:val="24"/>
          <w:szCs w:val="24"/>
          <w:lang w:eastAsia="es-CO"/>
        </w:rPr>
        <w:t>regunta a que hace referencia l</w:t>
      </w:r>
      <w:r w:rsidR="00E35698">
        <w:rPr>
          <w:rFonts w:ascii="Calibri" w:eastAsia="Times New Roman" w:hAnsi="Calibri" w:cs="Calibri"/>
          <w:color w:val="000000"/>
          <w:sz w:val="24"/>
          <w:szCs w:val="24"/>
          <w:lang w:eastAsia="es-CO"/>
        </w:rPr>
        <w:t>a convo</w:t>
      </w:r>
      <w:r>
        <w:rPr>
          <w:rFonts w:ascii="Calibri" w:eastAsia="Times New Roman" w:hAnsi="Calibri" w:cs="Calibri"/>
          <w:color w:val="000000"/>
          <w:sz w:val="24"/>
          <w:szCs w:val="24"/>
          <w:lang w:eastAsia="es-CO"/>
        </w:rPr>
        <w:t xml:space="preserve">catoria y que va </w:t>
      </w:r>
      <w:r w:rsidR="00A81470">
        <w:rPr>
          <w:rFonts w:ascii="Calibri" w:eastAsia="Times New Roman" w:hAnsi="Calibri" w:cs="Calibri"/>
          <w:color w:val="000000"/>
          <w:sz w:val="24"/>
          <w:szCs w:val="24"/>
          <w:lang w:eastAsia="es-CO"/>
        </w:rPr>
        <w:t>a ser</w:t>
      </w:r>
      <w:r>
        <w:rPr>
          <w:rFonts w:ascii="Calibri" w:eastAsia="Times New Roman" w:hAnsi="Calibri" w:cs="Calibri"/>
          <w:color w:val="000000"/>
          <w:sz w:val="24"/>
          <w:szCs w:val="24"/>
          <w:lang w:eastAsia="es-CO"/>
        </w:rPr>
        <w:t xml:space="preserve"> sometida a la consulta popular avoca o no</w:t>
      </w:r>
      <w:r w:rsidR="00C97EA0">
        <w:rPr>
          <w:rFonts w:ascii="Calibri" w:eastAsia="Times New Roman" w:hAnsi="Calibri" w:cs="Calibri"/>
          <w:color w:val="000000"/>
          <w:sz w:val="24"/>
          <w:szCs w:val="24"/>
          <w:lang w:eastAsia="es-CO"/>
        </w:rPr>
        <w:t>,</w:t>
      </w:r>
      <w:r>
        <w:rPr>
          <w:rFonts w:ascii="Calibri" w:eastAsia="Times New Roman" w:hAnsi="Calibri" w:cs="Calibri"/>
          <w:color w:val="000000"/>
          <w:sz w:val="24"/>
          <w:szCs w:val="24"/>
          <w:lang w:eastAsia="es-CO"/>
        </w:rPr>
        <w:t xml:space="preserve"> todas las circunstancias de adopción en Colombia</w:t>
      </w:r>
      <w:r w:rsidR="00C97EA0">
        <w:rPr>
          <w:rFonts w:ascii="Calibri" w:eastAsia="Times New Roman" w:hAnsi="Calibri" w:cs="Calibri"/>
          <w:color w:val="000000"/>
          <w:sz w:val="24"/>
          <w:szCs w:val="24"/>
          <w:lang w:eastAsia="es-CO"/>
        </w:rPr>
        <w:t>;</w:t>
      </w:r>
      <w:r w:rsidR="00E35698">
        <w:rPr>
          <w:rFonts w:ascii="Calibri" w:eastAsia="Times New Roman" w:hAnsi="Calibri" w:cs="Calibri"/>
          <w:color w:val="000000"/>
          <w:sz w:val="24"/>
          <w:szCs w:val="24"/>
          <w:lang w:eastAsia="es-CO"/>
        </w:rPr>
        <w:t xml:space="preserve"> </w:t>
      </w:r>
      <w:r w:rsidR="003C6E53">
        <w:rPr>
          <w:rFonts w:ascii="Calibri" w:eastAsia="Times New Roman" w:hAnsi="Calibri" w:cs="Calibri"/>
          <w:color w:val="000000"/>
          <w:sz w:val="24"/>
          <w:szCs w:val="24"/>
          <w:lang w:eastAsia="es-CO"/>
        </w:rPr>
        <w:t xml:space="preserve"> </w:t>
      </w:r>
      <w:r w:rsidR="00E35698">
        <w:rPr>
          <w:rFonts w:ascii="Calibri" w:eastAsia="Times New Roman" w:hAnsi="Calibri" w:cs="Calibri"/>
          <w:color w:val="000000"/>
          <w:sz w:val="24"/>
          <w:szCs w:val="24"/>
          <w:lang w:eastAsia="es-CO"/>
        </w:rPr>
        <w:t>s</w:t>
      </w:r>
      <w:r w:rsidR="003C6E53">
        <w:rPr>
          <w:rFonts w:ascii="Calibri" w:eastAsia="Times New Roman" w:hAnsi="Calibri" w:cs="Calibri"/>
          <w:color w:val="000000"/>
          <w:sz w:val="24"/>
          <w:szCs w:val="24"/>
          <w:lang w:eastAsia="es-CO"/>
        </w:rPr>
        <w:t xml:space="preserve">i la </w:t>
      </w:r>
      <w:r w:rsidR="00A81470">
        <w:rPr>
          <w:rFonts w:ascii="Calibri" w:eastAsia="Times New Roman" w:hAnsi="Calibri" w:cs="Calibri"/>
          <w:color w:val="000000"/>
          <w:sz w:val="24"/>
          <w:szCs w:val="24"/>
          <w:lang w:eastAsia="es-CO"/>
        </w:rPr>
        <w:t>p</w:t>
      </w:r>
      <w:r w:rsidR="003C6E53">
        <w:rPr>
          <w:rFonts w:ascii="Calibri" w:eastAsia="Times New Roman" w:hAnsi="Calibri" w:cs="Calibri"/>
          <w:color w:val="000000"/>
          <w:sz w:val="24"/>
          <w:szCs w:val="24"/>
          <w:lang w:eastAsia="es-CO"/>
        </w:rPr>
        <w:t>regunta puede ser objeto de modificación o no.</w:t>
      </w:r>
    </w:p>
    <w:p w:rsidR="00E35698" w:rsidRDefault="00E35698" w:rsidP="00E35698">
      <w:pPr>
        <w:spacing w:after="0" w:line="240" w:lineRule="auto"/>
        <w:jc w:val="both"/>
        <w:rPr>
          <w:rFonts w:ascii="Calibri" w:eastAsia="Times New Roman" w:hAnsi="Calibri" w:cs="Calibri"/>
          <w:color w:val="000000"/>
          <w:sz w:val="24"/>
          <w:szCs w:val="24"/>
          <w:lang w:eastAsia="es-CO"/>
        </w:rPr>
      </w:pPr>
    </w:p>
    <w:p w:rsidR="00E35698" w:rsidRDefault="00E35698" w:rsidP="00E35698">
      <w:pPr>
        <w:spacing w:after="0" w:line="240" w:lineRule="auto"/>
        <w:jc w:val="both"/>
        <w:rPr>
          <w:rFonts w:ascii="Calibri" w:eastAsia="Times New Roman" w:hAnsi="Calibri" w:cs="Calibri"/>
          <w:color w:val="000000"/>
          <w:sz w:val="24"/>
          <w:szCs w:val="24"/>
          <w:lang w:eastAsia="es-CO"/>
        </w:rPr>
      </w:pPr>
      <w:r>
        <w:rPr>
          <w:rFonts w:ascii="Calibri" w:eastAsia="Times New Roman" w:hAnsi="Calibri" w:cs="Calibri"/>
          <w:color w:val="000000"/>
          <w:sz w:val="24"/>
          <w:szCs w:val="24"/>
          <w:lang w:eastAsia="es-CO"/>
        </w:rPr>
        <w:t>Después del análisis detallado y hecho un estudio juicioso de todas las intervenciones y la documentación allegada</w:t>
      </w:r>
      <w:r w:rsidR="00C40DC1">
        <w:rPr>
          <w:rFonts w:ascii="Calibri" w:eastAsia="Times New Roman" w:hAnsi="Calibri" w:cs="Calibri"/>
          <w:color w:val="000000"/>
          <w:sz w:val="24"/>
          <w:szCs w:val="24"/>
          <w:lang w:eastAsia="es-CO"/>
        </w:rPr>
        <w:t>,</w:t>
      </w:r>
      <w:r>
        <w:rPr>
          <w:rFonts w:ascii="Calibri" w:eastAsia="Times New Roman" w:hAnsi="Calibri" w:cs="Calibri"/>
          <w:color w:val="000000"/>
          <w:sz w:val="24"/>
          <w:szCs w:val="24"/>
          <w:lang w:eastAsia="es-CO"/>
        </w:rPr>
        <w:t xml:space="preserve"> se puede concluir que son varios los problemas jurídicos que se deben entrar a resolver:</w:t>
      </w:r>
    </w:p>
    <w:p w:rsidR="00E35698" w:rsidRDefault="00E35698" w:rsidP="00E35698">
      <w:pPr>
        <w:spacing w:after="0" w:line="240" w:lineRule="auto"/>
        <w:jc w:val="both"/>
        <w:rPr>
          <w:rFonts w:ascii="Calibri" w:eastAsia="Times New Roman" w:hAnsi="Calibri" w:cs="Calibri"/>
          <w:color w:val="000000"/>
          <w:sz w:val="24"/>
          <w:szCs w:val="24"/>
          <w:lang w:eastAsia="es-CO"/>
        </w:rPr>
      </w:pPr>
    </w:p>
    <w:p w:rsidR="003C6E53" w:rsidRDefault="003C6E53" w:rsidP="00972221">
      <w:pPr>
        <w:spacing w:after="0" w:line="240" w:lineRule="auto"/>
        <w:jc w:val="both"/>
        <w:rPr>
          <w:rFonts w:ascii="Calibri" w:eastAsia="Times New Roman" w:hAnsi="Calibri" w:cs="Calibri"/>
          <w:color w:val="000000"/>
          <w:sz w:val="24"/>
          <w:szCs w:val="24"/>
          <w:lang w:eastAsia="es-CO"/>
        </w:rPr>
      </w:pPr>
      <w:r>
        <w:rPr>
          <w:rFonts w:ascii="Calibri" w:eastAsia="Times New Roman" w:hAnsi="Calibri" w:cs="Calibri"/>
          <w:color w:val="000000"/>
          <w:sz w:val="24"/>
          <w:szCs w:val="24"/>
          <w:lang w:eastAsia="es-CO"/>
        </w:rPr>
        <w:t>Primer problema Jurídico, El Congreso de la República tiene la potestad de modificar la Pregunta</w:t>
      </w:r>
      <w:proofErr w:type="gramStart"/>
      <w:r>
        <w:rPr>
          <w:rFonts w:ascii="Calibri" w:eastAsia="Times New Roman" w:hAnsi="Calibri" w:cs="Calibri"/>
          <w:color w:val="000000"/>
          <w:sz w:val="24"/>
          <w:szCs w:val="24"/>
          <w:lang w:eastAsia="es-CO"/>
        </w:rPr>
        <w:t>?</w:t>
      </w:r>
      <w:proofErr w:type="gramEnd"/>
      <w:r>
        <w:rPr>
          <w:rFonts w:ascii="Calibri" w:eastAsia="Times New Roman" w:hAnsi="Calibri" w:cs="Calibri"/>
          <w:color w:val="000000"/>
          <w:sz w:val="24"/>
          <w:szCs w:val="24"/>
          <w:lang w:eastAsia="es-CO"/>
        </w:rPr>
        <w:t xml:space="preserve"> Uno de los grandes </w:t>
      </w:r>
      <w:r w:rsidR="003F29CF">
        <w:rPr>
          <w:rFonts w:ascii="Calibri" w:eastAsia="Times New Roman" w:hAnsi="Calibri" w:cs="Calibri"/>
          <w:color w:val="000000"/>
          <w:sz w:val="24"/>
          <w:szCs w:val="24"/>
          <w:lang w:eastAsia="es-CO"/>
        </w:rPr>
        <w:t>interrogantes</w:t>
      </w:r>
      <w:r w:rsidR="00C40DC1">
        <w:rPr>
          <w:rFonts w:ascii="Calibri" w:eastAsia="Times New Roman" w:hAnsi="Calibri" w:cs="Calibri"/>
          <w:color w:val="000000"/>
          <w:sz w:val="24"/>
          <w:szCs w:val="24"/>
          <w:lang w:eastAsia="es-CO"/>
        </w:rPr>
        <w:t>,</w:t>
      </w:r>
      <w:r>
        <w:rPr>
          <w:rFonts w:ascii="Calibri" w:eastAsia="Times New Roman" w:hAnsi="Calibri" w:cs="Calibri"/>
          <w:color w:val="000000"/>
          <w:sz w:val="24"/>
          <w:szCs w:val="24"/>
          <w:lang w:eastAsia="es-CO"/>
        </w:rPr>
        <w:t xml:space="preserve"> si la pregunta </w:t>
      </w:r>
      <w:r w:rsidR="003F29CF">
        <w:rPr>
          <w:rFonts w:ascii="Calibri" w:eastAsia="Times New Roman" w:hAnsi="Calibri" w:cs="Calibri"/>
          <w:color w:val="000000"/>
          <w:sz w:val="24"/>
          <w:szCs w:val="24"/>
          <w:lang w:eastAsia="es-CO"/>
        </w:rPr>
        <w:t>cómo está</w:t>
      </w:r>
      <w:r>
        <w:rPr>
          <w:rFonts w:ascii="Calibri" w:eastAsia="Times New Roman" w:hAnsi="Calibri" w:cs="Calibri"/>
          <w:color w:val="000000"/>
          <w:sz w:val="24"/>
          <w:szCs w:val="24"/>
          <w:lang w:eastAsia="es-CO"/>
        </w:rPr>
        <w:t xml:space="preserve"> </w:t>
      </w:r>
      <w:r w:rsidR="003F29CF">
        <w:rPr>
          <w:rFonts w:ascii="Calibri" w:eastAsia="Times New Roman" w:hAnsi="Calibri" w:cs="Calibri"/>
          <w:color w:val="000000"/>
          <w:sz w:val="24"/>
          <w:szCs w:val="24"/>
          <w:lang w:eastAsia="es-CO"/>
        </w:rPr>
        <w:t>formulada</w:t>
      </w:r>
      <w:r>
        <w:rPr>
          <w:rFonts w:ascii="Calibri" w:eastAsia="Times New Roman" w:hAnsi="Calibri" w:cs="Calibri"/>
          <w:color w:val="000000"/>
          <w:sz w:val="24"/>
          <w:szCs w:val="24"/>
          <w:lang w:eastAsia="es-CO"/>
        </w:rPr>
        <w:t xml:space="preserve">, cobija a todos los sistemas de tal manera que la prohibición de que las parejas </w:t>
      </w:r>
      <w:proofErr w:type="spellStart"/>
      <w:r>
        <w:rPr>
          <w:rFonts w:ascii="Calibri" w:eastAsia="Times New Roman" w:hAnsi="Calibri" w:cs="Calibri"/>
          <w:color w:val="000000"/>
          <w:sz w:val="24"/>
          <w:szCs w:val="24"/>
          <w:lang w:eastAsia="es-CO"/>
        </w:rPr>
        <w:t>homoparentales</w:t>
      </w:r>
      <w:proofErr w:type="spellEnd"/>
      <w:r>
        <w:rPr>
          <w:rFonts w:ascii="Calibri" w:eastAsia="Times New Roman" w:hAnsi="Calibri" w:cs="Calibri"/>
          <w:color w:val="000000"/>
          <w:sz w:val="24"/>
          <w:szCs w:val="24"/>
          <w:lang w:eastAsia="es-CO"/>
        </w:rPr>
        <w:t xml:space="preserve"> puedan adoptar</w:t>
      </w:r>
      <w:r w:rsidR="00895653">
        <w:rPr>
          <w:rFonts w:ascii="Calibri" w:eastAsia="Times New Roman" w:hAnsi="Calibri" w:cs="Calibri"/>
          <w:color w:val="000000"/>
          <w:sz w:val="24"/>
          <w:szCs w:val="24"/>
          <w:lang w:eastAsia="es-CO"/>
        </w:rPr>
        <w:t>,</w:t>
      </w:r>
      <w:r>
        <w:rPr>
          <w:rFonts w:ascii="Calibri" w:eastAsia="Times New Roman" w:hAnsi="Calibri" w:cs="Calibri"/>
          <w:color w:val="000000"/>
          <w:sz w:val="24"/>
          <w:szCs w:val="24"/>
          <w:lang w:eastAsia="es-CO"/>
        </w:rPr>
        <w:t xml:space="preserve"> excluye también de esa posibilidad a los solteros o la posibilidad de que un solo individuo pueda ser postulado a un proceso de adopción, por cuanto una nueva redacción de la pregunta podría unificar los diversos criterios que sobre esta materia se han aducido a lo largo del debate.</w:t>
      </w:r>
    </w:p>
    <w:p w:rsidR="003C6E53" w:rsidRDefault="003C6E53" w:rsidP="00972221">
      <w:pPr>
        <w:spacing w:after="0" w:line="240" w:lineRule="auto"/>
        <w:jc w:val="both"/>
        <w:rPr>
          <w:rFonts w:ascii="Calibri" w:eastAsia="Times New Roman" w:hAnsi="Calibri" w:cs="Calibri"/>
          <w:color w:val="000000"/>
          <w:sz w:val="24"/>
          <w:szCs w:val="24"/>
          <w:lang w:eastAsia="es-CO"/>
        </w:rPr>
      </w:pPr>
    </w:p>
    <w:p w:rsidR="003F29CF" w:rsidRDefault="003C6E53" w:rsidP="003F29CF">
      <w:pPr>
        <w:spacing w:after="0" w:line="240" w:lineRule="auto"/>
        <w:jc w:val="both"/>
        <w:rPr>
          <w:rFonts w:ascii="Calibri" w:eastAsia="Times New Roman" w:hAnsi="Calibri" w:cs="Calibri"/>
          <w:i/>
          <w:iCs/>
          <w:color w:val="000000"/>
          <w:sz w:val="20"/>
          <w:szCs w:val="20"/>
          <w:lang w:eastAsia="es-CO"/>
        </w:rPr>
      </w:pPr>
      <w:r>
        <w:rPr>
          <w:rFonts w:ascii="Calibri" w:eastAsia="Times New Roman" w:hAnsi="Calibri" w:cs="Calibri"/>
          <w:color w:val="000000"/>
          <w:sz w:val="24"/>
          <w:szCs w:val="24"/>
          <w:lang w:eastAsia="es-CO"/>
        </w:rPr>
        <w:t xml:space="preserve">Conforme  a lo expuesto  con anterioridad sobre las sentencias de la Corte </w:t>
      </w:r>
      <w:r w:rsidR="003F29CF">
        <w:rPr>
          <w:rFonts w:ascii="Calibri" w:eastAsia="Times New Roman" w:hAnsi="Calibri" w:cs="Calibri"/>
          <w:color w:val="000000"/>
          <w:sz w:val="24"/>
          <w:szCs w:val="24"/>
          <w:lang w:eastAsia="es-CO"/>
        </w:rPr>
        <w:t>Constitucional</w:t>
      </w:r>
      <w:r>
        <w:rPr>
          <w:rFonts w:ascii="Calibri" w:eastAsia="Times New Roman" w:hAnsi="Calibri" w:cs="Calibri"/>
          <w:color w:val="000000"/>
          <w:sz w:val="24"/>
          <w:szCs w:val="24"/>
          <w:lang w:eastAsia="es-CO"/>
        </w:rPr>
        <w:t xml:space="preserve"> ya citada “….</w:t>
      </w:r>
      <w:r w:rsidR="003F29CF" w:rsidRPr="00510779">
        <w:rPr>
          <w:rFonts w:ascii="Calibri" w:eastAsia="Times New Roman" w:hAnsi="Calibri" w:cs="Calibri"/>
          <w:i/>
          <w:iCs/>
          <w:color w:val="000000"/>
          <w:sz w:val="20"/>
          <w:szCs w:val="20"/>
          <w:lang w:eastAsia="es-CO"/>
        </w:rPr>
        <w:t xml:space="preserve">modificar el proyecto de referendo presentado por los ciudadanos, debe entenderse que las cámaras tienen competencia para introducir esos cambios, pero sin que tales modificaciones conlleven la modificación sustancial del proyecto inicial por parte del Congreso de la </w:t>
      </w:r>
      <w:r w:rsidR="00895653" w:rsidRPr="00510779">
        <w:rPr>
          <w:rFonts w:ascii="Calibri" w:eastAsia="Times New Roman" w:hAnsi="Calibri" w:cs="Calibri"/>
          <w:i/>
          <w:iCs/>
          <w:color w:val="000000"/>
          <w:sz w:val="20"/>
          <w:szCs w:val="20"/>
          <w:lang w:eastAsia="es-CO"/>
        </w:rPr>
        <w:t>República</w:t>
      </w:r>
      <w:r w:rsidR="00895653">
        <w:rPr>
          <w:rFonts w:ascii="Calibri" w:eastAsia="Times New Roman" w:hAnsi="Calibri" w:cs="Calibri"/>
          <w:i/>
          <w:iCs/>
          <w:color w:val="000000"/>
          <w:sz w:val="20"/>
          <w:szCs w:val="20"/>
          <w:lang w:eastAsia="es-CO"/>
        </w:rPr>
        <w:t>…</w:t>
      </w:r>
      <w:r w:rsidR="003F29CF" w:rsidRPr="00510779">
        <w:rPr>
          <w:rFonts w:ascii="Calibri" w:eastAsia="Times New Roman" w:hAnsi="Calibri" w:cs="Calibri"/>
          <w:i/>
          <w:iCs/>
          <w:color w:val="000000"/>
          <w:sz w:val="20"/>
          <w:szCs w:val="20"/>
          <w:lang w:eastAsia="es-CO"/>
        </w:rPr>
        <w:t>”</w:t>
      </w:r>
      <w:r w:rsidR="00147388">
        <w:rPr>
          <w:rFonts w:ascii="Calibri" w:eastAsia="Times New Roman" w:hAnsi="Calibri" w:cs="Calibri"/>
          <w:i/>
          <w:iCs/>
          <w:color w:val="000000"/>
          <w:sz w:val="20"/>
          <w:szCs w:val="20"/>
          <w:lang w:eastAsia="es-CO"/>
        </w:rPr>
        <w:t>.</w:t>
      </w:r>
    </w:p>
    <w:p w:rsidR="00147388" w:rsidRDefault="00147388" w:rsidP="003F29CF">
      <w:pPr>
        <w:spacing w:after="0" w:line="240" w:lineRule="auto"/>
        <w:jc w:val="both"/>
        <w:rPr>
          <w:rFonts w:ascii="Calibri" w:eastAsia="Times New Roman" w:hAnsi="Calibri" w:cs="Calibri"/>
          <w:i/>
          <w:iCs/>
          <w:color w:val="000000"/>
          <w:sz w:val="20"/>
          <w:szCs w:val="20"/>
          <w:lang w:eastAsia="es-CO"/>
        </w:rPr>
      </w:pPr>
    </w:p>
    <w:p w:rsidR="00147388" w:rsidRDefault="00147388" w:rsidP="00972221">
      <w:pPr>
        <w:spacing w:after="0" w:line="240" w:lineRule="auto"/>
        <w:jc w:val="both"/>
        <w:rPr>
          <w:rFonts w:ascii="Calibri" w:eastAsia="Times New Roman" w:hAnsi="Calibri" w:cs="Calibri"/>
          <w:color w:val="000000"/>
          <w:sz w:val="24"/>
          <w:szCs w:val="24"/>
          <w:lang w:eastAsia="es-CO"/>
        </w:rPr>
      </w:pPr>
      <w:r w:rsidRPr="00147388">
        <w:rPr>
          <w:rFonts w:ascii="Calibri" w:eastAsia="Times New Roman" w:hAnsi="Calibri" w:cs="Calibri"/>
          <w:color w:val="000000"/>
          <w:sz w:val="24"/>
          <w:szCs w:val="24"/>
          <w:lang w:eastAsia="es-CO"/>
        </w:rPr>
        <w:t>En Colombia existen dos sistemas de adopción</w:t>
      </w:r>
      <w:r w:rsidR="00985858">
        <w:rPr>
          <w:rFonts w:ascii="Calibri" w:eastAsia="Times New Roman" w:hAnsi="Calibri" w:cs="Calibri"/>
          <w:color w:val="000000"/>
          <w:sz w:val="24"/>
          <w:szCs w:val="24"/>
          <w:lang w:eastAsia="es-CO"/>
        </w:rPr>
        <w:t>,</w:t>
      </w:r>
      <w:r w:rsidRPr="00147388">
        <w:rPr>
          <w:rFonts w:ascii="Calibri" w:eastAsia="Times New Roman" w:hAnsi="Calibri" w:cs="Calibri"/>
          <w:color w:val="000000"/>
          <w:sz w:val="24"/>
          <w:szCs w:val="24"/>
          <w:lang w:eastAsia="es-CO"/>
        </w:rPr>
        <w:t xml:space="preserve"> el primero conocido como </w:t>
      </w:r>
      <w:r w:rsidR="002D2DB5">
        <w:rPr>
          <w:rFonts w:ascii="Calibri" w:eastAsia="Times New Roman" w:hAnsi="Calibri" w:cs="Calibri"/>
          <w:color w:val="000000"/>
          <w:sz w:val="24"/>
          <w:szCs w:val="24"/>
          <w:lang w:eastAsia="es-CO"/>
        </w:rPr>
        <w:t>un mecanismo de</w:t>
      </w:r>
      <w:r w:rsidRPr="00147388">
        <w:rPr>
          <w:rFonts w:ascii="Calibri" w:eastAsia="Times New Roman" w:hAnsi="Calibri" w:cs="Calibri"/>
          <w:color w:val="000000"/>
          <w:sz w:val="24"/>
          <w:szCs w:val="24"/>
          <w:lang w:eastAsia="es-CO"/>
        </w:rPr>
        <w:t xml:space="preserve"> adopción consentida y el segundo como un Mecanismo de Protección</w:t>
      </w:r>
      <w:r>
        <w:rPr>
          <w:rFonts w:ascii="Calibri" w:eastAsia="Times New Roman" w:hAnsi="Calibri" w:cs="Calibri"/>
          <w:color w:val="000000"/>
          <w:sz w:val="24"/>
          <w:szCs w:val="24"/>
          <w:lang w:eastAsia="es-CO"/>
        </w:rPr>
        <w:t>.  El Primero se d</w:t>
      </w:r>
      <w:r w:rsidR="00FC1C94">
        <w:rPr>
          <w:rFonts w:ascii="Calibri" w:eastAsia="Times New Roman" w:hAnsi="Calibri" w:cs="Calibri"/>
          <w:color w:val="000000"/>
          <w:sz w:val="24"/>
          <w:szCs w:val="24"/>
          <w:lang w:eastAsia="es-CO"/>
        </w:rPr>
        <w:t>a en tres eventos</w:t>
      </w:r>
      <w:r w:rsidR="00985858">
        <w:rPr>
          <w:rFonts w:ascii="Calibri" w:eastAsia="Times New Roman" w:hAnsi="Calibri" w:cs="Calibri"/>
          <w:color w:val="000000"/>
          <w:sz w:val="24"/>
          <w:szCs w:val="24"/>
          <w:lang w:eastAsia="es-CO"/>
        </w:rPr>
        <w:t>,</w:t>
      </w:r>
      <w:r w:rsidR="00FC1C94">
        <w:rPr>
          <w:rFonts w:ascii="Calibri" w:eastAsia="Times New Roman" w:hAnsi="Calibri" w:cs="Calibri"/>
          <w:color w:val="000000"/>
          <w:sz w:val="24"/>
          <w:szCs w:val="24"/>
          <w:lang w:eastAsia="es-CO"/>
        </w:rPr>
        <w:t xml:space="preserve"> el conoc</w:t>
      </w:r>
      <w:r w:rsidR="008F3A9E">
        <w:rPr>
          <w:rFonts w:ascii="Calibri" w:eastAsia="Times New Roman" w:hAnsi="Calibri" w:cs="Calibri"/>
          <w:color w:val="000000"/>
          <w:sz w:val="24"/>
          <w:szCs w:val="24"/>
          <w:lang w:eastAsia="es-CO"/>
        </w:rPr>
        <w:t>i</w:t>
      </w:r>
      <w:r w:rsidR="00FC1C94">
        <w:rPr>
          <w:rFonts w:ascii="Calibri" w:eastAsia="Times New Roman" w:hAnsi="Calibri" w:cs="Calibri"/>
          <w:color w:val="000000"/>
          <w:sz w:val="24"/>
          <w:szCs w:val="24"/>
          <w:lang w:eastAsia="es-CO"/>
        </w:rPr>
        <w:t xml:space="preserve">do expresamente como adopción consentida que es el que </w:t>
      </w:r>
      <w:r w:rsidR="00FC1C94">
        <w:rPr>
          <w:rFonts w:ascii="Calibri" w:eastAsia="Times New Roman" w:hAnsi="Calibri" w:cs="Calibri"/>
          <w:color w:val="000000"/>
          <w:sz w:val="24"/>
          <w:szCs w:val="24"/>
          <w:lang w:eastAsia="es-CO"/>
        </w:rPr>
        <w:lastRenderedPageBreak/>
        <w:t xml:space="preserve">realiza el </w:t>
      </w:r>
      <w:r w:rsidR="005E2C16">
        <w:rPr>
          <w:rFonts w:ascii="Calibri" w:eastAsia="Times New Roman" w:hAnsi="Calibri" w:cs="Calibri"/>
          <w:color w:val="000000"/>
          <w:sz w:val="24"/>
          <w:szCs w:val="24"/>
          <w:lang w:eastAsia="es-CO"/>
        </w:rPr>
        <w:t>cónyuge</w:t>
      </w:r>
      <w:r w:rsidR="00FC1C94">
        <w:rPr>
          <w:rFonts w:ascii="Calibri" w:eastAsia="Times New Roman" w:hAnsi="Calibri" w:cs="Calibri"/>
          <w:color w:val="000000"/>
          <w:sz w:val="24"/>
          <w:szCs w:val="24"/>
          <w:lang w:eastAsia="es-CO"/>
        </w:rPr>
        <w:t xml:space="preserve"> o compañero permanente con respecto del menor, hijo de su pareja, la segunda opción es el que se hace por parte de la familia de crianza</w:t>
      </w:r>
      <w:r w:rsidR="00985858">
        <w:rPr>
          <w:rFonts w:ascii="Calibri" w:eastAsia="Times New Roman" w:hAnsi="Calibri" w:cs="Calibri"/>
          <w:color w:val="000000"/>
          <w:sz w:val="24"/>
          <w:szCs w:val="24"/>
          <w:lang w:eastAsia="es-CO"/>
        </w:rPr>
        <w:t>,</w:t>
      </w:r>
      <w:r w:rsidR="00FC1C94">
        <w:rPr>
          <w:rFonts w:ascii="Calibri" w:eastAsia="Times New Roman" w:hAnsi="Calibri" w:cs="Calibri"/>
          <w:color w:val="000000"/>
          <w:sz w:val="24"/>
          <w:szCs w:val="24"/>
          <w:lang w:eastAsia="es-CO"/>
        </w:rPr>
        <w:t xml:space="preserve"> es decir la que hacen los padres de crianza al menor que ha crecido con ellos</w:t>
      </w:r>
      <w:r w:rsidR="00985858">
        <w:rPr>
          <w:rFonts w:ascii="Calibri" w:eastAsia="Times New Roman" w:hAnsi="Calibri" w:cs="Calibri"/>
          <w:color w:val="000000"/>
          <w:sz w:val="24"/>
          <w:szCs w:val="24"/>
          <w:lang w:eastAsia="es-CO"/>
        </w:rPr>
        <w:t>,</w:t>
      </w:r>
      <w:r w:rsidR="00FC1C94">
        <w:rPr>
          <w:rFonts w:ascii="Calibri" w:eastAsia="Times New Roman" w:hAnsi="Calibri" w:cs="Calibri"/>
          <w:color w:val="000000"/>
          <w:sz w:val="24"/>
          <w:szCs w:val="24"/>
          <w:lang w:eastAsia="es-CO"/>
        </w:rPr>
        <w:t xml:space="preserve"> en razón al la</w:t>
      </w:r>
      <w:r w:rsidR="008F3A9E">
        <w:rPr>
          <w:rFonts w:ascii="Calibri" w:eastAsia="Times New Roman" w:hAnsi="Calibri" w:cs="Calibri"/>
          <w:color w:val="000000"/>
          <w:sz w:val="24"/>
          <w:szCs w:val="24"/>
          <w:lang w:eastAsia="es-CO"/>
        </w:rPr>
        <w:t>z</w:t>
      </w:r>
      <w:r w:rsidR="00FC1C94">
        <w:rPr>
          <w:rFonts w:ascii="Calibri" w:eastAsia="Times New Roman" w:hAnsi="Calibri" w:cs="Calibri"/>
          <w:color w:val="000000"/>
          <w:sz w:val="24"/>
          <w:szCs w:val="24"/>
          <w:lang w:eastAsia="es-CO"/>
        </w:rPr>
        <w:t>o afectivo que los une sin que haya relación alguna de consanguinidad y afinidad y un tercer evento</w:t>
      </w:r>
      <w:r w:rsidR="00985858">
        <w:rPr>
          <w:rFonts w:ascii="Calibri" w:eastAsia="Times New Roman" w:hAnsi="Calibri" w:cs="Calibri"/>
          <w:color w:val="000000"/>
          <w:sz w:val="24"/>
          <w:szCs w:val="24"/>
          <w:lang w:eastAsia="es-CO"/>
        </w:rPr>
        <w:t>,</w:t>
      </w:r>
      <w:r w:rsidR="00FC1C94">
        <w:rPr>
          <w:rFonts w:ascii="Calibri" w:eastAsia="Times New Roman" w:hAnsi="Calibri" w:cs="Calibri"/>
          <w:color w:val="000000"/>
          <w:sz w:val="24"/>
          <w:szCs w:val="24"/>
          <w:lang w:eastAsia="es-CO"/>
        </w:rPr>
        <w:t xml:space="preserve"> es la adopción de cambio simple de parentesco</w:t>
      </w:r>
      <w:r w:rsidR="00985858">
        <w:rPr>
          <w:rFonts w:ascii="Calibri" w:eastAsia="Times New Roman" w:hAnsi="Calibri" w:cs="Calibri"/>
          <w:color w:val="000000"/>
          <w:sz w:val="24"/>
          <w:szCs w:val="24"/>
          <w:lang w:eastAsia="es-CO"/>
        </w:rPr>
        <w:t xml:space="preserve">, </w:t>
      </w:r>
      <w:r w:rsidR="008F3A9E">
        <w:rPr>
          <w:rFonts w:ascii="Calibri" w:eastAsia="Times New Roman" w:hAnsi="Calibri" w:cs="Calibri"/>
          <w:color w:val="000000"/>
          <w:sz w:val="24"/>
          <w:szCs w:val="24"/>
          <w:lang w:eastAsia="es-CO"/>
        </w:rPr>
        <w:t>que es la que realiza un pariente individualmente o con su pareja,  hasta el tercer grado de consanguinidad y segundo de afinidad de un menor que ha quedado sin sus padres, estas adopciones incluso pueden obedecer a otras finalidades como la de adquirir la calidad de legitimario o heredero.</w:t>
      </w:r>
    </w:p>
    <w:p w:rsidR="00147388" w:rsidRDefault="00147388" w:rsidP="00972221">
      <w:pPr>
        <w:spacing w:after="0" w:line="240" w:lineRule="auto"/>
        <w:jc w:val="both"/>
        <w:rPr>
          <w:rFonts w:ascii="Calibri" w:eastAsia="Times New Roman" w:hAnsi="Calibri" w:cs="Calibri"/>
          <w:color w:val="000000"/>
          <w:sz w:val="24"/>
          <w:szCs w:val="24"/>
          <w:lang w:eastAsia="es-CO"/>
        </w:rPr>
      </w:pPr>
    </w:p>
    <w:p w:rsidR="008F3A9E" w:rsidRDefault="008F3A9E" w:rsidP="00972221">
      <w:pPr>
        <w:spacing w:after="0" w:line="240" w:lineRule="auto"/>
        <w:jc w:val="both"/>
        <w:rPr>
          <w:rFonts w:ascii="Calibri" w:eastAsia="Times New Roman" w:hAnsi="Calibri" w:cs="Calibri"/>
          <w:color w:val="000000"/>
          <w:sz w:val="24"/>
          <w:szCs w:val="24"/>
          <w:lang w:eastAsia="es-CO"/>
        </w:rPr>
      </w:pPr>
      <w:r>
        <w:rPr>
          <w:rFonts w:ascii="Calibri" w:eastAsia="Times New Roman" w:hAnsi="Calibri" w:cs="Calibri"/>
          <w:color w:val="000000"/>
          <w:sz w:val="24"/>
          <w:szCs w:val="24"/>
          <w:lang w:eastAsia="es-CO"/>
        </w:rPr>
        <w:t xml:space="preserve">El </w:t>
      </w:r>
      <w:r w:rsidR="002D2DB5">
        <w:rPr>
          <w:rFonts w:ascii="Calibri" w:eastAsia="Times New Roman" w:hAnsi="Calibri" w:cs="Calibri"/>
          <w:color w:val="000000"/>
          <w:sz w:val="24"/>
          <w:szCs w:val="24"/>
          <w:lang w:eastAsia="es-CO"/>
        </w:rPr>
        <w:t xml:space="preserve">Proyecto de Referendo </w:t>
      </w:r>
      <w:r>
        <w:rPr>
          <w:rFonts w:ascii="Calibri" w:eastAsia="Times New Roman" w:hAnsi="Calibri" w:cs="Calibri"/>
          <w:color w:val="000000"/>
          <w:sz w:val="24"/>
          <w:szCs w:val="24"/>
          <w:lang w:eastAsia="es-CO"/>
        </w:rPr>
        <w:t xml:space="preserve">en estudio no afecta estas formas de adopción, quienes pueden </w:t>
      </w:r>
      <w:r w:rsidR="002D2DB5">
        <w:rPr>
          <w:rFonts w:ascii="Calibri" w:eastAsia="Times New Roman" w:hAnsi="Calibri" w:cs="Calibri"/>
          <w:color w:val="000000"/>
          <w:sz w:val="24"/>
          <w:szCs w:val="24"/>
          <w:lang w:eastAsia="es-CO"/>
        </w:rPr>
        <w:t>ser sujetos para adoptar</w:t>
      </w:r>
      <w:r w:rsidR="00031511">
        <w:rPr>
          <w:rFonts w:ascii="Calibri" w:eastAsia="Times New Roman" w:hAnsi="Calibri" w:cs="Calibri"/>
          <w:color w:val="000000"/>
          <w:sz w:val="24"/>
          <w:szCs w:val="24"/>
          <w:lang w:eastAsia="es-CO"/>
        </w:rPr>
        <w:t xml:space="preserve"> se encontrarían</w:t>
      </w:r>
      <w:r>
        <w:rPr>
          <w:rFonts w:ascii="Calibri" w:eastAsia="Times New Roman" w:hAnsi="Calibri" w:cs="Calibri"/>
          <w:color w:val="000000"/>
          <w:sz w:val="24"/>
          <w:szCs w:val="24"/>
          <w:lang w:eastAsia="es-CO"/>
        </w:rPr>
        <w:t xml:space="preserve"> entre otros, </w:t>
      </w:r>
      <w:r w:rsidR="002D2DB5">
        <w:rPr>
          <w:rFonts w:ascii="Calibri" w:eastAsia="Times New Roman" w:hAnsi="Calibri" w:cs="Calibri"/>
          <w:color w:val="000000"/>
          <w:sz w:val="24"/>
          <w:szCs w:val="24"/>
          <w:lang w:eastAsia="es-CO"/>
        </w:rPr>
        <w:t xml:space="preserve"> los solteros, o cualquier persona en su carácter individual o pareja sin distingo de su orientación sexual, política,  religiosa, étnico, etc.,</w:t>
      </w:r>
    </w:p>
    <w:p w:rsidR="008F3A9E" w:rsidRDefault="008F3A9E" w:rsidP="00972221">
      <w:pPr>
        <w:spacing w:after="0" w:line="240" w:lineRule="auto"/>
        <w:jc w:val="both"/>
        <w:rPr>
          <w:rFonts w:ascii="Calibri" w:eastAsia="Times New Roman" w:hAnsi="Calibri" w:cs="Calibri"/>
          <w:color w:val="000000"/>
          <w:sz w:val="24"/>
          <w:szCs w:val="24"/>
          <w:lang w:eastAsia="es-CO"/>
        </w:rPr>
      </w:pPr>
    </w:p>
    <w:p w:rsidR="008F3A9E" w:rsidRDefault="008F3A9E" w:rsidP="00972221">
      <w:pPr>
        <w:spacing w:after="0" w:line="240" w:lineRule="auto"/>
        <w:jc w:val="both"/>
        <w:rPr>
          <w:rFonts w:ascii="Calibri" w:eastAsia="Times New Roman" w:hAnsi="Calibri" w:cs="Calibri"/>
          <w:color w:val="000000"/>
          <w:sz w:val="24"/>
          <w:szCs w:val="24"/>
          <w:lang w:eastAsia="es-CO"/>
        </w:rPr>
      </w:pPr>
      <w:r>
        <w:rPr>
          <w:rFonts w:ascii="Calibri" w:eastAsia="Times New Roman" w:hAnsi="Calibri" w:cs="Calibri"/>
          <w:color w:val="000000"/>
          <w:sz w:val="24"/>
          <w:szCs w:val="24"/>
          <w:lang w:eastAsia="es-CO"/>
        </w:rPr>
        <w:t xml:space="preserve">El segundo sistema de adopción </w:t>
      </w:r>
      <w:r w:rsidR="001B066A">
        <w:rPr>
          <w:rFonts w:ascii="Calibri" w:eastAsia="Times New Roman" w:hAnsi="Calibri" w:cs="Calibri"/>
          <w:color w:val="000000"/>
          <w:sz w:val="24"/>
          <w:szCs w:val="24"/>
          <w:lang w:eastAsia="es-CO"/>
        </w:rPr>
        <w:t>s</w:t>
      </w:r>
      <w:r w:rsidR="00ED7D87">
        <w:rPr>
          <w:rFonts w:ascii="Calibri" w:eastAsia="Times New Roman" w:hAnsi="Calibri" w:cs="Calibri"/>
          <w:color w:val="000000"/>
          <w:sz w:val="24"/>
          <w:szCs w:val="24"/>
          <w:lang w:eastAsia="es-CO"/>
        </w:rPr>
        <w:t>e establece como una medida de protección de los menores y adolescentes que no tienen familia, y son aquellos que han sido declarados en situación</w:t>
      </w:r>
      <w:r w:rsidR="001B066A">
        <w:rPr>
          <w:rFonts w:ascii="Calibri" w:eastAsia="Times New Roman" w:hAnsi="Calibri" w:cs="Calibri"/>
          <w:color w:val="000000"/>
          <w:sz w:val="24"/>
          <w:szCs w:val="24"/>
          <w:lang w:eastAsia="es-CO"/>
        </w:rPr>
        <w:t xml:space="preserve"> de adoptabilidad mediante r</w:t>
      </w:r>
      <w:r w:rsidR="00ED7D87">
        <w:rPr>
          <w:rFonts w:ascii="Calibri" w:eastAsia="Times New Roman" w:hAnsi="Calibri" w:cs="Calibri"/>
          <w:color w:val="000000"/>
          <w:sz w:val="24"/>
          <w:szCs w:val="24"/>
          <w:lang w:eastAsia="es-CO"/>
        </w:rPr>
        <w:t>esolución de carácter especial proferida por un defensor de familia y que tiene como consecuencia la desvinculación del menor de su familia.</w:t>
      </w:r>
    </w:p>
    <w:p w:rsidR="008F3A9E" w:rsidRDefault="008F3A9E" w:rsidP="00972221">
      <w:pPr>
        <w:spacing w:after="0" w:line="240" w:lineRule="auto"/>
        <w:jc w:val="both"/>
        <w:rPr>
          <w:rFonts w:ascii="Calibri" w:eastAsia="Times New Roman" w:hAnsi="Calibri" w:cs="Calibri"/>
          <w:color w:val="000000"/>
          <w:sz w:val="24"/>
          <w:szCs w:val="24"/>
          <w:lang w:eastAsia="es-CO"/>
        </w:rPr>
      </w:pPr>
    </w:p>
    <w:p w:rsidR="00147388" w:rsidRDefault="00ED7D87" w:rsidP="00972221">
      <w:pPr>
        <w:spacing w:after="0" w:line="240" w:lineRule="auto"/>
        <w:jc w:val="both"/>
        <w:rPr>
          <w:rFonts w:ascii="Calibri" w:eastAsia="Times New Roman" w:hAnsi="Calibri" w:cs="Calibri"/>
          <w:color w:val="000000"/>
          <w:sz w:val="24"/>
          <w:szCs w:val="24"/>
          <w:lang w:eastAsia="es-CO"/>
        </w:rPr>
      </w:pPr>
      <w:r>
        <w:rPr>
          <w:rFonts w:ascii="Calibri" w:eastAsia="Times New Roman" w:hAnsi="Calibri" w:cs="Calibri"/>
          <w:color w:val="000000"/>
          <w:sz w:val="24"/>
          <w:szCs w:val="24"/>
          <w:lang w:eastAsia="es-CO"/>
        </w:rPr>
        <w:t xml:space="preserve">Este </w:t>
      </w:r>
      <w:r w:rsidR="002D2DB5">
        <w:rPr>
          <w:rFonts w:ascii="Calibri" w:eastAsia="Times New Roman" w:hAnsi="Calibri" w:cs="Calibri"/>
          <w:color w:val="000000"/>
          <w:sz w:val="24"/>
          <w:szCs w:val="24"/>
          <w:lang w:eastAsia="es-CO"/>
        </w:rPr>
        <w:t>Proyecto en discusión</w:t>
      </w:r>
      <w:r w:rsidR="001B066A">
        <w:rPr>
          <w:rFonts w:ascii="Calibri" w:eastAsia="Times New Roman" w:hAnsi="Calibri" w:cs="Calibri"/>
          <w:color w:val="000000"/>
          <w:sz w:val="24"/>
          <w:szCs w:val="24"/>
          <w:lang w:eastAsia="es-CO"/>
        </w:rPr>
        <w:t>,</w:t>
      </w:r>
      <w:r w:rsidR="002D2DB5">
        <w:rPr>
          <w:rFonts w:ascii="Calibri" w:eastAsia="Times New Roman" w:hAnsi="Calibri" w:cs="Calibri"/>
          <w:color w:val="000000"/>
          <w:sz w:val="24"/>
          <w:szCs w:val="24"/>
          <w:lang w:eastAsia="es-CO"/>
        </w:rPr>
        <w:t xml:space="preserve"> en su artículo primero contempla una modificación al mecanismo de adopción como medida de protección</w:t>
      </w:r>
      <w:r>
        <w:rPr>
          <w:rFonts w:ascii="Calibri" w:eastAsia="Times New Roman" w:hAnsi="Calibri" w:cs="Calibri"/>
          <w:color w:val="000000"/>
          <w:sz w:val="24"/>
          <w:szCs w:val="24"/>
          <w:lang w:eastAsia="es-CO"/>
        </w:rPr>
        <w:t xml:space="preserve">, </w:t>
      </w:r>
      <w:r w:rsidR="002D2DB5">
        <w:rPr>
          <w:rFonts w:ascii="Calibri" w:eastAsia="Times New Roman" w:hAnsi="Calibri" w:cs="Calibri"/>
          <w:color w:val="000000"/>
          <w:sz w:val="24"/>
          <w:szCs w:val="24"/>
          <w:lang w:eastAsia="es-CO"/>
        </w:rPr>
        <w:t xml:space="preserve"> </w:t>
      </w:r>
      <w:r>
        <w:rPr>
          <w:rFonts w:ascii="Calibri" w:eastAsia="Times New Roman" w:hAnsi="Calibri" w:cs="Calibri"/>
          <w:color w:val="000000"/>
          <w:sz w:val="24"/>
          <w:szCs w:val="24"/>
          <w:lang w:eastAsia="es-CO"/>
        </w:rPr>
        <w:t xml:space="preserve">únicamente y en forma exclusiva para este sistema.  En </w:t>
      </w:r>
      <w:r w:rsidR="002D2DB5">
        <w:rPr>
          <w:rFonts w:ascii="Calibri" w:eastAsia="Times New Roman" w:hAnsi="Calibri" w:cs="Calibri"/>
          <w:color w:val="000000"/>
          <w:sz w:val="24"/>
          <w:szCs w:val="24"/>
          <w:lang w:eastAsia="es-CO"/>
        </w:rPr>
        <w:t xml:space="preserve">tal virtud los promotores y quienes </w:t>
      </w:r>
      <w:r>
        <w:rPr>
          <w:rFonts w:ascii="Calibri" w:eastAsia="Times New Roman" w:hAnsi="Calibri" w:cs="Calibri"/>
          <w:color w:val="000000"/>
          <w:sz w:val="24"/>
          <w:szCs w:val="24"/>
          <w:lang w:eastAsia="es-CO"/>
        </w:rPr>
        <w:t xml:space="preserve">formularon </w:t>
      </w:r>
      <w:r w:rsidR="002D2DB5">
        <w:rPr>
          <w:rFonts w:ascii="Calibri" w:eastAsia="Times New Roman" w:hAnsi="Calibri" w:cs="Calibri"/>
          <w:color w:val="000000"/>
          <w:sz w:val="24"/>
          <w:szCs w:val="24"/>
          <w:lang w:eastAsia="es-CO"/>
        </w:rPr>
        <w:t xml:space="preserve"> la pregunta</w:t>
      </w:r>
      <w:r w:rsidR="001B066A">
        <w:rPr>
          <w:rFonts w:ascii="Calibri" w:eastAsia="Times New Roman" w:hAnsi="Calibri" w:cs="Calibri"/>
          <w:color w:val="000000"/>
          <w:sz w:val="24"/>
          <w:szCs w:val="24"/>
          <w:lang w:eastAsia="es-CO"/>
        </w:rPr>
        <w:t>,</w:t>
      </w:r>
      <w:r w:rsidR="002D2DB5">
        <w:rPr>
          <w:rFonts w:ascii="Calibri" w:eastAsia="Times New Roman" w:hAnsi="Calibri" w:cs="Calibri"/>
          <w:color w:val="000000"/>
          <w:sz w:val="24"/>
          <w:szCs w:val="24"/>
          <w:lang w:eastAsia="es-CO"/>
        </w:rPr>
        <w:t xml:space="preserve"> lo que buscan escuetamente es que en este sistema </w:t>
      </w:r>
      <w:r w:rsidR="00FC1C94">
        <w:rPr>
          <w:rFonts w:ascii="Calibri" w:eastAsia="Times New Roman" w:hAnsi="Calibri" w:cs="Calibri"/>
          <w:color w:val="000000"/>
          <w:sz w:val="24"/>
          <w:szCs w:val="24"/>
          <w:lang w:eastAsia="es-CO"/>
        </w:rPr>
        <w:t>de protección solamente puede ser dable por una pareja heterosexual.</w:t>
      </w:r>
      <w:r w:rsidR="002D2DB5">
        <w:rPr>
          <w:rFonts w:ascii="Calibri" w:eastAsia="Times New Roman" w:hAnsi="Calibri" w:cs="Calibri"/>
          <w:color w:val="000000"/>
          <w:sz w:val="24"/>
          <w:szCs w:val="24"/>
          <w:lang w:eastAsia="es-CO"/>
        </w:rPr>
        <w:t xml:space="preserve"> </w:t>
      </w:r>
    </w:p>
    <w:p w:rsidR="00916C9C" w:rsidRDefault="00916C9C" w:rsidP="00510779">
      <w:pPr>
        <w:spacing w:after="0" w:line="240" w:lineRule="auto"/>
        <w:jc w:val="both"/>
        <w:rPr>
          <w:rFonts w:ascii="Calibri" w:eastAsia="Times New Roman" w:hAnsi="Calibri" w:cs="Calibri"/>
          <w:color w:val="000000"/>
          <w:sz w:val="24"/>
          <w:szCs w:val="24"/>
          <w:lang w:eastAsia="es-CO"/>
        </w:rPr>
      </w:pPr>
    </w:p>
    <w:p w:rsidR="00916C9C" w:rsidRPr="00D374EB" w:rsidRDefault="00FC1C94" w:rsidP="00510779">
      <w:pPr>
        <w:spacing w:after="0" w:line="240" w:lineRule="auto"/>
        <w:jc w:val="both"/>
        <w:rPr>
          <w:rFonts w:ascii="Calibri" w:eastAsia="Times New Roman" w:hAnsi="Calibri" w:cs="Calibri"/>
          <w:color w:val="000000"/>
          <w:sz w:val="24"/>
          <w:szCs w:val="24"/>
          <w:lang w:eastAsia="es-CO"/>
        </w:rPr>
      </w:pPr>
      <w:r w:rsidRPr="00D374EB">
        <w:rPr>
          <w:rFonts w:ascii="Calibri" w:eastAsia="Times New Roman" w:hAnsi="Calibri" w:cs="Calibri"/>
          <w:color w:val="000000"/>
          <w:sz w:val="24"/>
          <w:szCs w:val="24"/>
          <w:lang w:eastAsia="es-CO"/>
        </w:rPr>
        <w:t>En consecuencia</w:t>
      </w:r>
      <w:r w:rsidR="00D374EB">
        <w:rPr>
          <w:rFonts w:ascii="Calibri" w:eastAsia="Times New Roman" w:hAnsi="Calibri" w:cs="Calibri"/>
          <w:color w:val="000000"/>
          <w:sz w:val="24"/>
          <w:szCs w:val="24"/>
          <w:lang w:eastAsia="es-CO"/>
        </w:rPr>
        <w:t>,</w:t>
      </w:r>
      <w:r w:rsidRPr="00D374EB">
        <w:rPr>
          <w:rFonts w:ascii="Calibri" w:eastAsia="Times New Roman" w:hAnsi="Calibri" w:cs="Calibri"/>
          <w:color w:val="000000"/>
          <w:sz w:val="24"/>
          <w:szCs w:val="24"/>
          <w:lang w:eastAsia="es-CO"/>
        </w:rPr>
        <w:t xml:space="preserve"> cualquier modificación a la Pregunta podría cambiar sustancialmente la iniciativa popular</w:t>
      </w:r>
      <w:r w:rsidR="00ED7D87" w:rsidRPr="00D374EB">
        <w:rPr>
          <w:rFonts w:ascii="Calibri" w:eastAsia="Times New Roman" w:hAnsi="Calibri" w:cs="Calibri"/>
          <w:color w:val="000000"/>
          <w:sz w:val="24"/>
          <w:szCs w:val="24"/>
          <w:lang w:eastAsia="es-CO"/>
        </w:rPr>
        <w:t xml:space="preserve">, </w:t>
      </w:r>
      <w:r w:rsidRPr="00D374EB">
        <w:rPr>
          <w:rFonts w:ascii="Calibri" w:eastAsia="Times New Roman" w:hAnsi="Calibri" w:cs="Calibri"/>
          <w:color w:val="000000"/>
          <w:sz w:val="24"/>
          <w:szCs w:val="24"/>
          <w:lang w:eastAsia="es-CO"/>
        </w:rPr>
        <w:t xml:space="preserve"> razón por la cual se propone no modificar su texto.</w:t>
      </w:r>
    </w:p>
    <w:p w:rsidR="00FC1C94" w:rsidRDefault="00FC1C94" w:rsidP="00510779">
      <w:pPr>
        <w:spacing w:after="0" w:line="240" w:lineRule="auto"/>
        <w:jc w:val="both"/>
        <w:rPr>
          <w:rFonts w:ascii="Cambria" w:eastAsia="Times New Roman" w:hAnsi="Cambria" w:cs="Times New Roman"/>
          <w:color w:val="000000"/>
          <w:sz w:val="24"/>
          <w:szCs w:val="24"/>
          <w:lang w:eastAsia="es-CO"/>
        </w:rPr>
      </w:pPr>
    </w:p>
    <w:p w:rsidR="00ED7D87" w:rsidRDefault="00ED7D87" w:rsidP="00510779">
      <w:pPr>
        <w:spacing w:after="0" w:line="240" w:lineRule="auto"/>
        <w:jc w:val="both"/>
        <w:rPr>
          <w:rFonts w:ascii="Cambria" w:eastAsia="Times New Roman" w:hAnsi="Cambria" w:cs="Times New Roman"/>
          <w:color w:val="000000"/>
          <w:sz w:val="24"/>
          <w:szCs w:val="24"/>
          <w:lang w:eastAsia="es-CO"/>
        </w:rPr>
      </w:pPr>
    </w:p>
    <w:p w:rsidR="00FC1C94" w:rsidRPr="00D374EB" w:rsidRDefault="00ED7D87" w:rsidP="00510779">
      <w:pPr>
        <w:spacing w:after="0" w:line="240" w:lineRule="auto"/>
        <w:jc w:val="both"/>
        <w:rPr>
          <w:rFonts w:ascii="Calibri" w:eastAsia="Times New Roman" w:hAnsi="Calibri" w:cs="Calibri"/>
          <w:color w:val="000000"/>
          <w:sz w:val="24"/>
          <w:szCs w:val="24"/>
          <w:lang w:eastAsia="es-CO"/>
        </w:rPr>
      </w:pPr>
      <w:r w:rsidRPr="002A428E">
        <w:rPr>
          <w:rFonts w:ascii="Calibri" w:eastAsia="Times New Roman" w:hAnsi="Calibri" w:cs="Calibri"/>
          <w:b/>
          <w:color w:val="000000"/>
          <w:sz w:val="24"/>
          <w:szCs w:val="24"/>
          <w:lang w:eastAsia="es-CO"/>
        </w:rPr>
        <w:t>RAZONES</w:t>
      </w:r>
      <w:r w:rsidR="00FC1C94" w:rsidRPr="002A428E">
        <w:rPr>
          <w:rFonts w:ascii="Calibri" w:eastAsia="Times New Roman" w:hAnsi="Calibri" w:cs="Calibri"/>
          <w:b/>
          <w:color w:val="000000"/>
          <w:sz w:val="24"/>
          <w:szCs w:val="24"/>
          <w:lang w:eastAsia="es-CO"/>
        </w:rPr>
        <w:t xml:space="preserve"> DE CONVENIENCIA</w:t>
      </w:r>
      <w:r w:rsidR="00FC1C94">
        <w:rPr>
          <w:rFonts w:ascii="Cambria" w:eastAsia="Times New Roman" w:hAnsi="Cambria" w:cs="Times New Roman"/>
          <w:color w:val="000000"/>
          <w:sz w:val="24"/>
          <w:szCs w:val="24"/>
          <w:lang w:eastAsia="es-CO"/>
        </w:rPr>
        <w:t xml:space="preserve">: </w:t>
      </w:r>
      <w:r w:rsidR="00691A11" w:rsidRPr="00D374EB">
        <w:rPr>
          <w:rFonts w:ascii="Calibri" w:eastAsia="Times New Roman" w:hAnsi="Calibri" w:cs="Calibri"/>
          <w:color w:val="000000"/>
          <w:sz w:val="24"/>
          <w:szCs w:val="24"/>
          <w:lang w:eastAsia="es-CO"/>
        </w:rPr>
        <w:t xml:space="preserve">De diversas fuentes se ha expresado la </w:t>
      </w:r>
      <w:r w:rsidR="00AD5E84" w:rsidRPr="00D374EB">
        <w:rPr>
          <w:rFonts w:ascii="Calibri" w:eastAsia="Times New Roman" w:hAnsi="Calibri" w:cs="Calibri"/>
          <w:color w:val="000000"/>
          <w:sz w:val="24"/>
          <w:szCs w:val="24"/>
          <w:lang w:eastAsia="es-CO"/>
        </w:rPr>
        <w:t>inconveniencia</w:t>
      </w:r>
      <w:r w:rsidR="00691A11" w:rsidRPr="00D374EB">
        <w:rPr>
          <w:rFonts w:ascii="Calibri" w:eastAsia="Times New Roman" w:hAnsi="Calibri" w:cs="Calibri"/>
          <w:color w:val="000000"/>
          <w:sz w:val="24"/>
          <w:szCs w:val="24"/>
          <w:lang w:eastAsia="es-CO"/>
        </w:rPr>
        <w:t xml:space="preserve"> de realizar el presente proyecto por diversas razones, entre ellas se podría enunciar las siguientes: El Ministerio de Hacienda mediante concepto de fecha 30 de septiembre de 2016; </w:t>
      </w:r>
      <w:r w:rsidR="002606B2">
        <w:rPr>
          <w:rFonts w:ascii="Calibri" w:eastAsia="Times New Roman" w:hAnsi="Calibri" w:cs="Calibri"/>
          <w:color w:val="000000"/>
          <w:sz w:val="24"/>
          <w:szCs w:val="24"/>
          <w:lang w:eastAsia="es-CO"/>
        </w:rPr>
        <w:t>remitido a</w:t>
      </w:r>
      <w:r w:rsidR="00691A11" w:rsidRPr="00D374EB">
        <w:rPr>
          <w:rFonts w:ascii="Calibri" w:eastAsia="Times New Roman" w:hAnsi="Calibri" w:cs="Calibri"/>
          <w:color w:val="000000"/>
          <w:sz w:val="24"/>
          <w:szCs w:val="24"/>
          <w:lang w:eastAsia="es-CO"/>
        </w:rPr>
        <w:t>l Senado</w:t>
      </w:r>
      <w:r w:rsidR="00AD5E84">
        <w:rPr>
          <w:rFonts w:ascii="Calibri" w:eastAsia="Times New Roman" w:hAnsi="Calibri" w:cs="Calibri"/>
          <w:color w:val="000000"/>
          <w:sz w:val="24"/>
          <w:szCs w:val="24"/>
          <w:lang w:eastAsia="es-CO"/>
        </w:rPr>
        <w:t xml:space="preserve"> de la República</w:t>
      </w:r>
      <w:r w:rsidR="00691A11" w:rsidRPr="00D374EB">
        <w:rPr>
          <w:rFonts w:ascii="Calibri" w:eastAsia="Times New Roman" w:hAnsi="Calibri" w:cs="Calibri"/>
          <w:color w:val="000000"/>
          <w:sz w:val="24"/>
          <w:szCs w:val="24"/>
          <w:lang w:eastAsia="es-CO"/>
        </w:rPr>
        <w:t xml:space="preserve">, manifestó que se abstiene de emitir concepto favorable al proyecto, toda vez que el mismo podría demandar recursos del orden de 280 mil millones de pesos.  </w:t>
      </w:r>
      <w:r w:rsidR="00E35698" w:rsidRPr="00D374EB">
        <w:rPr>
          <w:rFonts w:ascii="Calibri" w:eastAsia="Times New Roman" w:hAnsi="Calibri" w:cs="Calibri"/>
          <w:color w:val="000000"/>
          <w:sz w:val="24"/>
          <w:szCs w:val="24"/>
          <w:lang w:eastAsia="es-CO"/>
        </w:rPr>
        <w:t xml:space="preserve"> </w:t>
      </w:r>
      <w:r w:rsidR="00691A11" w:rsidRPr="00D374EB">
        <w:rPr>
          <w:rFonts w:ascii="Calibri" w:eastAsia="Times New Roman" w:hAnsi="Calibri" w:cs="Calibri"/>
          <w:color w:val="000000"/>
          <w:sz w:val="24"/>
          <w:szCs w:val="24"/>
          <w:lang w:eastAsia="es-CO"/>
        </w:rPr>
        <w:t>De aceptarse estas razones implicaría que en Colombia no podría nunca realizarse ningún tipo de referendo en consideración a que estas partidas no están incluidas nunca en el presupuesto nacional</w:t>
      </w:r>
      <w:r w:rsidR="00B72D1B">
        <w:rPr>
          <w:rFonts w:ascii="Calibri" w:eastAsia="Times New Roman" w:hAnsi="Calibri" w:cs="Calibri"/>
          <w:color w:val="000000"/>
          <w:sz w:val="24"/>
          <w:szCs w:val="24"/>
          <w:lang w:eastAsia="es-CO"/>
        </w:rPr>
        <w:t>,</w:t>
      </w:r>
      <w:r w:rsidR="00691A11" w:rsidRPr="00D374EB">
        <w:rPr>
          <w:rFonts w:ascii="Calibri" w:eastAsia="Times New Roman" w:hAnsi="Calibri" w:cs="Calibri"/>
          <w:color w:val="000000"/>
          <w:sz w:val="24"/>
          <w:szCs w:val="24"/>
          <w:lang w:eastAsia="es-CO"/>
        </w:rPr>
        <w:t xml:space="preserve"> por ser las mismas de carácter eventual; por otr</w:t>
      </w:r>
      <w:r w:rsidR="001A0E46" w:rsidRPr="00D374EB">
        <w:rPr>
          <w:rFonts w:ascii="Calibri" w:eastAsia="Times New Roman" w:hAnsi="Calibri" w:cs="Calibri"/>
          <w:color w:val="000000"/>
          <w:sz w:val="24"/>
          <w:szCs w:val="24"/>
          <w:lang w:eastAsia="es-CO"/>
        </w:rPr>
        <w:t>o</w:t>
      </w:r>
      <w:r w:rsidR="00A32421" w:rsidRPr="00D374EB">
        <w:rPr>
          <w:rFonts w:ascii="Calibri" w:eastAsia="Times New Roman" w:hAnsi="Calibri" w:cs="Calibri"/>
          <w:color w:val="000000"/>
          <w:sz w:val="24"/>
          <w:szCs w:val="24"/>
          <w:lang w:eastAsia="es-CO"/>
        </w:rPr>
        <w:t xml:space="preserve"> lado podrían </w:t>
      </w:r>
      <w:r w:rsidR="00B72D1B" w:rsidRPr="00D374EB">
        <w:rPr>
          <w:rFonts w:ascii="Calibri" w:eastAsia="Times New Roman" w:hAnsi="Calibri" w:cs="Calibri"/>
          <w:color w:val="000000"/>
          <w:sz w:val="24"/>
          <w:szCs w:val="24"/>
          <w:lang w:eastAsia="es-CO"/>
        </w:rPr>
        <w:t>adelantarse</w:t>
      </w:r>
      <w:r w:rsidR="00691A11" w:rsidRPr="00D374EB">
        <w:rPr>
          <w:rFonts w:ascii="Calibri" w:eastAsia="Times New Roman" w:hAnsi="Calibri" w:cs="Calibri"/>
          <w:color w:val="000000"/>
          <w:sz w:val="24"/>
          <w:szCs w:val="24"/>
          <w:lang w:eastAsia="es-CO"/>
        </w:rPr>
        <w:t xml:space="preserve"> en fechas donde se realicen otro tipo de elecciones</w:t>
      </w:r>
      <w:r w:rsidR="001A0E46" w:rsidRPr="00D374EB">
        <w:rPr>
          <w:rFonts w:ascii="Calibri" w:eastAsia="Times New Roman" w:hAnsi="Calibri" w:cs="Calibri"/>
          <w:color w:val="000000"/>
          <w:sz w:val="24"/>
          <w:szCs w:val="24"/>
          <w:lang w:eastAsia="es-CO"/>
        </w:rPr>
        <w:t>; otras razones de inconvenienci</w:t>
      </w:r>
      <w:r w:rsidR="00A32421" w:rsidRPr="00D374EB">
        <w:rPr>
          <w:rFonts w:ascii="Calibri" w:eastAsia="Times New Roman" w:hAnsi="Calibri" w:cs="Calibri"/>
          <w:color w:val="000000"/>
          <w:sz w:val="24"/>
          <w:szCs w:val="24"/>
          <w:lang w:eastAsia="es-CO"/>
        </w:rPr>
        <w:t>a</w:t>
      </w:r>
      <w:r w:rsidR="001A0E46" w:rsidRPr="00D374EB">
        <w:rPr>
          <w:rFonts w:ascii="Calibri" w:eastAsia="Times New Roman" w:hAnsi="Calibri" w:cs="Calibri"/>
          <w:color w:val="000000"/>
          <w:sz w:val="24"/>
          <w:szCs w:val="24"/>
          <w:lang w:eastAsia="es-CO"/>
        </w:rPr>
        <w:t xml:space="preserve"> es que este referendo toca un tema muy álgido que involucra consideraciones de conciencia, de arraigo cultural y de convicciones políticas o religiosas y que su discusión popular podría polarizar nuevamente a la ciudadanía como ocurrió hace muy poco cuando se consideró el plebiscito por la Paz.  Sobre este aspecto nuestra consideración es que los referendos de iniciativa popular normalmente se desarrollan o se </w:t>
      </w:r>
      <w:r w:rsidR="001A0E46" w:rsidRPr="00D374EB">
        <w:rPr>
          <w:rFonts w:ascii="Calibri" w:eastAsia="Times New Roman" w:hAnsi="Calibri" w:cs="Calibri"/>
          <w:color w:val="000000"/>
          <w:sz w:val="24"/>
          <w:szCs w:val="24"/>
          <w:lang w:eastAsia="es-CO"/>
        </w:rPr>
        <w:lastRenderedPageBreak/>
        <w:t xml:space="preserve">inician cuando los órganos judiciales o el propio legislativo </w:t>
      </w:r>
      <w:r w:rsidR="00B72D1B" w:rsidRPr="00D374EB">
        <w:rPr>
          <w:rFonts w:ascii="Calibri" w:eastAsia="Times New Roman" w:hAnsi="Calibri" w:cs="Calibri"/>
          <w:color w:val="000000"/>
          <w:sz w:val="24"/>
          <w:szCs w:val="24"/>
          <w:lang w:eastAsia="es-CO"/>
        </w:rPr>
        <w:t>toman</w:t>
      </w:r>
      <w:r w:rsidR="001A0E46" w:rsidRPr="00D374EB">
        <w:rPr>
          <w:rFonts w:ascii="Calibri" w:eastAsia="Times New Roman" w:hAnsi="Calibri" w:cs="Calibri"/>
          <w:color w:val="000000"/>
          <w:sz w:val="24"/>
          <w:szCs w:val="24"/>
          <w:lang w:eastAsia="es-CO"/>
        </w:rPr>
        <w:t xml:space="preserve"> decisiones que a juicio de sus promotores contrarían un querer popular, lo cual significa que la realización de un referendo en cualquier época generará controversia y polarización de las opiniones. </w:t>
      </w:r>
      <w:r w:rsidR="00691A11" w:rsidRPr="00D374EB">
        <w:rPr>
          <w:rFonts w:ascii="Calibri" w:eastAsia="Times New Roman" w:hAnsi="Calibri" w:cs="Calibri"/>
          <w:color w:val="000000"/>
          <w:sz w:val="24"/>
          <w:szCs w:val="24"/>
          <w:lang w:eastAsia="es-CO"/>
        </w:rPr>
        <w:t xml:space="preserve"> </w:t>
      </w:r>
      <w:r w:rsidR="00FC1C94" w:rsidRPr="00D374EB">
        <w:rPr>
          <w:rFonts w:ascii="Calibri" w:eastAsia="Times New Roman" w:hAnsi="Calibri" w:cs="Calibri"/>
          <w:color w:val="000000"/>
          <w:sz w:val="24"/>
          <w:szCs w:val="24"/>
          <w:lang w:eastAsia="es-CO"/>
        </w:rPr>
        <w:t xml:space="preserve"> </w:t>
      </w:r>
    </w:p>
    <w:p w:rsidR="00721017" w:rsidRDefault="00721017" w:rsidP="00510779">
      <w:pPr>
        <w:spacing w:after="0" w:line="240" w:lineRule="auto"/>
        <w:jc w:val="both"/>
        <w:rPr>
          <w:rFonts w:ascii="Cambria" w:eastAsia="Times New Roman" w:hAnsi="Cambria" w:cs="Times New Roman"/>
          <w:b/>
          <w:color w:val="000000"/>
          <w:sz w:val="24"/>
          <w:szCs w:val="24"/>
          <w:lang w:eastAsia="es-CO"/>
        </w:rPr>
      </w:pPr>
    </w:p>
    <w:p w:rsidR="001A0E46" w:rsidRPr="002A428E" w:rsidRDefault="001A0E46" w:rsidP="007B225B">
      <w:pPr>
        <w:rPr>
          <w:rFonts w:ascii="Calibri" w:eastAsia="Times New Roman" w:hAnsi="Calibri" w:cs="Calibri"/>
          <w:b/>
          <w:color w:val="000000"/>
          <w:sz w:val="24"/>
          <w:szCs w:val="24"/>
          <w:lang w:eastAsia="es-CO"/>
        </w:rPr>
      </w:pPr>
      <w:r w:rsidRPr="002A428E">
        <w:rPr>
          <w:rFonts w:ascii="Calibri" w:eastAsia="Times New Roman" w:hAnsi="Calibri" w:cs="Calibri"/>
          <w:b/>
          <w:color w:val="000000"/>
          <w:sz w:val="24"/>
          <w:szCs w:val="24"/>
          <w:lang w:eastAsia="es-CO"/>
        </w:rPr>
        <w:t>RAZONES DE CONSTITUCIONALIDAD O INCON</w:t>
      </w:r>
      <w:r w:rsidR="002A428E">
        <w:rPr>
          <w:rFonts w:ascii="Calibri" w:eastAsia="Times New Roman" w:hAnsi="Calibri" w:cs="Calibri"/>
          <w:b/>
          <w:color w:val="000000"/>
          <w:sz w:val="24"/>
          <w:szCs w:val="24"/>
          <w:lang w:eastAsia="es-CO"/>
        </w:rPr>
        <w:t>S</w:t>
      </w:r>
      <w:r w:rsidRPr="002A428E">
        <w:rPr>
          <w:rFonts w:ascii="Calibri" w:eastAsia="Times New Roman" w:hAnsi="Calibri" w:cs="Calibri"/>
          <w:b/>
          <w:color w:val="000000"/>
          <w:sz w:val="24"/>
          <w:szCs w:val="24"/>
          <w:lang w:eastAsia="es-CO"/>
        </w:rPr>
        <w:t>TITUCIO</w:t>
      </w:r>
      <w:r w:rsidR="002A428E">
        <w:rPr>
          <w:rFonts w:ascii="Calibri" w:eastAsia="Times New Roman" w:hAnsi="Calibri" w:cs="Calibri"/>
          <w:b/>
          <w:color w:val="000000"/>
          <w:sz w:val="24"/>
          <w:szCs w:val="24"/>
          <w:lang w:eastAsia="es-CO"/>
        </w:rPr>
        <w:t>NA</w:t>
      </w:r>
      <w:r w:rsidRPr="002A428E">
        <w:rPr>
          <w:rFonts w:ascii="Calibri" w:eastAsia="Times New Roman" w:hAnsi="Calibri" w:cs="Calibri"/>
          <w:b/>
          <w:color w:val="000000"/>
          <w:sz w:val="24"/>
          <w:szCs w:val="24"/>
          <w:lang w:eastAsia="es-CO"/>
        </w:rPr>
        <w:t>LIDAD DEL REFERENDO.</w:t>
      </w:r>
    </w:p>
    <w:p w:rsidR="00F10AE6" w:rsidRPr="002A428E" w:rsidRDefault="001A0E46" w:rsidP="00510779">
      <w:pPr>
        <w:spacing w:after="0" w:line="240" w:lineRule="auto"/>
        <w:jc w:val="both"/>
        <w:rPr>
          <w:rFonts w:ascii="Calibri" w:eastAsia="Times New Roman" w:hAnsi="Calibri" w:cs="Calibri"/>
          <w:color w:val="000000"/>
          <w:sz w:val="24"/>
          <w:szCs w:val="24"/>
          <w:lang w:eastAsia="es-CO"/>
        </w:rPr>
      </w:pPr>
      <w:r w:rsidRPr="002A428E">
        <w:rPr>
          <w:rFonts w:ascii="Calibri" w:eastAsia="Times New Roman" w:hAnsi="Calibri" w:cs="Calibri"/>
          <w:color w:val="000000"/>
          <w:sz w:val="24"/>
          <w:szCs w:val="24"/>
          <w:lang w:eastAsia="es-CO"/>
        </w:rPr>
        <w:t>Este es tal vez el punto más controversial</w:t>
      </w:r>
      <w:r w:rsidR="00751D51" w:rsidRPr="002A428E">
        <w:rPr>
          <w:rFonts w:ascii="Calibri" w:eastAsia="Times New Roman" w:hAnsi="Calibri" w:cs="Calibri"/>
          <w:color w:val="000000"/>
          <w:sz w:val="24"/>
          <w:szCs w:val="24"/>
          <w:lang w:eastAsia="es-CO"/>
        </w:rPr>
        <w:t xml:space="preserve">, razones y argumentos abundan en un sentido y en otro.  Consideraciones todas muy válidas que ameritarían un profundo estudio </w:t>
      </w:r>
      <w:r w:rsidR="00B00795">
        <w:rPr>
          <w:rFonts w:ascii="Calibri" w:eastAsia="Times New Roman" w:hAnsi="Calibri" w:cs="Calibri"/>
          <w:color w:val="000000"/>
          <w:sz w:val="24"/>
          <w:szCs w:val="24"/>
          <w:lang w:eastAsia="es-CO"/>
        </w:rPr>
        <w:t>sobre la materia, para destacar</w:t>
      </w:r>
      <w:r w:rsidR="00751D51" w:rsidRPr="002A428E">
        <w:rPr>
          <w:rFonts w:ascii="Calibri" w:eastAsia="Times New Roman" w:hAnsi="Calibri" w:cs="Calibri"/>
          <w:color w:val="000000"/>
          <w:sz w:val="24"/>
          <w:szCs w:val="24"/>
          <w:lang w:eastAsia="es-CO"/>
        </w:rPr>
        <w:t xml:space="preserve"> pronunciamiento a favor de la inconstitucionalidad de este referendo</w:t>
      </w:r>
      <w:r w:rsidR="00701F60">
        <w:rPr>
          <w:rFonts w:ascii="Calibri" w:eastAsia="Times New Roman" w:hAnsi="Calibri" w:cs="Calibri"/>
          <w:color w:val="000000"/>
          <w:sz w:val="24"/>
          <w:szCs w:val="24"/>
          <w:lang w:eastAsia="es-CO"/>
        </w:rPr>
        <w:t>;</w:t>
      </w:r>
      <w:r w:rsidR="00751D51" w:rsidRPr="002A428E">
        <w:rPr>
          <w:rFonts w:ascii="Calibri" w:eastAsia="Times New Roman" w:hAnsi="Calibri" w:cs="Calibri"/>
          <w:color w:val="000000"/>
          <w:sz w:val="24"/>
          <w:szCs w:val="24"/>
          <w:lang w:eastAsia="es-CO"/>
        </w:rPr>
        <w:t xml:space="preserve"> se encuentran entre otros el Concepto emitido por el </w:t>
      </w:r>
      <w:r w:rsidR="00B87466" w:rsidRPr="002A428E">
        <w:rPr>
          <w:rFonts w:ascii="Calibri" w:eastAsia="Times New Roman" w:hAnsi="Calibri" w:cs="Calibri"/>
          <w:color w:val="000000"/>
          <w:sz w:val="24"/>
          <w:szCs w:val="24"/>
          <w:lang w:eastAsia="es-CO"/>
        </w:rPr>
        <w:t>M</w:t>
      </w:r>
      <w:r w:rsidR="00751D51" w:rsidRPr="002A428E">
        <w:rPr>
          <w:rFonts w:ascii="Calibri" w:eastAsia="Times New Roman" w:hAnsi="Calibri" w:cs="Calibri"/>
          <w:color w:val="000000"/>
          <w:sz w:val="24"/>
          <w:szCs w:val="24"/>
          <w:lang w:eastAsia="es-CO"/>
        </w:rPr>
        <w:t xml:space="preserve">inisterio del </w:t>
      </w:r>
      <w:r w:rsidR="00B87466" w:rsidRPr="002A428E">
        <w:rPr>
          <w:rFonts w:ascii="Calibri" w:eastAsia="Times New Roman" w:hAnsi="Calibri" w:cs="Calibri"/>
          <w:color w:val="000000"/>
          <w:sz w:val="24"/>
          <w:szCs w:val="24"/>
          <w:lang w:eastAsia="es-CO"/>
        </w:rPr>
        <w:t>I</w:t>
      </w:r>
      <w:r w:rsidR="00751D51" w:rsidRPr="002A428E">
        <w:rPr>
          <w:rFonts w:ascii="Calibri" w:eastAsia="Times New Roman" w:hAnsi="Calibri" w:cs="Calibri"/>
          <w:color w:val="000000"/>
          <w:sz w:val="24"/>
          <w:szCs w:val="24"/>
          <w:lang w:eastAsia="es-CO"/>
        </w:rPr>
        <w:t>nterior</w:t>
      </w:r>
      <w:r w:rsidR="00701F60">
        <w:rPr>
          <w:rFonts w:ascii="Calibri" w:eastAsia="Times New Roman" w:hAnsi="Calibri" w:cs="Calibri"/>
          <w:color w:val="000000"/>
          <w:sz w:val="24"/>
          <w:szCs w:val="24"/>
          <w:lang w:eastAsia="es-CO"/>
        </w:rPr>
        <w:t>,</w:t>
      </w:r>
      <w:r w:rsidR="00751D51" w:rsidRPr="002A428E">
        <w:rPr>
          <w:rFonts w:ascii="Calibri" w:eastAsia="Times New Roman" w:hAnsi="Calibri" w:cs="Calibri"/>
          <w:color w:val="000000"/>
          <w:sz w:val="24"/>
          <w:szCs w:val="24"/>
          <w:lang w:eastAsia="es-CO"/>
        </w:rPr>
        <w:t xml:space="preserve"> la Defensoría del Pueblo, el Ministerio de Salud, </w:t>
      </w:r>
      <w:r w:rsidR="00B87466" w:rsidRPr="002A428E">
        <w:rPr>
          <w:rFonts w:ascii="Calibri" w:eastAsia="Times New Roman" w:hAnsi="Calibri" w:cs="Calibri"/>
          <w:color w:val="000000"/>
          <w:sz w:val="24"/>
          <w:szCs w:val="24"/>
          <w:lang w:eastAsia="es-CO"/>
        </w:rPr>
        <w:t xml:space="preserve">ya citados anteriormente y otros </w:t>
      </w:r>
      <w:r w:rsidR="00751D51" w:rsidRPr="002A428E">
        <w:rPr>
          <w:rFonts w:ascii="Calibri" w:eastAsia="Times New Roman" w:hAnsi="Calibri" w:cs="Calibri"/>
          <w:color w:val="000000"/>
          <w:sz w:val="24"/>
          <w:szCs w:val="24"/>
          <w:lang w:eastAsia="es-CO"/>
        </w:rPr>
        <w:t>documentos anex</w:t>
      </w:r>
      <w:r w:rsidR="00701F60">
        <w:rPr>
          <w:rFonts w:ascii="Calibri" w:eastAsia="Times New Roman" w:hAnsi="Calibri" w:cs="Calibri"/>
          <w:color w:val="000000"/>
          <w:sz w:val="24"/>
          <w:szCs w:val="24"/>
          <w:lang w:eastAsia="es-CO"/>
        </w:rPr>
        <w:t>o</w:t>
      </w:r>
      <w:r w:rsidR="00751D51" w:rsidRPr="002A428E">
        <w:rPr>
          <w:rFonts w:ascii="Calibri" w:eastAsia="Times New Roman" w:hAnsi="Calibri" w:cs="Calibri"/>
          <w:color w:val="000000"/>
          <w:sz w:val="24"/>
          <w:szCs w:val="24"/>
          <w:lang w:eastAsia="es-CO"/>
        </w:rPr>
        <w:t xml:space="preserve">s tanto en la audiencia </w:t>
      </w:r>
      <w:r w:rsidR="00F10AE6" w:rsidRPr="002A428E">
        <w:rPr>
          <w:rFonts w:ascii="Calibri" w:eastAsia="Times New Roman" w:hAnsi="Calibri" w:cs="Calibri"/>
          <w:color w:val="000000"/>
          <w:sz w:val="24"/>
          <w:szCs w:val="24"/>
          <w:lang w:eastAsia="es-CO"/>
        </w:rPr>
        <w:t>pública</w:t>
      </w:r>
      <w:r w:rsidR="00751D51" w:rsidRPr="002A428E">
        <w:rPr>
          <w:rFonts w:ascii="Calibri" w:eastAsia="Times New Roman" w:hAnsi="Calibri" w:cs="Calibri"/>
          <w:color w:val="000000"/>
          <w:sz w:val="24"/>
          <w:szCs w:val="24"/>
          <w:lang w:eastAsia="es-CO"/>
        </w:rPr>
        <w:t xml:space="preserve"> hecha en Senado como la realizada en la Cámara</w:t>
      </w:r>
      <w:r w:rsidR="00701F60">
        <w:rPr>
          <w:rFonts w:ascii="Calibri" w:eastAsia="Times New Roman" w:hAnsi="Calibri" w:cs="Calibri"/>
          <w:color w:val="000000"/>
          <w:sz w:val="24"/>
          <w:szCs w:val="24"/>
          <w:lang w:eastAsia="es-CO"/>
        </w:rPr>
        <w:t>,</w:t>
      </w:r>
      <w:r w:rsidR="00751D51" w:rsidRPr="002A428E">
        <w:rPr>
          <w:rFonts w:ascii="Calibri" w:eastAsia="Times New Roman" w:hAnsi="Calibri" w:cs="Calibri"/>
          <w:color w:val="000000"/>
          <w:sz w:val="24"/>
          <w:szCs w:val="24"/>
          <w:lang w:eastAsia="es-CO"/>
        </w:rPr>
        <w:t xml:space="preserve"> dentro de la que se destaca la Decana de la Facultad de los Andes, conceptos que han sido enunciados en las consideraciones iniciales de esta ponencia</w:t>
      </w:r>
      <w:r w:rsidR="00701F60">
        <w:rPr>
          <w:rFonts w:ascii="Calibri" w:eastAsia="Times New Roman" w:hAnsi="Calibri" w:cs="Calibri"/>
          <w:color w:val="000000"/>
          <w:sz w:val="24"/>
          <w:szCs w:val="24"/>
          <w:lang w:eastAsia="es-CO"/>
        </w:rPr>
        <w:t>,</w:t>
      </w:r>
      <w:r w:rsidR="00751D51" w:rsidRPr="002A428E">
        <w:rPr>
          <w:rFonts w:ascii="Calibri" w:eastAsia="Times New Roman" w:hAnsi="Calibri" w:cs="Calibri"/>
          <w:color w:val="000000"/>
          <w:sz w:val="24"/>
          <w:szCs w:val="24"/>
          <w:lang w:eastAsia="es-CO"/>
        </w:rPr>
        <w:t xml:space="preserve"> y que básicamente podríamos resumir en consideraciones tales como que las mayorías no pueden decidir sobre los derechos de las minorías o que en tratándose de derechos fundamentales no podrían ser sometidos a la consideración popular</w:t>
      </w:r>
      <w:r w:rsidR="00701F60">
        <w:rPr>
          <w:rFonts w:ascii="Calibri" w:eastAsia="Times New Roman" w:hAnsi="Calibri" w:cs="Calibri"/>
          <w:color w:val="000000"/>
          <w:sz w:val="24"/>
          <w:szCs w:val="24"/>
          <w:lang w:eastAsia="es-CO"/>
        </w:rPr>
        <w:t>,</w:t>
      </w:r>
      <w:r w:rsidR="00751D51" w:rsidRPr="002A428E">
        <w:rPr>
          <w:rFonts w:ascii="Calibri" w:eastAsia="Times New Roman" w:hAnsi="Calibri" w:cs="Calibri"/>
          <w:color w:val="000000"/>
          <w:sz w:val="24"/>
          <w:szCs w:val="24"/>
          <w:lang w:eastAsia="es-CO"/>
        </w:rPr>
        <w:t xml:space="preserve"> o en que este</w:t>
      </w:r>
      <w:r w:rsidR="00701F60">
        <w:rPr>
          <w:rFonts w:ascii="Calibri" w:eastAsia="Times New Roman" w:hAnsi="Calibri" w:cs="Calibri"/>
          <w:color w:val="000000"/>
          <w:sz w:val="24"/>
          <w:szCs w:val="24"/>
          <w:lang w:eastAsia="es-CO"/>
        </w:rPr>
        <w:t xml:space="preserve"> referendo contraría</w:t>
      </w:r>
      <w:r w:rsidR="00751D51" w:rsidRPr="002A428E">
        <w:rPr>
          <w:rFonts w:ascii="Calibri" w:eastAsia="Times New Roman" w:hAnsi="Calibri" w:cs="Calibri"/>
          <w:color w:val="000000"/>
          <w:sz w:val="24"/>
          <w:szCs w:val="24"/>
          <w:lang w:eastAsia="es-CO"/>
        </w:rPr>
        <w:t xml:space="preserve"> sentencias de la </w:t>
      </w:r>
      <w:r w:rsidR="00701F60">
        <w:rPr>
          <w:rFonts w:ascii="Calibri" w:eastAsia="Times New Roman" w:hAnsi="Calibri" w:cs="Calibri"/>
          <w:color w:val="000000"/>
          <w:sz w:val="24"/>
          <w:szCs w:val="24"/>
          <w:lang w:eastAsia="es-CO"/>
        </w:rPr>
        <w:t>C</w:t>
      </w:r>
      <w:r w:rsidR="00751D51" w:rsidRPr="002A428E">
        <w:rPr>
          <w:rFonts w:ascii="Calibri" w:eastAsia="Times New Roman" w:hAnsi="Calibri" w:cs="Calibri"/>
          <w:color w:val="000000"/>
          <w:sz w:val="24"/>
          <w:szCs w:val="24"/>
          <w:lang w:eastAsia="es-CO"/>
        </w:rPr>
        <w:t xml:space="preserve">orte </w:t>
      </w:r>
      <w:r w:rsidR="00701F60">
        <w:rPr>
          <w:rFonts w:ascii="Calibri" w:eastAsia="Times New Roman" w:hAnsi="Calibri" w:cs="Calibri"/>
          <w:color w:val="000000"/>
          <w:sz w:val="24"/>
          <w:szCs w:val="24"/>
          <w:lang w:eastAsia="es-CO"/>
        </w:rPr>
        <w:t>C</w:t>
      </w:r>
      <w:r w:rsidR="00751D51" w:rsidRPr="002A428E">
        <w:rPr>
          <w:rFonts w:ascii="Calibri" w:eastAsia="Times New Roman" w:hAnsi="Calibri" w:cs="Calibri"/>
          <w:color w:val="000000"/>
          <w:sz w:val="24"/>
          <w:szCs w:val="24"/>
          <w:lang w:eastAsia="es-CO"/>
        </w:rPr>
        <w:t xml:space="preserve">onstitucional que se encuentran incorporadas en </w:t>
      </w:r>
      <w:r w:rsidR="00B87466" w:rsidRPr="002A428E">
        <w:rPr>
          <w:rFonts w:ascii="Calibri" w:eastAsia="Times New Roman" w:hAnsi="Calibri" w:cs="Calibri"/>
          <w:color w:val="000000"/>
          <w:sz w:val="24"/>
          <w:szCs w:val="24"/>
          <w:lang w:eastAsia="es-CO"/>
        </w:rPr>
        <w:t>la Jurisprudencia Nacional</w:t>
      </w:r>
      <w:r w:rsidR="00F10AE6" w:rsidRPr="002A428E">
        <w:rPr>
          <w:rFonts w:ascii="Calibri" w:eastAsia="Times New Roman" w:hAnsi="Calibri" w:cs="Calibri"/>
          <w:color w:val="000000"/>
          <w:sz w:val="24"/>
          <w:szCs w:val="24"/>
          <w:lang w:eastAsia="es-CO"/>
        </w:rPr>
        <w:t>.</w:t>
      </w:r>
    </w:p>
    <w:p w:rsidR="00F10AE6" w:rsidRPr="002A428E" w:rsidRDefault="00F10AE6" w:rsidP="00510779">
      <w:pPr>
        <w:spacing w:after="0" w:line="240" w:lineRule="auto"/>
        <w:jc w:val="both"/>
        <w:rPr>
          <w:rFonts w:ascii="Calibri" w:eastAsia="Times New Roman" w:hAnsi="Calibri" w:cs="Calibri"/>
          <w:color w:val="000000"/>
          <w:sz w:val="24"/>
          <w:szCs w:val="24"/>
          <w:lang w:eastAsia="es-CO"/>
        </w:rPr>
      </w:pPr>
    </w:p>
    <w:p w:rsidR="00751D51" w:rsidRPr="002A428E" w:rsidRDefault="00F10AE6" w:rsidP="00510779">
      <w:pPr>
        <w:spacing w:after="0" w:line="240" w:lineRule="auto"/>
        <w:jc w:val="both"/>
        <w:rPr>
          <w:rFonts w:ascii="Calibri" w:eastAsia="Times New Roman" w:hAnsi="Calibri" w:cs="Calibri"/>
          <w:color w:val="000000"/>
          <w:sz w:val="24"/>
          <w:szCs w:val="24"/>
          <w:lang w:eastAsia="es-CO"/>
        </w:rPr>
      </w:pPr>
      <w:r w:rsidRPr="002A428E">
        <w:rPr>
          <w:rFonts w:ascii="Calibri" w:eastAsia="Times New Roman" w:hAnsi="Calibri" w:cs="Calibri"/>
          <w:color w:val="000000"/>
          <w:sz w:val="24"/>
          <w:szCs w:val="24"/>
          <w:lang w:eastAsia="es-CO"/>
        </w:rPr>
        <w:t xml:space="preserve">En contrario sensu existen igualmente consideraciones </w:t>
      </w:r>
      <w:r w:rsidR="00B87466" w:rsidRPr="002A428E">
        <w:rPr>
          <w:rFonts w:ascii="Calibri" w:eastAsia="Times New Roman" w:hAnsi="Calibri" w:cs="Calibri"/>
          <w:color w:val="000000"/>
          <w:sz w:val="24"/>
          <w:szCs w:val="24"/>
          <w:lang w:eastAsia="es-CO"/>
        </w:rPr>
        <w:t xml:space="preserve">que contrarían las </w:t>
      </w:r>
      <w:r w:rsidRPr="002A428E">
        <w:rPr>
          <w:rFonts w:ascii="Calibri" w:eastAsia="Times New Roman" w:hAnsi="Calibri" w:cs="Calibri"/>
          <w:color w:val="000000"/>
          <w:sz w:val="24"/>
          <w:szCs w:val="24"/>
          <w:lang w:eastAsia="es-CO"/>
        </w:rPr>
        <w:t xml:space="preserve">anteriores entre otras </w:t>
      </w:r>
      <w:r w:rsidR="00B87466" w:rsidRPr="002A428E">
        <w:rPr>
          <w:rFonts w:ascii="Calibri" w:eastAsia="Times New Roman" w:hAnsi="Calibri" w:cs="Calibri"/>
          <w:color w:val="000000"/>
          <w:sz w:val="24"/>
          <w:szCs w:val="24"/>
          <w:lang w:eastAsia="es-CO"/>
        </w:rPr>
        <w:t>como las de los promotores del Referendo y ciudadanos</w:t>
      </w:r>
      <w:r w:rsidR="00AA6DA0">
        <w:rPr>
          <w:rFonts w:ascii="Calibri" w:eastAsia="Times New Roman" w:hAnsi="Calibri" w:cs="Calibri"/>
          <w:color w:val="000000"/>
          <w:sz w:val="24"/>
          <w:szCs w:val="24"/>
          <w:lang w:eastAsia="es-CO"/>
        </w:rPr>
        <w:t>,</w:t>
      </w:r>
      <w:r w:rsidR="00B87466" w:rsidRPr="002A428E">
        <w:rPr>
          <w:rFonts w:ascii="Calibri" w:eastAsia="Times New Roman" w:hAnsi="Calibri" w:cs="Calibri"/>
          <w:color w:val="000000"/>
          <w:sz w:val="24"/>
          <w:szCs w:val="24"/>
          <w:lang w:eastAsia="es-CO"/>
        </w:rPr>
        <w:t xml:space="preserve"> entre ellos Sebastián Torres, Fabio Enrique Pulido Ortiz, </w:t>
      </w:r>
      <w:r w:rsidRPr="002A428E">
        <w:rPr>
          <w:rFonts w:ascii="Calibri" w:eastAsia="Times New Roman" w:hAnsi="Calibri" w:cs="Calibri"/>
          <w:color w:val="000000"/>
          <w:sz w:val="24"/>
          <w:szCs w:val="24"/>
          <w:lang w:eastAsia="es-CO"/>
        </w:rPr>
        <w:t>con consideraciones como que el Referendo no afecta derechos de las minorías</w:t>
      </w:r>
      <w:r w:rsidR="00AA6DA0">
        <w:rPr>
          <w:rFonts w:ascii="Calibri" w:eastAsia="Times New Roman" w:hAnsi="Calibri" w:cs="Calibri"/>
          <w:color w:val="000000"/>
          <w:sz w:val="24"/>
          <w:szCs w:val="24"/>
          <w:lang w:eastAsia="es-CO"/>
        </w:rPr>
        <w:t>,</w:t>
      </w:r>
      <w:r w:rsidR="00B87466" w:rsidRPr="002A428E">
        <w:rPr>
          <w:rFonts w:ascii="Calibri" w:eastAsia="Times New Roman" w:hAnsi="Calibri" w:cs="Calibri"/>
          <w:color w:val="000000"/>
          <w:sz w:val="24"/>
          <w:szCs w:val="24"/>
          <w:lang w:eastAsia="es-CO"/>
        </w:rPr>
        <w:t xml:space="preserve"> </w:t>
      </w:r>
      <w:r w:rsidRPr="002A428E">
        <w:rPr>
          <w:rFonts w:ascii="Calibri" w:eastAsia="Times New Roman" w:hAnsi="Calibri" w:cs="Calibri"/>
          <w:color w:val="000000"/>
          <w:sz w:val="24"/>
          <w:szCs w:val="24"/>
          <w:lang w:eastAsia="es-CO"/>
        </w:rPr>
        <w:t xml:space="preserve"> </w:t>
      </w:r>
      <w:r w:rsidR="00B87466" w:rsidRPr="002A428E">
        <w:rPr>
          <w:rFonts w:ascii="Calibri" w:eastAsia="Times New Roman" w:hAnsi="Calibri" w:cs="Calibri"/>
          <w:color w:val="000000"/>
          <w:sz w:val="24"/>
          <w:szCs w:val="24"/>
          <w:lang w:eastAsia="es-CO"/>
        </w:rPr>
        <w:t xml:space="preserve">además </w:t>
      </w:r>
      <w:r w:rsidRPr="002A428E">
        <w:rPr>
          <w:rFonts w:ascii="Calibri" w:eastAsia="Times New Roman" w:hAnsi="Calibri" w:cs="Calibri"/>
          <w:color w:val="000000"/>
          <w:sz w:val="24"/>
          <w:szCs w:val="24"/>
          <w:lang w:eastAsia="es-CO"/>
        </w:rPr>
        <w:t>el derecho de adopción n</w:t>
      </w:r>
      <w:r w:rsidR="00B87466" w:rsidRPr="002A428E">
        <w:rPr>
          <w:rFonts w:ascii="Calibri" w:eastAsia="Times New Roman" w:hAnsi="Calibri" w:cs="Calibri"/>
          <w:color w:val="000000"/>
          <w:sz w:val="24"/>
          <w:szCs w:val="24"/>
          <w:lang w:eastAsia="es-CO"/>
        </w:rPr>
        <w:t>o</w:t>
      </w:r>
      <w:r w:rsidRPr="002A428E">
        <w:rPr>
          <w:rFonts w:ascii="Calibri" w:eastAsia="Times New Roman" w:hAnsi="Calibri" w:cs="Calibri"/>
          <w:color w:val="000000"/>
          <w:sz w:val="24"/>
          <w:szCs w:val="24"/>
          <w:lang w:eastAsia="es-CO"/>
        </w:rPr>
        <w:t xml:space="preserve"> es un derecho fundamental toda vez que en Colombia el derecho a adoptar no existe, existe es el derecho de los menores </w:t>
      </w:r>
      <w:r w:rsidR="00AA6DA0">
        <w:rPr>
          <w:rFonts w:ascii="Calibri" w:eastAsia="Times New Roman" w:hAnsi="Calibri" w:cs="Calibri"/>
          <w:color w:val="000000"/>
          <w:sz w:val="24"/>
          <w:szCs w:val="24"/>
          <w:lang w:eastAsia="es-CO"/>
        </w:rPr>
        <w:t>a</w:t>
      </w:r>
      <w:r w:rsidRPr="002A428E">
        <w:rPr>
          <w:rFonts w:ascii="Calibri" w:eastAsia="Times New Roman" w:hAnsi="Calibri" w:cs="Calibri"/>
          <w:color w:val="000000"/>
          <w:sz w:val="24"/>
          <w:szCs w:val="24"/>
          <w:lang w:eastAsia="es-CO"/>
        </w:rPr>
        <w:t xml:space="preserve"> que se le brinde la protección del Estado y/o de una familia.  En segundo lugar tampoco afecta los derechos de las minorías en cuanto a que este referendo no modifica  los mecanismos de protección de la</w:t>
      </w:r>
      <w:r w:rsidR="00B87466" w:rsidRPr="002A428E">
        <w:rPr>
          <w:rFonts w:ascii="Calibri" w:eastAsia="Times New Roman" w:hAnsi="Calibri" w:cs="Calibri"/>
          <w:color w:val="000000"/>
          <w:sz w:val="24"/>
          <w:szCs w:val="24"/>
          <w:lang w:eastAsia="es-CO"/>
        </w:rPr>
        <w:t>s</w:t>
      </w:r>
      <w:r w:rsidRPr="002A428E">
        <w:rPr>
          <w:rFonts w:ascii="Calibri" w:eastAsia="Times New Roman" w:hAnsi="Calibri" w:cs="Calibri"/>
          <w:color w:val="000000"/>
          <w:sz w:val="24"/>
          <w:szCs w:val="24"/>
          <w:lang w:eastAsia="es-CO"/>
        </w:rPr>
        <w:t xml:space="preserve"> minorías consagradas en la </w:t>
      </w:r>
      <w:r w:rsidR="00AA6DA0">
        <w:rPr>
          <w:rFonts w:ascii="Calibri" w:eastAsia="Times New Roman" w:hAnsi="Calibri" w:cs="Calibri"/>
          <w:color w:val="000000"/>
          <w:sz w:val="24"/>
          <w:szCs w:val="24"/>
          <w:lang w:eastAsia="es-CO"/>
        </w:rPr>
        <w:t>C</w:t>
      </w:r>
      <w:r w:rsidRPr="002A428E">
        <w:rPr>
          <w:rFonts w:ascii="Calibri" w:eastAsia="Times New Roman" w:hAnsi="Calibri" w:cs="Calibri"/>
          <w:color w:val="000000"/>
          <w:sz w:val="24"/>
          <w:szCs w:val="24"/>
          <w:lang w:eastAsia="es-CO"/>
        </w:rPr>
        <w:t>onstitución de 1991, que siguen teniendo plena vigencia, tales como las acciones populares y la acción de tutela.</w:t>
      </w:r>
    </w:p>
    <w:p w:rsidR="00F10AE6" w:rsidRPr="002A428E" w:rsidRDefault="00F10AE6" w:rsidP="00510779">
      <w:pPr>
        <w:spacing w:after="0" w:line="240" w:lineRule="auto"/>
        <w:jc w:val="both"/>
        <w:rPr>
          <w:rFonts w:ascii="Calibri" w:eastAsia="Times New Roman" w:hAnsi="Calibri" w:cs="Calibri"/>
          <w:color w:val="000000"/>
          <w:sz w:val="24"/>
          <w:szCs w:val="24"/>
          <w:lang w:eastAsia="es-CO"/>
        </w:rPr>
      </w:pPr>
    </w:p>
    <w:p w:rsidR="00F10AE6" w:rsidRPr="002A428E" w:rsidRDefault="00F10AE6" w:rsidP="00510779">
      <w:pPr>
        <w:spacing w:after="0" w:line="240" w:lineRule="auto"/>
        <w:jc w:val="both"/>
        <w:rPr>
          <w:rFonts w:ascii="Calibri" w:eastAsia="Times New Roman" w:hAnsi="Calibri" w:cs="Calibri"/>
          <w:color w:val="000000"/>
          <w:sz w:val="24"/>
          <w:szCs w:val="24"/>
          <w:lang w:eastAsia="es-CO"/>
        </w:rPr>
      </w:pPr>
      <w:r w:rsidRPr="002A428E">
        <w:rPr>
          <w:rFonts w:ascii="Calibri" w:eastAsia="Times New Roman" w:hAnsi="Calibri" w:cs="Calibri"/>
          <w:color w:val="000000"/>
          <w:sz w:val="24"/>
          <w:szCs w:val="24"/>
          <w:lang w:eastAsia="es-CO"/>
        </w:rPr>
        <w:t xml:space="preserve">El argumento </w:t>
      </w:r>
      <w:r w:rsidR="008F7A50">
        <w:rPr>
          <w:rFonts w:ascii="Calibri" w:eastAsia="Times New Roman" w:hAnsi="Calibri" w:cs="Calibri"/>
          <w:color w:val="000000"/>
          <w:sz w:val="24"/>
          <w:szCs w:val="24"/>
          <w:lang w:eastAsia="es-CO"/>
        </w:rPr>
        <w:t xml:space="preserve">de </w:t>
      </w:r>
      <w:r w:rsidRPr="002A428E">
        <w:rPr>
          <w:rFonts w:ascii="Calibri" w:eastAsia="Times New Roman" w:hAnsi="Calibri" w:cs="Calibri"/>
          <w:color w:val="000000"/>
          <w:sz w:val="24"/>
          <w:szCs w:val="24"/>
          <w:lang w:eastAsia="es-CO"/>
        </w:rPr>
        <w:t xml:space="preserve">que este Referendo va en contravía de las sentencias proferidas por el máximo órgano </w:t>
      </w:r>
      <w:r w:rsidR="00F63163">
        <w:rPr>
          <w:rFonts w:ascii="Calibri" w:eastAsia="Times New Roman" w:hAnsi="Calibri" w:cs="Calibri"/>
          <w:color w:val="000000"/>
          <w:sz w:val="24"/>
          <w:szCs w:val="24"/>
          <w:lang w:eastAsia="es-CO"/>
        </w:rPr>
        <w:t>Co</w:t>
      </w:r>
      <w:r w:rsidRPr="002A428E">
        <w:rPr>
          <w:rFonts w:ascii="Calibri" w:eastAsia="Times New Roman" w:hAnsi="Calibri" w:cs="Calibri"/>
          <w:color w:val="000000"/>
          <w:sz w:val="24"/>
          <w:szCs w:val="24"/>
          <w:lang w:eastAsia="es-CO"/>
        </w:rPr>
        <w:t>nstitucional</w:t>
      </w:r>
      <w:r w:rsidR="008F7A50">
        <w:rPr>
          <w:rFonts w:ascii="Calibri" w:eastAsia="Times New Roman" w:hAnsi="Calibri" w:cs="Calibri"/>
          <w:color w:val="000000"/>
          <w:sz w:val="24"/>
          <w:szCs w:val="24"/>
          <w:lang w:eastAsia="es-CO"/>
        </w:rPr>
        <w:t>,</w:t>
      </w:r>
      <w:r w:rsidRPr="002A428E">
        <w:rPr>
          <w:rFonts w:ascii="Calibri" w:eastAsia="Times New Roman" w:hAnsi="Calibri" w:cs="Calibri"/>
          <w:color w:val="000000"/>
          <w:sz w:val="24"/>
          <w:szCs w:val="24"/>
          <w:lang w:eastAsia="es-CO"/>
        </w:rPr>
        <w:t xml:space="preserve"> es precisamente la razón de la esencia de este referendo, no hay que olvidar que </w:t>
      </w:r>
      <w:r w:rsidR="00875A92">
        <w:rPr>
          <w:rFonts w:ascii="Calibri" w:eastAsia="Times New Roman" w:hAnsi="Calibri" w:cs="Calibri"/>
          <w:color w:val="000000"/>
          <w:sz w:val="24"/>
          <w:szCs w:val="24"/>
          <w:lang w:eastAsia="es-CO"/>
        </w:rPr>
        <w:t>é</w:t>
      </w:r>
      <w:r w:rsidRPr="002A428E">
        <w:rPr>
          <w:rFonts w:ascii="Calibri" w:eastAsia="Times New Roman" w:hAnsi="Calibri" w:cs="Calibri"/>
          <w:color w:val="000000"/>
          <w:sz w:val="24"/>
          <w:szCs w:val="24"/>
          <w:lang w:eastAsia="es-CO"/>
        </w:rPr>
        <w:t xml:space="preserve">ste lo que busca es acudir al constituyente primario, a la soberanía popular para que sea </w:t>
      </w:r>
      <w:r w:rsidR="00875A92">
        <w:rPr>
          <w:rFonts w:ascii="Calibri" w:eastAsia="Times New Roman" w:hAnsi="Calibri" w:cs="Calibri"/>
          <w:color w:val="000000"/>
          <w:sz w:val="24"/>
          <w:szCs w:val="24"/>
          <w:lang w:eastAsia="es-CO"/>
        </w:rPr>
        <w:t>é</w:t>
      </w:r>
      <w:r w:rsidRPr="002A428E">
        <w:rPr>
          <w:rFonts w:ascii="Calibri" w:eastAsia="Times New Roman" w:hAnsi="Calibri" w:cs="Calibri"/>
          <w:color w:val="000000"/>
          <w:sz w:val="24"/>
          <w:szCs w:val="24"/>
          <w:lang w:eastAsia="es-CO"/>
        </w:rPr>
        <w:t>sta la que reform</w:t>
      </w:r>
      <w:r w:rsidR="001B54B1">
        <w:rPr>
          <w:rFonts w:ascii="Calibri" w:eastAsia="Times New Roman" w:hAnsi="Calibri" w:cs="Calibri"/>
          <w:color w:val="000000"/>
          <w:sz w:val="24"/>
          <w:szCs w:val="24"/>
          <w:lang w:eastAsia="es-CO"/>
        </w:rPr>
        <w:t>e</w:t>
      </w:r>
      <w:r w:rsidRPr="002A428E">
        <w:rPr>
          <w:rFonts w:ascii="Calibri" w:eastAsia="Times New Roman" w:hAnsi="Calibri" w:cs="Calibri"/>
          <w:color w:val="000000"/>
          <w:sz w:val="24"/>
          <w:szCs w:val="24"/>
          <w:lang w:eastAsia="es-CO"/>
        </w:rPr>
        <w:t xml:space="preserve"> la </w:t>
      </w:r>
      <w:r w:rsidR="00875A92">
        <w:rPr>
          <w:rFonts w:ascii="Calibri" w:eastAsia="Times New Roman" w:hAnsi="Calibri" w:cs="Calibri"/>
          <w:color w:val="000000"/>
          <w:sz w:val="24"/>
          <w:szCs w:val="24"/>
          <w:lang w:eastAsia="es-CO"/>
        </w:rPr>
        <w:t>C</w:t>
      </w:r>
      <w:r w:rsidRPr="002A428E">
        <w:rPr>
          <w:rFonts w:ascii="Calibri" w:eastAsia="Times New Roman" w:hAnsi="Calibri" w:cs="Calibri"/>
          <w:color w:val="000000"/>
          <w:sz w:val="24"/>
          <w:szCs w:val="24"/>
          <w:lang w:eastAsia="es-CO"/>
        </w:rPr>
        <w:t xml:space="preserve">onstitución, entre otras porque el origen de este referendo, radicó precisamente en una decisión de una tutela que era de carácter individual y la Corte Constitucional la volvió obligatoria para todos, cuando precisamente nuestra </w:t>
      </w:r>
      <w:r w:rsidR="00875A92">
        <w:rPr>
          <w:rFonts w:ascii="Calibri" w:eastAsia="Times New Roman" w:hAnsi="Calibri" w:cs="Calibri"/>
          <w:color w:val="000000"/>
          <w:sz w:val="24"/>
          <w:szCs w:val="24"/>
          <w:lang w:eastAsia="es-CO"/>
        </w:rPr>
        <w:t>C</w:t>
      </w:r>
      <w:r w:rsidRPr="002A428E">
        <w:rPr>
          <w:rFonts w:ascii="Calibri" w:eastAsia="Times New Roman" w:hAnsi="Calibri" w:cs="Calibri"/>
          <w:color w:val="000000"/>
          <w:sz w:val="24"/>
          <w:szCs w:val="24"/>
          <w:lang w:eastAsia="es-CO"/>
        </w:rPr>
        <w:t>onstitución garantiza el respeto por los derechos tanto de la</w:t>
      </w:r>
      <w:r w:rsidR="00875A92">
        <w:rPr>
          <w:rFonts w:ascii="Calibri" w:eastAsia="Times New Roman" w:hAnsi="Calibri" w:cs="Calibri"/>
          <w:color w:val="000000"/>
          <w:sz w:val="24"/>
          <w:szCs w:val="24"/>
          <w:lang w:eastAsia="es-CO"/>
        </w:rPr>
        <w:t>s</w:t>
      </w:r>
      <w:r w:rsidRPr="002A428E">
        <w:rPr>
          <w:rFonts w:ascii="Calibri" w:eastAsia="Times New Roman" w:hAnsi="Calibri" w:cs="Calibri"/>
          <w:color w:val="000000"/>
          <w:sz w:val="24"/>
          <w:szCs w:val="24"/>
          <w:lang w:eastAsia="es-CO"/>
        </w:rPr>
        <w:t xml:space="preserve"> mayorías, como de las minorías y establece mecanismos de protección tanto para los unos como para los otros.</w:t>
      </w:r>
    </w:p>
    <w:p w:rsidR="00F10AE6" w:rsidRPr="002A428E" w:rsidRDefault="00F10AE6" w:rsidP="00510779">
      <w:pPr>
        <w:spacing w:after="0" w:line="240" w:lineRule="auto"/>
        <w:jc w:val="both"/>
        <w:rPr>
          <w:rFonts w:ascii="Calibri" w:eastAsia="Times New Roman" w:hAnsi="Calibri" w:cs="Calibri"/>
          <w:color w:val="000000"/>
          <w:sz w:val="24"/>
          <w:szCs w:val="24"/>
          <w:lang w:eastAsia="es-CO"/>
        </w:rPr>
      </w:pPr>
    </w:p>
    <w:p w:rsidR="00B848E1" w:rsidRPr="002A428E" w:rsidRDefault="00F10AE6" w:rsidP="00510779">
      <w:pPr>
        <w:spacing w:after="0" w:line="240" w:lineRule="auto"/>
        <w:jc w:val="both"/>
        <w:rPr>
          <w:rFonts w:ascii="Calibri" w:eastAsia="Times New Roman" w:hAnsi="Calibri" w:cs="Calibri"/>
          <w:color w:val="000000"/>
          <w:sz w:val="24"/>
          <w:szCs w:val="24"/>
          <w:lang w:eastAsia="es-CO"/>
        </w:rPr>
      </w:pPr>
      <w:r w:rsidRPr="002A428E">
        <w:rPr>
          <w:rFonts w:ascii="Calibri" w:eastAsia="Times New Roman" w:hAnsi="Calibri" w:cs="Calibri"/>
          <w:color w:val="000000"/>
          <w:sz w:val="24"/>
          <w:szCs w:val="24"/>
          <w:lang w:eastAsia="es-CO"/>
        </w:rPr>
        <w:t xml:space="preserve">Las dos consideraciones Jurídicas merecen todo mi respeto y controvertir una u otra resulta una tarea </w:t>
      </w:r>
      <w:r w:rsidR="001B54B1" w:rsidRPr="002A428E">
        <w:rPr>
          <w:rFonts w:ascii="Calibri" w:eastAsia="Times New Roman" w:hAnsi="Calibri" w:cs="Calibri"/>
          <w:color w:val="000000"/>
          <w:sz w:val="24"/>
          <w:szCs w:val="24"/>
          <w:lang w:eastAsia="es-CO"/>
        </w:rPr>
        <w:t>muy dispendiosa</w:t>
      </w:r>
      <w:r w:rsidR="001B54B1">
        <w:rPr>
          <w:rFonts w:ascii="Calibri" w:eastAsia="Times New Roman" w:hAnsi="Calibri" w:cs="Calibri"/>
          <w:color w:val="000000"/>
          <w:sz w:val="24"/>
          <w:szCs w:val="24"/>
          <w:lang w:eastAsia="es-CO"/>
        </w:rPr>
        <w:t>,</w:t>
      </w:r>
      <w:r w:rsidR="001B54B1" w:rsidRPr="002A428E">
        <w:rPr>
          <w:rFonts w:ascii="Calibri" w:eastAsia="Times New Roman" w:hAnsi="Calibri" w:cs="Calibri"/>
          <w:color w:val="000000"/>
          <w:sz w:val="24"/>
          <w:szCs w:val="24"/>
          <w:lang w:eastAsia="es-CO"/>
        </w:rPr>
        <w:t xml:space="preserve"> que abarcaría un estudio extensivo</w:t>
      </w:r>
      <w:r w:rsidRPr="002A428E">
        <w:rPr>
          <w:rFonts w:ascii="Calibri" w:eastAsia="Times New Roman" w:hAnsi="Calibri" w:cs="Calibri"/>
          <w:color w:val="000000"/>
          <w:sz w:val="24"/>
          <w:szCs w:val="24"/>
          <w:lang w:eastAsia="es-CO"/>
        </w:rPr>
        <w:t xml:space="preserve"> tanto para el Ponente como para cada uno de los Representantes</w:t>
      </w:r>
      <w:r w:rsidR="00B848E1" w:rsidRPr="002A428E">
        <w:rPr>
          <w:rFonts w:ascii="Calibri" w:eastAsia="Times New Roman" w:hAnsi="Calibri" w:cs="Calibri"/>
          <w:color w:val="000000"/>
          <w:sz w:val="24"/>
          <w:szCs w:val="24"/>
          <w:lang w:eastAsia="es-CO"/>
        </w:rPr>
        <w:t>.</w:t>
      </w:r>
    </w:p>
    <w:p w:rsidR="00B848E1" w:rsidRPr="002A428E" w:rsidRDefault="00B848E1" w:rsidP="00510779">
      <w:pPr>
        <w:spacing w:after="0" w:line="240" w:lineRule="auto"/>
        <w:jc w:val="both"/>
        <w:rPr>
          <w:rFonts w:ascii="Calibri" w:eastAsia="Times New Roman" w:hAnsi="Calibri" w:cs="Calibri"/>
          <w:color w:val="000000"/>
          <w:sz w:val="24"/>
          <w:szCs w:val="24"/>
          <w:lang w:eastAsia="es-CO"/>
        </w:rPr>
      </w:pPr>
    </w:p>
    <w:p w:rsidR="00F10AE6" w:rsidRPr="002A428E" w:rsidRDefault="00B848E1" w:rsidP="00510779">
      <w:pPr>
        <w:spacing w:after="0" w:line="240" w:lineRule="auto"/>
        <w:jc w:val="both"/>
        <w:rPr>
          <w:rFonts w:ascii="Calibri" w:eastAsia="Times New Roman" w:hAnsi="Calibri" w:cs="Calibri"/>
          <w:color w:val="000000"/>
          <w:sz w:val="24"/>
          <w:szCs w:val="24"/>
          <w:lang w:eastAsia="es-CO"/>
        </w:rPr>
      </w:pPr>
      <w:r w:rsidRPr="002A428E">
        <w:rPr>
          <w:rFonts w:ascii="Calibri" w:eastAsia="Times New Roman" w:hAnsi="Calibri" w:cs="Calibri"/>
          <w:color w:val="000000"/>
          <w:sz w:val="24"/>
          <w:szCs w:val="24"/>
          <w:lang w:eastAsia="es-CO"/>
        </w:rPr>
        <w:t>T</w:t>
      </w:r>
      <w:r w:rsidR="00F10AE6" w:rsidRPr="002A428E">
        <w:rPr>
          <w:rFonts w:ascii="Calibri" w:eastAsia="Times New Roman" w:hAnsi="Calibri" w:cs="Calibri"/>
          <w:color w:val="000000"/>
          <w:sz w:val="24"/>
          <w:szCs w:val="24"/>
          <w:lang w:eastAsia="es-CO"/>
        </w:rPr>
        <w:t xml:space="preserve">eniendo en cuenta que el procedimiento establecido para este referendo </w:t>
      </w:r>
      <w:r w:rsidR="001637DC" w:rsidRPr="002A428E">
        <w:rPr>
          <w:rFonts w:ascii="Calibri" w:eastAsia="Times New Roman" w:hAnsi="Calibri" w:cs="Calibri"/>
          <w:color w:val="000000"/>
          <w:sz w:val="24"/>
          <w:szCs w:val="24"/>
          <w:lang w:eastAsia="es-CO"/>
        </w:rPr>
        <w:t>contempla la obligatoriedad del pronunciamiento de constitucionalidad por parte del máximo órgano establecido en la Constitución Nacional,</w:t>
      </w:r>
      <w:r w:rsidR="00856116" w:rsidRPr="002A428E">
        <w:rPr>
          <w:rFonts w:ascii="Calibri" w:eastAsia="Times New Roman" w:hAnsi="Calibri" w:cs="Calibri"/>
          <w:color w:val="000000"/>
          <w:sz w:val="24"/>
          <w:szCs w:val="24"/>
          <w:lang w:eastAsia="es-CO"/>
        </w:rPr>
        <w:t xml:space="preserve"> Artículo 241, Núm. 2.</w:t>
      </w:r>
      <w:r w:rsidR="001637DC" w:rsidRPr="002A428E">
        <w:rPr>
          <w:rFonts w:ascii="Calibri" w:eastAsia="Times New Roman" w:hAnsi="Calibri" w:cs="Calibri"/>
          <w:color w:val="000000"/>
          <w:sz w:val="24"/>
          <w:szCs w:val="24"/>
          <w:lang w:eastAsia="es-CO"/>
        </w:rPr>
        <w:t>,  deberá ser éste</w:t>
      </w:r>
      <w:r w:rsidR="00A878D2">
        <w:rPr>
          <w:rFonts w:ascii="Calibri" w:eastAsia="Times New Roman" w:hAnsi="Calibri" w:cs="Calibri"/>
          <w:color w:val="000000"/>
          <w:sz w:val="24"/>
          <w:szCs w:val="24"/>
          <w:lang w:eastAsia="es-CO"/>
        </w:rPr>
        <w:t>,</w:t>
      </w:r>
      <w:r w:rsidR="001637DC" w:rsidRPr="002A428E">
        <w:rPr>
          <w:rFonts w:ascii="Calibri" w:eastAsia="Times New Roman" w:hAnsi="Calibri" w:cs="Calibri"/>
          <w:color w:val="000000"/>
          <w:sz w:val="24"/>
          <w:szCs w:val="24"/>
          <w:lang w:eastAsia="es-CO"/>
        </w:rPr>
        <w:t xml:space="preserve"> en el curso de su competencia quienes definan las razones de Constitucionalidad o Inconstitucionalidad aducido por todos los que han intervenido en el trámite del mismo</w:t>
      </w:r>
      <w:r w:rsidR="00856116" w:rsidRPr="002A428E">
        <w:rPr>
          <w:rFonts w:ascii="Calibri" w:eastAsia="Times New Roman" w:hAnsi="Calibri" w:cs="Calibri"/>
          <w:color w:val="000000"/>
          <w:sz w:val="24"/>
          <w:szCs w:val="24"/>
          <w:lang w:eastAsia="es-CO"/>
        </w:rPr>
        <w:t>, oportunidad procesal para que sean ellos quienes sustenten sus diversas consideraciones</w:t>
      </w:r>
      <w:r w:rsidR="001637DC" w:rsidRPr="002A428E">
        <w:rPr>
          <w:rFonts w:ascii="Calibri" w:eastAsia="Times New Roman" w:hAnsi="Calibri" w:cs="Calibri"/>
          <w:color w:val="000000"/>
          <w:sz w:val="24"/>
          <w:szCs w:val="24"/>
          <w:lang w:eastAsia="es-CO"/>
        </w:rPr>
        <w:t>.</w:t>
      </w:r>
      <w:r w:rsidR="002662E0" w:rsidRPr="002A428E">
        <w:rPr>
          <w:rFonts w:ascii="Calibri" w:eastAsia="Times New Roman" w:hAnsi="Calibri" w:cs="Calibri"/>
          <w:color w:val="000000"/>
          <w:sz w:val="24"/>
          <w:szCs w:val="24"/>
          <w:lang w:eastAsia="es-CO"/>
        </w:rPr>
        <w:t xml:space="preserve">  De no existir la obligatoriedad Constitucional del control previo por parte de la Corte Constitucional, sería entonces el Congreso quien debería asumir éste decisión.</w:t>
      </w:r>
    </w:p>
    <w:p w:rsidR="00751D51" w:rsidRPr="002A428E" w:rsidRDefault="00751D51" w:rsidP="00510779">
      <w:pPr>
        <w:spacing w:after="0" w:line="240" w:lineRule="auto"/>
        <w:jc w:val="both"/>
        <w:rPr>
          <w:rFonts w:ascii="Calibri" w:eastAsia="Times New Roman" w:hAnsi="Calibri" w:cs="Calibri"/>
          <w:color w:val="000000"/>
          <w:sz w:val="24"/>
          <w:szCs w:val="24"/>
          <w:lang w:eastAsia="es-CO"/>
        </w:rPr>
      </w:pPr>
    </w:p>
    <w:p w:rsidR="002662E0" w:rsidRPr="002A428E" w:rsidRDefault="002662E0" w:rsidP="00510779">
      <w:pPr>
        <w:spacing w:after="0" w:line="240" w:lineRule="auto"/>
        <w:jc w:val="both"/>
        <w:rPr>
          <w:rFonts w:ascii="Calibri" w:eastAsia="Times New Roman" w:hAnsi="Calibri" w:cs="Calibri"/>
          <w:color w:val="000000"/>
          <w:sz w:val="24"/>
          <w:szCs w:val="24"/>
          <w:lang w:eastAsia="es-CO"/>
        </w:rPr>
      </w:pPr>
      <w:r w:rsidRPr="002A428E">
        <w:rPr>
          <w:rFonts w:ascii="Calibri" w:eastAsia="Times New Roman" w:hAnsi="Calibri" w:cs="Calibri"/>
          <w:color w:val="000000"/>
          <w:sz w:val="24"/>
          <w:szCs w:val="24"/>
          <w:lang w:eastAsia="es-CO"/>
        </w:rPr>
        <w:t>Como la discusión en el Congreso de un Referendo de Reforma Constitucional debe basarse en parámetros formales y no sustanciales</w:t>
      </w:r>
      <w:r w:rsidR="001A366C">
        <w:rPr>
          <w:rFonts w:ascii="Calibri" w:eastAsia="Times New Roman" w:hAnsi="Calibri" w:cs="Calibri"/>
          <w:color w:val="000000"/>
          <w:sz w:val="24"/>
          <w:szCs w:val="24"/>
          <w:lang w:eastAsia="es-CO"/>
        </w:rPr>
        <w:t>,</w:t>
      </w:r>
      <w:r w:rsidRPr="002A428E">
        <w:rPr>
          <w:rFonts w:ascii="Calibri" w:eastAsia="Times New Roman" w:hAnsi="Calibri" w:cs="Calibri"/>
          <w:color w:val="000000"/>
          <w:sz w:val="24"/>
          <w:szCs w:val="24"/>
          <w:lang w:eastAsia="es-CO"/>
        </w:rPr>
        <w:t xml:space="preserve"> como mecanismo extraordinario de reforma a l</w:t>
      </w:r>
      <w:r w:rsidR="00B87466" w:rsidRPr="002A428E">
        <w:rPr>
          <w:rFonts w:ascii="Calibri" w:eastAsia="Times New Roman" w:hAnsi="Calibri" w:cs="Calibri"/>
          <w:color w:val="000000"/>
          <w:sz w:val="24"/>
          <w:szCs w:val="24"/>
          <w:lang w:eastAsia="es-CO"/>
        </w:rPr>
        <w:t>a Constitución basado en el desa</w:t>
      </w:r>
      <w:r w:rsidRPr="002A428E">
        <w:rPr>
          <w:rFonts w:ascii="Calibri" w:eastAsia="Times New Roman" w:hAnsi="Calibri" w:cs="Calibri"/>
          <w:color w:val="000000"/>
          <w:sz w:val="24"/>
          <w:szCs w:val="24"/>
          <w:lang w:eastAsia="es-CO"/>
        </w:rPr>
        <w:t>rrollo del principio de la soberanía popular y con participación ci</w:t>
      </w:r>
      <w:r w:rsidR="00B87466" w:rsidRPr="002A428E">
        <w:rPr>
          <w:rFonts w:ascii="Calibri" w:eastAsia="Times New Roman" w:hAnsi="Calibri" w:cs="Calibri"/>
          <w:color w:val="000000"/>
          <w:sz w:val="24"/>
          <w:szCs w:val="24"/>
          <w:lang w:eastAsia="es-CO"/>
        </w:rPr>
        <w:t>udadana directa, observando có</w:t>
      </w:r>
      <w:r w:rsidRPr="002A428E">
        <w:rPr>
          <w:rFonts w:ascii="Calibri" w:eastAsia="Times New Roman" w:hAnsi="Calibri" w:cs="Calibri"/>
          <w:color w:val="000000"/>
          <w:sz w:val="24"/>
          <w:szCs w:val="24"/>
          <w:lang w:eastAsia="es-CO"/>
        </w:rPr>
        <w:t xml:space="preserve">mo se ha explicado a lo largo de esta ponencia que todos los requisitos formales se han cumplido. </w:t>
      </w:r>
    </w:p>
    <w:p w:rsidR="002662E0" w:rsidRPr="002A428E" w:rsidRDefault="002662E0" w:rsidP="00510779">
      <w:pPr>
        <w:spacing w:after="0" w:line="240" w:lineRule="auto"/>
        <w:jc w:val="both"/>
        <w:rPr>
          <w:rFonts w:ascii="Calibri" w:eastAsia="Times New Roman" w:hAnsi="Calibri" w:cs="Calibri"/>
          <w:color w:val="000000"/>
          <w:sz w:val="24"/>
          <w:szCs w:val="24"/>
          <w:lang w:eastAsia="es-CO"/>
        </w:rPr>
      </w:pPr>
    </w:p>
    <w:p w:rsidR="001A0E46" w:rsidRPr="001A0E46" w:rsidRDefault="001A0E46" w:rsidP="00510779">
      <w:pPr>
        <w:spacing w:after="0" w:line="240" w:lineRule="auto"/>
        <w:jc w:val="both"/>
        <w:rPr>
          <w:rFonts w:ascii="Cambria" w:eastAsia="Times New Roman" w:hAnsi="Cambria" w:cs="Times New Roman"/>
          <w:color w:val="000000"/>
          <w:sz w:val="24"/>
          <w:szCs w:val="24"/>
          <w:lang w:eastAsia="es-CO"/>
        </w:rPr>
      </w:pPr>
      <w:r>
        <w:rPr>
          <w:rFonts w:ascii="Cambria" w:eastAsia="Times New Roman" w:hAnsi="Cambria" w:cs="Times New Roman"/>
          <w:color w:val="000000"/>
          <w:sz w:val="24"/>
          <w:szCs w:val="24"/>
          <w:lang w:eastAsia="es-CO"/>
        </w:rPr>
        <w:t xml:space="preserve"> </w:t>
      </w:r>
    </w:p>
    <w:p w:rsidR="00510779" w:rsidRPr="006147BF" w:rsidRDefault="00510779" w:rsidP="006147BF">
      <w:pPr>
        <w:pStyle w:val="Prrafodelista"/>
        <w:numPr>
          <w:ilvl w:val="0"/>
          <w:numId w:val="1"/>
        </w:numPr>
        <w:spacing w:after="0" w:line="240" w:lineRule="auto"/>
        <w:jc w:val="center"/>
        <w:rPr>
          <w:rFonts w:ascii="Cambria" w:eastAsia="Times New Roman" w:hAnsi="Cambria" w:cs="Times New Roman"/>
          <w:color w:val="000000"/>
          <w:sz w:val="24"/>
          <w:szCs w:val="24"/>
          <w:lang w:eastAsia="es-CO"/>
        </w:rPr>
      </w:pPr>
      <w:r w:rsidRPr="006147BF">
        <w:rPr>
          <w:rFonts w:ascii="Calibri" w:eastAsia="Times New Roman" w:hAnsi="Calibri" w:cs="Calibri"/>
          <w:b/>
          <w:bCs/>
          <w:color w:val="000000"/>
          <w:sz w:val="24"/>
          <w:szCs w:val="24"/>
          <w:lang w:eastAsia="es-CO"/>
        </w:rPr>
        <w:t>PROPOSICIÓN</w:t>
      </w:r>
    </w:p>
    <w:p w:rsidR="00510779" w:rsidRDefault="00510779" w:rsidP="00510779">
      <w:pPr>
        <w:spacing w:after="0" w:line="240" w:lineRule="auto"/>
        <w:jc w:val="both"/>
        <w:rPr>
          <w:rFonts w:ascii="Cambria" w:eastAsia="Times New Roman" w:hAnsi="Cambria" w:cs="Times New Roman"/>
          <w:color w:val="000000"/>
          <w:sz w:val="24"/>
          <w:szCs w:val="24"/>
          <w:lang w:eastAsia="es-CO"/>
        </w:rPr>
      </w:pPr>
    </w:p>
    <w:p w:rsidR="00C04AD5" w:rsidRDefault="00C04AD5" w:rsidP="00510779">
      <w:pPr>
        <w:spacing w:after="0" w:line="240" w:lineRule="auto"/>
        <w:jc w:val="both"/>
        <w:rPr>
          <w:rFonts w:ascii="Cambria" w:eastAsia="Times New Roman" w:hAnsi="Cambria" w:cs="Times New Roman"/>
          <w:color w:val="000000"/>
          <w:sz w:val="24"/>
          <w:szCs w:val="24"/>
          <w:lang w:eastAsia="es-CO"/>
        </w:rPr>
      </w:pPr>
    </w:p>
    <w:p w:rsidR="00510779" w:rsidRPr="00AE2394" w:rsidRDefault="00510779" w:rsidP="00510779">
      <w:pPr>
        <w:spacing w:after="0" w:line="240" w:lineRule="auto"/>
        <w:jc w:val="both"/>
        <w:rPr>
          <w:rFonts w:ascii="Calibri" w:eastAsia="Times New Roman" w:hAnsi="Calibri" w:cs="Calibri"/>
          <w:color w:val="000000"/>
          <w:sz w:val="24"/>
          <w:szCs w:val="24"/>
          <w:lang w:eastAsia="es-CO"/>
        </w:rPr>
      </w:pPr>
      <w:r w:rsidRPr="00AE2394">
        <w:rPr>
          <w:rFonts w:ascii="Calibri" w:eastAsia="Times New Roman" w:hAnsi="Calibri" w:cs="Calibri"/>
          <w:color w:val="000000"/>
          <w:sz w:val="24"/>
          <w:szCs w:val="24"/>
          <w:lang w:eastAsia="es-CO"/>
        </w:rPr>
        <w:t>Por lo anterior, solicito a la Comisión Primera Constitucional Permanente de la Cámara de Representantes, dar primer debate al PROYECTO DE LEY  N° 220 DE 2017 CÁMARA – 001 DE 2016 SENADO “Por medio del cual se convoca a un Referendo Constitucional y se somete a consideración del pueblo un Proyecto de Reforma Constitucional por la cual se consagra la adopción de menores solo por parejas conformadas entre hombre y mujer”, con el texto aprobado en Plenaria de Senado.</w:t>
      </w:r>
    </w:p>
    <w:p w:rsidR="00510779" w:rsidRDefault="00510779" w:rsidP="00510779">
      <w:pPr>
        <w:spacing w:after="0" w:line="240" w:lineRule="auto"/>
        <w:jc w:val="both"/>
        <w:rPr>
          <w:rFonts w:ascii="Calibri" w:eastAsia="Times New Roman" w:hAnsi="Calibri" w:cs="Calibri"/>
          <w:color w:val="000000"/>
          <w:sz w:val="24"/>
          <w:szCs w:val="24"/>
          <w:lang w:eastAsia="es-CO"/>
        </w:rPr>
      </w:pPr>
    </w:p>
    <w:p w:rsidR="007334C8" w:rsidRPr="00510779" w:rsidRDefault="007334C8" w:rsidP="007334C8">
      <w:pPr>
        <w:spacing w:after="0" w:line="240" w:lineRule="auto"/>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De los honorables Congresistas,</w:t>
      </w:r>
    </w:p>
    <w:p w:rsidR="007334C8" w:rsidRDefault="007334C8" w:rsidP="00510779">
      <w:pPr>
        <w:spacing w:after="0" w:line="240" w:lineRule="auto"/>
        <w:jc w:val="both"/>
        <w:rPr>
          <w:rFonts w:ascii="Calibri" w:eastAsia="Times New Roman" w:hAnsi="Calibri" w:cs="Calibri"/>
          <w:color w:val="000000"/>
          <w:sz w:val="24"/>
          <w:szCs w:val="24"/>
          <w:lang w:eastAsia="es-CO"/>
        </w:rPr>
      </w:pPr>
    </w:p>
    <w:p w:rsidR="007334C8" w:rsidRDefault="007334C8" w:rsidP="00510779">
      <w:pPr>
        <w:spacing w:after="0" w:line="240" w:lineRule="auto"/>
        <w:jc w:val="both"/>
        <w:rPr>
          <w:rFonts w:ascii="Calibri" w:eastAsia="Times New Roman" w:hAnsi="Calibri" w:cs="Calibri"/>
          <w:color w:val="000000"/>
          <w:sz w:val="24"/>
          <w:szCs w:val="24"/>
          <w:lang w:eastAsia="es-CO"/>
        </w:rPr>
      </w:pPr>
    </w:p>
    <w:p w:rsidR="007334C8" w:rsidRDefault="007334C8" w:rsidP="00510779">
      <w:pPr>
        <w:spacing w:after="0" w:line="240" w:lineRule="auto"/>
        <w:jc w:val="both"/>
        <w:rPr>
          <w:rFonts w:ascii="Calibri" w:eastAsia="Times New Roman" w:hAnsi="Calibri" w:cs="Calibri"/>
          <w:color w:val="000000"/>
          <w:sz w:val="24"/>
          <w:szCs w:val="24"/>
          <w:lang w:eastAsia="es-CO"/>
        </w:rPr>
      </w:pPr>
    </w:p>
    <w:p w:rsidR="007334C8" w:rsidRPr="00AE2394" w:rsidRDefault="007334C8" w:rsidP="00510779">
      <w:pPr>
        <w:spacing w:after="0" w:line="240" w:lineRule="auto"/>
        <w:jc w:val="both"/>
        <w:rPr>
          <w:rFonts w:ascii="Calibri" w:eastAsia="Times New Roman" w:hAnsi="Calibri" w:cs="Calibri"/>
          <w:color w:val="000000"/>
          <w:sz w:val="24"/>
          <w:szCs w:val="24"/>
          <w:lang w:eastAsia="es-CO"/>
        </w:rPr>
      </w:pPr>
    </w:p>
    <w:p w:rsidR="00510779" w:rsidRPr="00AE2394" w:rsidRDefault="00510779" w:rsidP="00510779">
      <w:pPr>
        <w:spacing w:after="0" w:line="240" w:lineRule="auto"/>
        <w:jc w:val="both"/>
        <w:rPr>
          <w:rFonts w:ascii="Calibri" w:eastAsia="Times New Roman" w:hAnsi="Calibri" w:cs="Calibri"/>
          <w:color w:val="000000"/>
          <w:sz w:val="24"/>
          <w:szCs w:val="24"/>
          <w:lang w:eastAsia="es-CO"/>
        </w:rPr>
      </w:pPr>
    </w:p>
    <w:p w:rsidR="00510779" w:rsidRPr="00AE2394" w:rsidRDefault="00510779" w:rsidP="00510779">
      <w:pPr>
        <w:spacing w:after="0" w:line="240" w:lineRule="auto"/>
        <w:jc w:val="both"/>
        <w:rPr>
          <w:rFonts w:ascii="Calibri" w:eastAsia="Times New Roman" w:hAnsi="Calibri" w:cs="Calibri"/>
          <w:b/>
          <w:color w:val="000000"/>
          <w:sz w:val="24"/>
          <w:szCs w:val="24"/>
          <w:lang w:eastAsia="es-CO"/>
        </w:rPr>
      </w:pPr>
      <w:r w:rsidRPr="00AE2394">
        <w:rPr>
          <w:rFonts w:ascii="Calibri" w:eastAsia="Times New Roman" w:hAnsi="Calibri" w:cs="Calibri"/>
          <w:b/>
          <w:color w:val="000000"/>
          <w:sz w:val="24"/>
          <w:szCs w:val="24"/>
          <w:lang w:eastAsia="es-CO"/>
        </w:rPr>
        <w:t>MIGUEL ANGEL PINTO HERNANDEZ</w:t>
      </w:r>
    </w:p>
    <w:p w:rsidR="00510779" w:rsidRPr="00AE2394" w:rsidRDefault="00510779" w:rsidP="00510779">
      <w:pPr>
        <w:spacing w:after="0" w:line="240" w:lineRule="auto"/>
        <w:jc w:val="both"/>
        <w:rPr>
          <w:rFonts w:ascii="Calibri" w:eastAsia="Times New Roman" w:hAnsi="Calibri" w:cs="Calibri"/>
          <w:b/>
          <w:color w:val="000000"/>
          <w:sz w:val="24"/>
          <w:szCs w:val="24"/>
          <w:lang w:eastAsia="es-CO"/>
        </w:rPr>
      </w:pPr>
      <w:r w:rsidRPr="00AE2394">
        <w:rPr>
          <w:rFonts w:ascii="Calibri" w:eastAsia="Times New Roman" w:hAnsi="Calibri" w:cs="Calibri"/>
          <w:b/>
          <w:color w:val="000000"/>
          <w:sz w:val="24"/>
          <w:szCs w:val="24"/>
          <w:lang w:eastAsia="es-CO"/>
        </w:rPr>
        <w:t>Ponente</w:t>
      </w:r>
    </w:p>
    <w:p w:rsidR="00510779" w:rsidRDefault="00510779" w:rsidP="00510779">
      <w:pPr>
        <w:spacing w:after="0" w:line="240" w:lineRule="auto"/>
        <w:jc w:val="both"/>
        <w:rPr>
          <w:rFonts w:ascii="Calibri" w:eastAsia="Times New Roman" w:hAnsi="Calibri" w:cs="Calibri"/>
          <w:color w:val="000000"/>
          <w:sz w:val="24"/>
          <w:szCs w:val="24"/>
          <w:lang w:eastAsia="es-CO"/>
        </w:rPr>
      </w:pPr>
    </w:p>
    <w:p w:rsidR="007334C8" w:rsidRDefault="007334C8" w:rsidP="00510779">
      <w:pPr>
        <w:spacing w:after="0" w:line="240" w:lineRule="auto"/>
        <w:jc w:val="both"/>
        <w:rPr>
          <w:rFonts w:ascii="Calibri" w:eastAsia="Times New Roman" w:hAnsi="Calibri" w:cs="Calibri"/>
          <w:color w:val="000000"/>
          <w:sz w:val="24"/>
          <w:szCs w:val="24"/>
          <w:lang w:eastAsia="es-CO"/>
        </w:rPr>
      </w:pPr>
    </w:p>
    <w:p w:rsidR="007334C8" w:rsidRDefault="007334C8" w:rsidP="00510779">
      <w:pPr>
        <w:spacing w:after="0" w:line="240" w:lineRule="auto"/>
        <w:jc w:val="both"/>
        <w:rPr>
          <w:rFonts w:ascii="Calibri" w:eastAsia="Times New Roman" w:hAnsi="Calibri" w:cs="Calibri"/>
          <w:color w:val="000000"/>
          <w:sz w:val="24"/>
          <w:szCs w:val="24"/>
          <w:lang w:eastAsia="es-CO"/>
        </w:rPr>
      </w:pPr>
    </w:p>
    <w:p w:rsidR="007334C8" w:rsidRDefault="007334C8" w:rsidP="00510779">
      <w:pPr>
        <w:spacing w:after="0" w:line="240" w:lineRule="auto"/>
        <w:jc w:val="both"/>
        <w:rPr>
          <w:rFonts w:ascii="Calibri" w:eastAsia="Times New Roman" w:hAnsi="Calibri" w:cs="Calibri"/>
          <w:color w:val="000000"/>
          <w:sz w:val="24"/>
          <w:szCs w:val="24"/>
          <w:lang w:eastAsia="es-CO"/>
        </w:rPr>
      </w:pPr>
    </w:p>
    <w:p w:rsidR="007334C8" w:rsidRDefault="007334C8" w:rsidP="00510779">
      <w:pPr>
        <w:spacing w:after="0" w:line="240" w:lineRule="auto"/>
        <w:jc w:val="both"/>
        <w:rPr>
          <w:rFonts w:ascii="Calibri" w:eastAsia="Times New Roman" w:hAnsi="Calibri" w:cs="Calibri"/>
          <w:color w:val="000000"/>
          <w:sz w:val="24"/>
          <w:szCs w:val="24"/>
          <w:lang w:eastAsia="es-CO"/>
        </w:rPr>
      </w:pPr>
    </w:p>
    <w:p w:rsidR="007334C8" w:rsidRDefault="007334C8" w:rsidP="00510779">
      <w:pPr>
        <w:spacing w:after="0" w:line="240" w:lineRule="auto"/>
        <w:jc w:val="both"/>
        <w:rPr>
          <w:rFonts w:ascii="Calibri" w:eastAsia="Times New Roman" w:hAnsi="Calibri" w:cs="Calibri"/>
          <w:color w:val="000000"/>
          <w:sz w:val="24"/>
          <w:szCs w:val="24"/>
          <w:lang w:eastAsia="es-CO"/>
        </w:rPr>
      </w:pPr>
    </w:p>
    <w:p w:rsidR="007334C8" w:rsidRPr="00AE2394" w:rsidRDefault="007334C8" w:rsidP="00510779">
      <w:pPr>
        <w:spacing w:after="0" w:line="240" w:lineRule="auto"/>
        <w:jc w:val="both"/>
        <w:rPr>
          <w:rFonts w:ascii="Calibri" w:eastAsia="Times New Roman" w:hAnsi="Calibri" w:cs="Calibri"/>
          <w:color w:val="000000"/>
          <w:sz w:val="24"/>
          <w:szCs w:val="24"/>
          <w:lang w:eastAsia="es-CO"/>
        </w:rPr>
      </w:pPr>
    </w:p>
    <w:p w:rsidR="00510779" w:rsidRDefault="00510779" w:rsidP="00510779">
      <w:pPr>
        <w:spacing w:after="0" w:line="240" w:lineRule="auto"/>
        <w:jc w:val="both"/>
        <w:rPr>
          <w:rFonts w:ascii="Cambria" w:eastAsia="Times New Roman" w:hAnsi="Cambria" w:cs="Times New Roman"/>
          <w:color w:val="000000"/>
          <w:sz w:val="24"/>
          <w:szCs w:val="24"/>
          <w:lang w:eastAsia="es-CO"/>
        </w:rPr>
      </w:pPr>
    </w:p>
    <w:p w:rsidR="00510779" w:rsidRPr="00510779" w:rsidRDefault="00510779" w:rsidP="00510779">
      <w:pPr>
        <w:spacing w:after="0" w:line="240" w:lineRule="auto"/>
        <w:jc w:val="both"/>
        <w:rPr>
          <w:rFonts w:ascii="Cambria" w:eastAsia="Times New Roman" w:hAnsi="Cambria" w:cs="Times New Roman"/>
          <w:color w:val="000000"/>
          <w:sz w:val="24"/>
          <w:szCs w:val="24"/>
          <w:lang w:eastAsia="es-CO"/>
        </w:rPr>
      </w:pPr>
    </w:p>
    <w:p w:rsidR="00510779" w:rsidRPr="00510779" w:rsidRDefault="00510779" w:rsidP="00C33445">
      <w:pPr>
        <w:spacing w:after="0" w:line="240" w:lineRule="auto"/>
        <w:jc w:val="both"/>
        <w:rPr>
          <w:rFonts w:ascii="Cambria" w:eastAsia="Times New Roman" w:hAnsi="Cambria" w:cs="Times New Roman"/>
          <w:color w:val="000000"/>
          <w:sz w:val="24"/>
          <w:szCs w:val="24"/>
          <w:lang w:eastAsia="es-CO"/>
        </w:rPr>
      </w:pPr>
      <w:r w:rsidRPr="00510779">
        <w:rPr>
          <w:rFonts w:ascii="Calibri" w:eastAsia="Times New Roman" w:hAnsi="Calibri" w:cs="Calibri"/>
          <w:b/>
          <w:bCs/>
          <w:color w:val="000000"/>
          <w:sz w:val="24"/>
          <w:szCs w:val="24"/>
          <w:lang w:eastAsia="es-CO"/>
        </w:rPr>
        <w:lastRenderedPageBreak/>
        <w:t>Texto propuesto para</w:t>
      </w:r>
      <w:r w:rsidR="002C46D0">
        <w:rPr>
          <w:rFonts w:ascii="Calibri" w:eastAsia="Times New Roman" w:hAnsi="Calibri" w:cs="Calibri"/>
          <w:b/>
          <w:bCs/>
          <w:color w:val="000000"/>
          <w:sz w:val="24"/>
          <w:szCs w:val="24"/>
          <w:lang w:eastAsia="es-CO"/>
        </w:rPr>
        <w:t xml:space="preserve"> Primer</w:t>
      </w:r>
      <w:r w:rsidRPr="00510779">
        <w:rPr>
          <w:rFonts w:ascii="Calibri" w:eastAsia="Times New Roman" w:hAnsi="Calibri" w:cs="Calibri"/>
          <w:b/>
          <w:bCs/>
          <w:color w:val="000000"/>
          <w:sz w:val="24"/>
          <w:szCs w:val="24"/>
          <w:lang w:eastAsia="es-CO"/>
        </w:rPr>
        <w:t xml:space="preserve"> </w:t>
      </w:r>
      <w:r w:rsidR="002C46D0">
        <w:rPr>
          <w:rFonts w:ascii="Calibri" w:eastAsia="Times New Roman" w:hAnsi="Calibri" w:cs="Calibri"/>
          <w:b/>
          <w:bCs/>
          <w:color w:val="000000"/>
          <w:sz w:val="24"/>
          <w:szCs w:val="24"/>
          <w:lang w:eastAsia="es-CO"/>
        </w:rPr>
        <w:t>D</w:t>
      </w:r>
      <w:r w:rsidRPr="00510779">
        <w:rPr>
          <w:rFonts w:ascii="Calibri" w:eastAsia="Times New Roman" w:hAnsi="Calibri" w:cs="Calibri"/>
          <w:b/>
          <w:bCs/>
          <w:color w:val="000000"/>
          <w:sz w:val="24"/>
          <w:szCs w:val="24"/>
          <w:lang w:eastAsia="es-CO"/>
        </w:rPr>
        <w:t>ebate en la Comisión Primera de la Cámara de Representantes del Proyecto de Ley N° 220 DE 2017 CÁMARA – 001 DE 2016 SENADO “Por medio del cual se convoca a un Referendo Constitucional y se somete a consideración del pueblo un Proyecto de Reforma Constitucional por la cual se consagra la adopción de menores solo por parejas conformadas entre hombre y mujer”</w:t>
      </w:r>
    </w:p>
    <w:p w:rsidR="00510779" w:rsidRDefault="00510779" w:rsidP="00510779">
      <w:pPr>
        <w:spacing w:after="0" w:line="240" w:lineRule="auto"/>
        <w:jc w:val="center"/>
        <w:rPr>
          <w:rFonts w:ascii="Times New Roman" w:eastAsia="Times New Roman" w:hAnsi="Times New Roman" w:cs="Times New Roman"/>
          <w:color w:val="000000"/>
          <w:lang w:eastAsia="es-CO"/>
        </w:rPr>
      </w:pPr>
    </w:p>
    <w:p w:rsidR="00510779" w:rsidRPr="00510779" w:rsidRDefault="00510779" w:rsidP="00510779">
      <w:pPr>
        <w:spacing w:after="0" w:line="240" w:lineRule="auto"/>
        <w:jc w:val="center"/>
        <w:rPr>
          <w:rFonts w:ascii="Cambria" w:eastAsia="Times New Roman" w:hAnsi="Cambria" w:cs="Times New Roman"/>
          <w:color w:val="000000"/>
          <w:sz w:val="24"/>
          <w:szCs w:val="24"/>
          <w:lang w:eastAsia="es-CO"/>
        </w:rPr>
      </w:pPr>
      <w:r w:rsidRPr="00510779">
        <w:rPr>
          <w:rFonts w:ascii="Times New Roman" w:eastAsia="Times New Roman" w:hAnsi="Times New Roman" w:cs="Times New Roman"/>
          <w:color w:val="000000"/>
          <w:lang w:eastAsia="es-CO"/>
        </w:rPr>
        <w:t>El Congreso de Colombia</w:t>
      </w:r>
    </w:p>
    <w:p w:rsidR="00510779" w:rsidRPr="00510779" w:rsidRDefault="00510779" w:rsidP="00510779">
      <w:pPr>
        <w:spacing w:after="0" w:line="240" w:lineRule="auto"/>
        <w:jc w:val="center"/>
        <w:rPr>
          <w:rFonts w:ascii="Cambria" w:eastAsia="Times New Roman" w:hAnsi="Cambria" w:cs="Times New Roman"/>
          <w:color w:val="000000"/>
          <w:sz w:val="24"/>
          <w:szCs w:val="24"/>
          <w:lang w:eastAsia="es-CO"/>
        </w:rPr>
      </w:pPr>
      <w:r w:rsidRPr="00510779">
        <w:rPr>
          <w:rFonts w:ascii="Times New Roman" w:eastAsia="Times New Roman" w:hAnsi="Times New Roman" w:cs="Times New Roman"/>
          <w:color w:val="000000"/>
          <w:lang w:eastAsia="es-CO"/>
        </w:rPr>
        <w:t>DECRETA:</w:t>
      </w:r>
    </w:p>
    <w:p w:rsidR="00510779" w:rsidRDefault="00510779" w:rsidP="00510779">
      <w:pPr>
        <w:spacing w:after="0" w:line="240" w:lineRule="auto"/>
        <w:ind w:firstLine="284"/>
        <w:jc w:val="both"/>
        <w:rPr>
          <w:rFonts w:ascii="Times New Roman" w:eastAsia="Times New Roman" w:hAnsi="Times New Roman" w:cs="Times New Roman"/>
          <w:color w:val="000000"/>
          <w:lang w:eastAsia="es-CO"/>
        </w:rPr>
      </w:pPr>
    </w:p>
    <w:p w:rsidR="00510779" w:rsidRPr="00510779" w:rsidRDefault="00510779" w:rsidP="00510779">
      <w:pPr>
        <w:spacing w:after="0" w:line="240" w:lineRule="auto"/>
        <w:ind w:firstLine="284"/>
        <w:jc w:val="both"/>
        <w:rPr>
          <w:rFonts w:ascii="Cambria" w:eastAsia="Times New Roman" w:hAnsi="Cambria" w:cs="Times New Roman"/>
          <w:color w:val="000000"/>
          <w:sz w:val="24"/>
          <w:szCs w:val="24"/>
          <w:lang w:eastAsia="es-CO"/>
        </w:rPr>
      </w:pPr>
      <w:r w:rsidRPr="00510779">
        <w:rPr>
          <w:rFonts w:ascii="Times New Roman" w:eastAsia="Times New Roman" w:hAnsi="Times New Roman" w:cs="Times New Roman"/>
          <w:color w:val="000000"/>
          <w:lang w:eastAsia="es-CO"/>
        </w:rPr>
        <w:t>Artículo 1°. </w:t>
      </w:r>
      <w:r w:rsidRPr="00510779">
        <w:rPr>
          <w:rFonts w:ascii="Times New Roman" w:eastAsia="Times New Roman" w:hAnsi="Times New Roman" w:cs="Times New Roman"/>
          <w:i/>
          <w:iCs/>
          <w:color w:val="000000"/>
          <w:lang w:eastAsia="es-CO"/>
        </w:rPr>
        <w:t>Convocatoria</w:t>
      </w:r>
      <w:r w:rsidRPr="00510779">
        <w:rPr>
          <w:rFonts w:ascii="Times New Roman" w:eastAsia="Times New Roman" w:hAnsi="Times New Roman" w:cs="Times New Roman"/>
          <w:color w:val="000000"/>
          <w:lang w:eastAsia="es-CO"/>
        </w:rPr>
        <w:t>. Convocase al pueblo colombiano para que en desarrollo de lo previsto en los artículos 374 y 378 de la Constitución Política, mediante referendo, decida si aprueba el siguiente proyecto de acto legislativo.</w:t>
      </w:r>
    </w:p>
    <w:p w:rsidR="00510779" w:rsidRDefault="00510779" w:rsidP="00510779">
      <w:pPr>
        <w:spacing w:after="0" w:line="240" w:lineRule="auto"/>
        <w:jc w:val="center"/>
        <w:rPr>
          <w:rFonts w:ascii="Times New Roman" w:eastAsia="Times New Roman" w:hAnsi="Times New Roman" w:cs="Times New Roman"/>
          <w:color w:val="000000"/>
          <w:lang w:eastAsia="es-CO"/>
        </w:rPr>
      </w:pPr>
    </w:p>
    <w:p w:rsidR="00510779" w:rsidRPr="00510779" w:rsidRDefault="00510779" w:rsidP="00510779">
      <w:pPr>
        <w:spacing w:after="0" w:line="240" w:lineRule="auto"/>
        <w:jc w:val="center"/>
        <w:rPr>
          <w:rFonts w:ascii="Cambria" w:eastAsia="Times New Roman" w:hAnsi="Cambria" w:cs="Times New Roman"/>
          <w:color w:val="000000"/>
          <w:sz w:val="24"/>
          <w:szCs w:val="24"/>
          <w:lang w:eastAsia="es-CO"/>
        </w:rPr>
      </w:pPr>
      <w:r w:rsidRPr="00510779">
        <w:rPr>
          <w:rFonts w:ascii="Times New Roman" w:eastAsia="Times New Roman" w:hAnsi="Times New Roman" w:cs="Times New Roman"/>
          <w:color w:val="000000"/>
          <w:lang w:eastAsia="es-CO"/>
        </w:rPr>
        <w:t>PROYECTO DE ACTO LEGISLATIVO</w:t>
      </w:r>
    </w:p>
    <w:p w:rsidR="00510779" w:rsidRDefault="00510779" w:rsidP="00510779">
      <w:pPr>
        <w:spacing w:after="0" w:line="240" w:lineRule="auto"/>
        <w:jc w:val="center"/>
        <w:rPr>
          <w:rFonts w:ascii="Times New Roman" w:eastAsia="Times New Roman" w:hAnsi="Times New Roman" w:cs="Times New Roman"/>
          <w:color w:val="000000"/>
          <w:lang w:eastAsia="es-CO"/>
        </w:rPr>
      </w:pPr>
    </w:p>
    <w:p w:rsidR="00510779" w:rsidRPr="00510779" w:rsidRDefault="00510779" w:rsidP="00510779">
      <w:pPr>
        <w:spacing w:after="0" w:line="240" w:lineRule="auto"/>
        <w:jc w:val="center"/>
        <w:rPr>
          <w:rFonts w:ascii="Cambria" w:eastAsia="Times New Roman" w:hAnsi="Cambria" w:cs="Times New Roman"/>
          <w:color w:val="000000"/>
          <w:sz w:val="24"/>
          <w:szCs w:val="24"/>
          <w:lang w:eastAsia="es-CO"/>
        </w:rPr>
      </w:pPr>
      <w:r w:rsidRPr="00510779">
        <w:rPr>
          <w:rFonts w:ascii="Times New Roman" w:eastAsia="Times New Roman" w:hAnsi="Times New Roman" w:cs="Times New Roman"/>
          <w:color w:val="000000"/>
          <w:lang w:eastAsia="es-CO"/>
        </w:rPr>
        <w:t>El Pueblo de Colombia</w:t>
      </w:r>
    </w:p>
    <w:p w:rsidR="00510779" w:rsidRDefault="00510779" w:rsidP="00510779">
      <w:pPr>
        <w:spacing w:after="0" w:line="240" w:lineRule="auto"/>
        <w:jc w:val="center"/>
        <w:rPr>
          <w:rFonts w:ascii="Times New Roman" w:eastAsia="Times New Roman" w:hAnsi="Times New Roman" w:cs="Times New Roman"/>
          <w:color w:val="000000"/>
          <w:lang w:eastAsia="es-CO"/>
        </w:rPr>
      </w:pPr>
    </w:p>
    <w:p w:rsidR="00510779" w:rsidRPr="00510779" w:rsidRDefault="00510779" w:rsidP="00510779">
      <w:pPr>
        <w:spacing w:after="0" w:line="240" w:lineRule="auto"/>
        <w:jc w:val="center"/>
        <w:rPr>
          <w:rFonts w:ascii="Cambria" w:eastAsia="Times New Roman" w:hAnsi="Cambria" w:cs="Times New Roman"/>
          <w:color w:val="000000"/>
          <w:sz w:val="24"/>
          <w:szCs w:val="24"/>
          <w:lang w:eastAsia="es-CO"/>
        </w:rPr>
      </w:pPr>
      <w:r w:rsidRPr="00510779">
        <w:rPr>
          <w:rFonts w:ascii="Times New Roman" w:eastAsia="Times New Roman" w:hAnsi="Times New Roman" w:cs="Times New Roman"/>
          <w:color w:val="000000"/>
          <w:lang w:eastAsia="es-CO"/>
        </w:rPr>
        <w:t>DECRETA:</w:t>
      </w:r>
    </w:p>
    <w:p w:rsidR="00510779" w:rsidRDefault="00510779" w:rsidP="00510779">
      <w:pPr>
        <w:spacing w:after="0" w:line="240" w:lineRule="auto"/>
        <w:ind w:firstLine="284"/>
        <w:jc w:val="both"/>
        <w:rPr>
          <w:rFonts w:ascii="Times New Roman" w:eastAsia="Times New Roman" w:hAnsi="Times New Roman" w:cs="Times New Roman"/>
          <w:color w:val="000000"/>
          <w:lang w:eastAsia="es-CO"/>
        </w:rPr>
      </w:pPr>
    </w:p>
    <w:p w:rsidR="00510779" w:rsidRPr="00510779" w:rsidRDefault="00510779" w:rsidP="00510779">
      <w:pPr>
        <w:spacing w:after="0" w:line="240" w:lineRule="auto"/>
        <w:ind w:firstLine="284"/>
        <w:jc w:val="both"/>
        <w:rPr>
          <w:rFonts w:ascii="Cambria" w:eastAsia="Times New Roman" w:hAnsi="Cambria" w:cs="Times New Roman"/>
          <w:color w:val="000000"/>
          <w:sz w:val="24"/>
          <w:szCs w:val="24"/>
          <w:lang w:eastAsia="es-CO"/>
        </w:rPr>
      </w:pPr>
      <w:r w:rsidRPr="00510779">
        <w:rPr>
          <w:rFonts w:ascii="Times New Roman" w:eastAsia="Times New Roman" w:hAnsi="Times New Roman" w:cs="Times New Roman"/>
          <w:color w:val="000000"/>
          <w:lang w:eastAsia="es-CO"/>
        </w:rPr>
        <w:t>Artículo 1°. El artículo 44 de la Constitución Política tendrá un parágrafo adicional que quedará así:</w:t>
      </w:r>
    </w:p>
    <w:p w:rsidR="00510779" w:rsidRDefault="00510779" w:rsidP="00510779">
      <w:pPr>
        <w:spacing w:after="0" w:line="240" w:lineRule="auto"/>
        <w:ind w:firstLine="284"/>
        <w:jc w:val="both"/>
        <w:rPr>
          <w:rFonts w:ascii="Times New Roman" w:eastAsia="Times New Roman" w:hAnsi="Times New Roman" w:cs="Times New Roman"/>
          <w:b/>
          <w:bCs/>
          <w:color w:val="000000"/>
          <w:lang w:eastAsia="es-CO"/>
        </w:rPr>
      </w:pPr>
    </w:p>
    <w:p w:rsidR="00510779" w:rsidRPr="00510779" w:rsidRDefault="00510779" w:rsidP="00510779">
      <w:pPr>
        <w:spacing w:after="0" w:line="240" w:lineRule="auto"/>
        <w:ind w:firstLine="284"/>
        <w:jc w:val="both"/>
        <w:rPr>
          <w:rFonts w:ascii="Cambria" w:eastAsia="Times New Roman" w:hAnsi="Cambria" w:cs="Times New Roman"/>
          <w:color w:val="000000"/>
          <w:sz w:val="24"/>
          <w:szCs w:val="24"/>
          <w:lang w:eastAsia="es-CO"/>
        </w:rPr>
      </w:pPr>
      <w:r w:rsidRPr="00510779">
        <w:rPr>
          <w:rFonts w:ascii="Times New Roman" w:eastAsia="Times New Roman" w:hAnsi="Times New Roman" w:cs="Times New Roman"/>
          <w:b/>
          <w:bCs/>
          <w:color w:val="000000"/>
          <w:lang w:eastAsia="es-CO"/>
        </w:rPr>
        <w:t>“Parágrafo.</w:t>
      </w:r>
      <w:r w:rsidRPr="00510779">
        <w:rPr>
          <w:rFonts w:ascii="Times New Roman" w:eastAsia="Times New Roman" w:hAnsi="Times New Roman" w:cs="Times New Roman"/>
          <w:color w:val="000000"/>
          <w:lang w:eastAsia="es-CO"/>
        </w:rPr>
        <w:t> La adopción como medida de protección de los niños, niñas y adolescentes que no tienen familia busca garantizarles el derecho a tener una constituida por una pareja heterosexual en los términos explícitos del artículo 42 de esta Constitución, es decir, por un hombre y una mujer unidos entre sí en matrimonio o unión marital de hecho, con el cumplimiento de los demás requisitos establecidos en la ley.</w:t>
      </w:r>
    </w:p>
    <w:p w:rsidR="00510779" w:rsidRDefault="00510779" w:rsidP="00510779">
      <w:pPr>
        <w:spacing w:after="0" w:line="240" w:lineRule="auto"/>
        <w:ind w:firstLine="284"/>
        <w:jc w:val="both"/>
        <w:rPr>
          <w:rFonts w:ascii="Times New Roman" w:eastAsia="Times New Roman" w:hAnsi="Times New Roman" w:cs="Times New Roman"/>
          <w:color w:val="000000"/>
          <w:lang w:eastAsia="es-CO"/>
        </w:rPr>
      </w:pPr>
    </w:p>
    <w:p w:rsidR="00510779" w:rsidRPr="00510779" w:rsidRDefault="00510779" w:rsidP="00510779">
      <w:pPr>
        <w:spacing w:after="0" w:line="240" w:lineRule="auto"/>
        <w:ind w:firstLine="284"/>
        <w:jc w:val="both"/>
        <w:rPr>
          <w:rFonts w:ascii="Cambria" w:eastAsia="Times New Roman" w:hAnsi="Cambria" w:cs="Times New Roman"/>
          <w:color w:val="000000"/>
          <w:sz w:val="24"/>
          <w:szCs w:val="24"/>
          <w:lang w:eastAsia="es-CO"/>
        </w:rPr>
      </w:pPr>
      <w:r w:rsidRPr="00510779">
        <w:rPr>
          <w:rFonts w:ascii="Times New Roman" w:eastAsia="Times New Roman" w:hAnsi="Times New Roman" w:cs="Times New Roman"/>
          <w:color w:val="000000"/>
          <w:lang w:eastAsia="es-CO"/>
        </w:rPr>
        <w:t>Aprueba usted el anterior parágrafo:</w:t>
      </w:r>
    </w:p>
    <w:p w:rsidR="00510779" w:rsidRPr="00510779" w:rsidRDefault="00510779" w:rsidP="00510779">
      <w:pPr>
        <w:spacing w:after="0" w:line="240" w:lineRule="auto"/>
        <w:ind w:firstLine="284"/>
        <w:jc w:val="both"/>
        <w:rPr>
          <w:rFonts w:ascii="Cambria" w:eastAsia="Times New Roman" w:hAnsi="Cambria" w:cs="Times New Roman"/>
          <w:color w:val="000000"/>
          <w:sz w:val="24"/>
          <w:szCs w:val="24"/>
          <w:lang w:eastAsia="es-CO"/>
        </w:rPr>
      </w:pPr>
      <w:r w:rsidRPr="00510779">
        <w:rPr>
          <w:rFonts w:ascii="Times New Roman" w:eastAsia="Times New Roman" w:hAnsi="Times New Roman" w:cs="Times New Roman"/>
          <w:color w:val="000000"/>
          <w:lang w:eastAsia="es-CO"/>
        </w:rPr>
        <w:t>Sí: (</w:t>
      </w:r>
      <w:r w:rsidR="007B722D">
        <w:rPr>
          <w:rFonts w:ascii="Times New Roman" w:eastAsia="Times New Roman" w:hAnsi="Times New Roman" w:cs="Times New Roman"/>
          <w:color w:val="000000"/>
          <w:lang w:eastAsia="es-CO"/>
        </w:rPr>
        <w:t xml:space="preserve"> </w:t>
      </w:r>
      <w:r w:rsidRPr="00510779">
        <w:rPr>
          <w:rFonts w:ascii="Times New Roman" w:eastAsia="Times New Roman" w:hAnsi="Times New Roman" w:cs="Times New Roman"/>
          <w:color w:val="000000"/>
          <w:lang w:eastAsia="es-CO"/>
        </w:rPr>
        <w:t>)</w:t>
      </w:r>
    </w:p>
    <w:p w:rsidR="00510779" w:rsidRPr="00510779" w:rsidRDefault="00510779" w:rsidP="00510779">
      <w:pPr>
        <w:spacing w:after="0" w:line="240" w:lineRule="auto"/>
        <w:ind w:firstLine="284"/>
        <w:jc w:val="both"/>
        <w:rPr>
          <w:rFonts w:ascii="Cambria" w:eastAsia="Times New Roman" w:hAnsi="Cambria" w:cs="Times New Roman"/>
          <w:color w:val="000000"/>
          <w:sz w:val="24"/>
          <w:szCs w:val="24"/>
          <w:lang w:eastAsia="es-CO"/>
        </w:rPr>
      </w:pPr>
      <w:r w:rsidRPr="00510779">
        <w:rPr>
          <w:rFonts w:ascii="Times New Roman" w:eastAsia="Times New Roman" w:hAnsi="Times New Roman" w:cs="Times New Roman"/>
          <w:color w:val="000000"/>
          <w:lang w:eastAsia="es-CO"/>
        </w:rPr>
        <w:t>No: (</w:t>
      </w:r>
      <w:r w:rsidR="007B722D">
        <w:rPr>
          <w:rFonts w:ascii="Times New Roman" w:eastAsia="Times New Roman" w:hAnsi="Times New Roman" w:cs="Times New Roman"/>
          <w:color w:val="000000"/>
          <w:lang w:eastAsia="es-CO"/>
        </w:rPr>
        <w:t xml:space="preserve"> </w:t>
      </w:r>
      <w:r w:rsidRPr="00510779">
        <w:rPr>
          <w:rFonts w:ascii="Times New Roman" w:eastAsia="Times New Roman" w:hAnsi="Times New Roman" w:cs="Times New Roman"/>
          <w:color w:val="000000"/>
          <w:lang w:eastAsia="es-CO"/>
        </w:rPr>
        <w:t>)</w:t>
      </w:r>
    </w:p>
    <w:p w:rsidR="00510779" w:rsidRPr="00510779" w:rsidRDefault="00510779" w:rsidP="00510779">
      <w:pPr>
        <w:spacing w:after="0" w:line="240" w:lineRule="auto"/>
        <w:ind w:firstLine="284"/>
        <w:jc w:val="both"/>
        <w:rPr>
          <w:rFonts w:ascii="Cambria" w:eastAsia="Times New Roman" w:hAnsi="Cambria" w:cs="Times New Roman"/>
          <w:color w:val="000000"/>
          <w:sz w:val="24"/>
          <w:szCs w:val="24"/>
          <w:lang w:eastAsia="es-CO"/>
        </w:rPr>
      </w:pPr>
      <w:r w:rsidRPr="00510779">
        <w:rPr>
          <w:rFonts w:ascii="Times New Roman" w:eastAsia="Times New Roman" w:hAnsi="Times New Roman" w:cs="Times New Roman"/>
          <w:color w:val="000000"/>
          <w:lang w:eastAsia="es-CO"/>
        </w:rPr>
        <w:t>Artículo 2°. La presente ley rige a partir de su promulgación.</w:t>
      </w:r>
    </w:p>
    <w:p w:rsidR="00510779" w:rsidRDefault="00510779" w:rsidP="00510779">
      <w:pPr>
        <w:spacing w:after="0" w:line="240" w:lineRule="auto"/>
        <w:rPr>
          <w:rFonts w:ascii="Calibri" w:eastAsia="Times New Roman" w:hAnsi="Calibri" w:cs="Calibri"/>
          <w:color w:val="000000"/>
          <w:sz w:val="24"/>
          <w:szCs w:val="24"/>
          <w:lang w:eastAsia="es-CO"/>
        </w:rPr>
      </w:pPr>
    </w:p>
    <w:p w:rsidR="00510779" w:rsidRDefault="00510779" w:rsidP="00510779">
      <w:pPr>
        <w:spacing w:after="0" w:line="240" w:lineRule="auto"/>
        <w:rPr>
          <w:rFonts w:ascii="Calibri" w:eastAsia="Times New Roman" w:hAnsi="Calibri" w:cs="Calibri"/>
          <w:color w:val="000000"/>
          <w:sz w:val="24"/>
          <w:szCs w:val="24"/>
          <w:lang w:eastAsia="es-CO"/>
        </w:rPr>
      </w:pPr>
    </w:p>
    <w:p w:rsidR="001558B5" w:rsidRPr="00510779" w:rsidRDefault="001558B5" w:rsidP="001558B5">
      <w:pPr>
        <w:spacing w:after="0" w:line="240" w:lineRule="auto"/>
        <w:rPr>
          <w:rFonts w:ascii="Cambria" w:eastAsia="Times New Roman" w:hAnsi="Cambria" w:cs="Times New Roman"/>
          <w:color w:val="000000"/>
          <w:sz w:val="24"/>
          <w:szCs w:val="24"/>
          <w:lang w:eastAsia="es-CO"/>
        </w:rPr>
      </w:pPr>
      <w:r w:rsidRPr="00510779">
        <w:rPr>
          <w:rFonts w:ascii="Calibri" w:eastAsia="Times New Roman" w:hAnsi="Calibri" w:cs="Calibri"/>
          <w:color w:val="000000"/>
          <w:sz w:val="24"/>
          <w:szCs w:val="24"/>
          <w:lang w:eastAsia="es-CO"/>
        </w:rPr>
        <w:t>De los honorables Congresistas,</w:t>
      </w:r>
    </w:p>
    <w:p w:rsidR="001558B5" w:rsidRDefault="001558B5" w:rsidP="001558B5">
      <w:pPr>
        <w:spacing w:after="0" w:line="240" w:lineRule="auto"/>
        <w:jc w:val="both"/>
        <w:rPr>
          <w:rFonts w:ascii="Calibri" w:eastAsia="Times New Roman" w:hAnsi="Calibri" w:cs="Calibri"/>
          <w:color w:val="000000"/>
          <w:sz w:val="24"/>
          <w:szCs w:val="24"/>
          <w:lang w:eastAsia="es-CO"/>
        </w:rPr>
      </w:pPr>
    </w:p>
    <w:p w:rsidR="001558B5" w:rsidRDefault="001558B5" w:rsidP="001558B5">
      <w:pPr>
        <w:spacing w:after="0" w:line="240" w:lineRule="auto"/>
        <w:jc w:val="both"/>
        <w:rPr>
          <w:rFonts w:ascii="Calibri" w:eastAsia="Times New Roman" w:hAnsi="Calibri" w:cs="Calibri"/>
          <w:color w:val="000000"/>
          <w:sz w:val="24"/>
          <w:szCs w:val="24"/>
          <w:lang w:eastAsia="es-CO"/>
        </w:rPr>
      </w:pPr>
    </w:p>
    <w:p w:rsidR="001558B5" w:rsidRDefault="001558B5" w:rsidP="001558B5">
      <w:pPr>
        <w:spacing w:after="0" w:line="240" w:lineRule="auto"/>
        <w:jc w:val="both"/>
        <w:rPr>
          <w:rFonts w:ascii="Calibri" w:eastAsia="Times New Roman" w:hAnsi="Calibri" w:cs="Calibri"/>
          <w:color w:val="000000"/>
          <w:sz w:val="24"/>
          <w:szCs w:val="24"/>
          <w:lang w:eastAsia="es-CO"/>
        </w:rPr>
      </w:pPr>
    </w:p>
    <w:p w:rsidR="001558B5" w:rsidRPr="00AE2394" w:rsidRDefault="001558B5" w:rsidP="001558B5">
      <w:pPr>
        <w:spacing w:after="0" w:line="240" w:lineRule="auto"/>
        <w:jc w:val="both"/>
        <w:rPr>
          <w:rFonts w:ascii="Calibri" w:eastAsia="Times New Roman" w:hAnsi="Calibri" w:cs="Calibri"/>
          <w:color w:val="000000"/>
          <w:sz w:val="24"/>
          <w:szCs w:val="24"/>
          <w:lang w:eastAsia="es-CO"/>
        </w:rPr>
      </w:pPr>
    </w:p>
    <w:p w:rsidR="001558B5" w:rsidRPr="00AE2394" w:rsidRDefault="001558B5" w:rsidP="001558B5">
      <w:pPr>
        <w:spacing w:after="0" w:line="240" w:lineRule="auto"/>
        <w:jc w:val="both"/>
        <w:rPr>
          <w:rFonts w:ascii="Calibri" w:eastAsia="Times New Roman" w:hAnsi="Calibri" w:cs="Calibri"/>
          <w:color w:val="000000"/>
          <w:sz w:val="24"/>
          <w:szCs w:val="24"/>
          <w:lang w:eastAsia="es-CO"/>
        </w:rPr>
      </w:pPr>
    </w:p>
    <w:p w:rsidR="001558B5" w:rsidRPr="00AE2394" w:rsidRDefault="001558B5" w:rsidP="001558B5">
      <w:pPr>
        <w:spacing w:after="0" w:line="240" w:lineRule="auto"/>
        <w:jc w:val="both"/>
        <w:rPr>
          <w:rFonts w:ascii="Calibri" w:eastAsia="Times New Roman" w:hAnsi="Calibri" w:cs="Calibri"/>
          <w:b/>
          <w:color w:val="000000"/>
          <w:sz w:val="24"/>
          <w:szCs w:val="24"/>
          <w:lang w:eastAsia="es-CO"/>
        </w:rPr>
      </w:pPr>
      <w:r w:rsidRPr="00AE2394">
        <w:rPr>
          <w:rFonts w:ascii="Calibri" w:eastAsia="Times New Roman" w:hAnsi="Calibri" w:cs="Calibri"/>
          <w:b/>
          <w:color w:val="000000"/>
          <w:sz w:val="24"/>
          <w:szCs w:val="24"/>
          <w:lang w:eastAsia="es-CO"/>
        </w:rPr>
        <w:t>MIGUEL ANGEL PINTO HERNANDEZ</w:t>
      </w:r>
    </w:p>
    <w:p w:rsidR="001558B5" w:rsidRPr="00AE2394" w:rsidRDefault="001558B5" w:rsidP="001558B5">
      <w:pPr>
        <w:spacing w:after="0" w:line="240" w:lineRule="auto"/>
        <w:jc w:val="both"/>
        <w:rPr>
          <w:rFonts w:ascii="Calibri" w:eastAsia="Times New Roman" w:hAnsi="Calibri" w:cs="Calibri"/>
          <w:b/>
          <w:color w:val="000000"/>
          <w:sz w:val="24"/>
          <w:szCs w:val="24"/>
          <w:lang w:eastAsia="es-CO"/>
        </w:rPr>
      </w:pPr>
      <w:r w:rsidRPr="00AE2394">
        <w:rPr>
          <w:rFonts w:ascii="Calibri" w:eastAsia="Times New Roman" w:hAnsi="Calibri" w:cs="Calibri"/>
          <w:b/>
          <w:color w:val="000000"/>
          <w:sz w:val="24"/>
          <w:szCs w:val="24"/>
          <w:lang w:eastAsia="es-CO"/>
        </w:rPr>
        <w:t>Ponente</w:t>
      </w:r>
    </w:p>
    <w:p w:rsidR="00A32421" w:rsidRDefault="00A32421"/>
    <w:sectPr w:rsidR="00A324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14FB0"/>
    <w:multiLevelType w:val="multilevel"/>
    <w:tmpl w:val="9914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578A4"/>
    <w:multiLevelType w:val="multilevel"/>
    <w:tmpl w:val="D968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83186"/>
    <w:multiLevelType w:val="multilevel"/>
    <w:tmpl w:val="35D4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E01E82"/>
    <w:multiLevelType w:val="multilevel"/>
    <w:tmpl w:val="26D2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7E66B7"/>
    <w:multiLevelType w:val="multilevel"/>
    <w:tmpl w:val="8D50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384062"/>
    <w:multiLevelType w:val="multilevel"/>
    <w:tmpl w:val="70CC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D776B7"/>
    <w:multiLevelType w:val="multilevel"/>
    <w:tmpl w:val="59325A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410D4A"/>
    <w:multiLevelType w:val="multilevel"/>
    <w:tmpl w:val="FAC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596505"/>
    <w:multiLevelType w:val="multilevel"/>
    <w:tmpl w:val="7C08B0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9B4931"/>
    <w:multiLevelType w:val="multilevel"/>
    <w:tmpl w:val="3F5C33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6C21DD"/>
    <w:multiLevelType w:val="multilevel"/>
    <w:tmpl w:val="9526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282660"/>
    <w:multiLevelType w:val="hybridMultilevel"/>
    <w:tmpl w:val="835244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B2C0C25"/>
    <w:multiLevelType w:val="multilevel"/>
    <w:tmpl w:val="631E06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Calibr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88232D"/>
    <w:multiLevelType w:val="hybridMultilevel"/>
    <w:tmpl w:val="5E1A8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F34364A"/>
    <w:multiLevelType w:val="multilevel"/>
    <w:tmpl w:val="CCA4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0"/>
  </w:num>
  <w:num w:numId="4">
    <w:abstractNumId w:val="5"/>
  </w:num>
  <w:num w:numId="5">
    <w:abstractNumId w:val="12"/>
  </w:num>
  <w:num w:numId="6">
    <w:abstractNumId w:val="14"/>
  </w:num>
  <w:num w:numId="7">
    <w:abstractNumId w:val="9"/>
  </w:num>
  <w:num w:numId="8">
    <w:abstractNumId w:val="4"/>
  </w:num>
  <w:num w:numId="9">
    <w:abstractNumId w:val="2"/>
  </w:num>
  <w:num w:numId="10">
    <w:abstractNumId w:val="7"/>
  </w:num>
  <w:num w:numId="11">
    <w:abstractNumId w:val="1"/>
  </w:num>
  <w:num w:numId="12">
    <w:abstractNumId w:val="6"/>
  </w:num>
  <w:num w:numId="13">
    <w:abstractNumId w:val="8"/>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79"/>
    <w:rsid w:val="00031511"/>
    <w:rsid w:val="000849B2"/>
    <w:rsid w:val="000978FF"/>
    <w:rsid w:val="00147388"/>
    <w:rsid w:val="001558B5"/>
    <w:rsid w:val="001637DC"/>
    <w:rsid w:val="00197085"/>
    <w:rsid w:val="001A0E46"/>
    <w:rsid w:val="001A366C"/>
    <w:rsid w:val="001A3BFD"/>
    <w:rsid w:val="001B066A"/>
    <w:rsid w:val="001B54B1"/>
    <w:rsid w:val="001C708E"/>
    <w:rsid w:val="002606B2"/>
    <w:rsid w:val="002662E0"/>
    <w:rsid w:val="002A0F1D"/>
    <w:rsid w:val="002A428E"/>
    <w:rsid w:val="002A6629"/>
    <w:rsid w:val="002B1EA1"/>
    <w:rsid w:val="002C46D0"/>
    <w:rsid w:val="002D2DB5"/>
    <w:rsid w:val="003C6E53"/>
    <w:rsid w:val="003F29CF"/>
    <w:rsid w:val="004022D7"/>
    <w:rsid w:val="00441A0D"/>
    <w:rsid w:val="00495DE2"/>
    <w:rsid w:val="004A5784"/>
    <w:rsid w:val="00510779"/>
    <w:rsid w:val="00541CBF"/>
    <w:rsid w:val="0059136B"/>
    <w:rsid w:val="00595B3F"/>
    <w:rsid w:val="005E2C16"/>
    <w:rsid w:val="00606CC1"/>
    <w:rsid w:val="006147BF"/>
    <w:rsid w:val="00657F27"/>
    <w:rsid w:val="00664F4C"/>
    <w:rsid w:val="0066506C"/>
    <w:rsid w:val="0066550D"/>
    <w:rsid w:val="00691A11"/>
    <w:rsid w:val="00701F60"/>
    <w:rsid w:val="00705E07"/>
    <w:rsid w:val="00721017"/>
    <w:rsid w:val="007269AD"/>
    <w:rsid w:val="007334C8"/>
    <w:rsid w:val="00751D51"/>
    <w:rsid w:val="007B225B"/>
    <w:rsid w:val="007B722D"/>
    <w:rsid w:val="00836DD8"/>
    <w:rsid w:val="00836EB0"/>
    <w:rsid w:val="00856116"/>
    <w:rsid w:val="00875A92"/>
    <w:rsid w:val="00895653"/>
    <w:rsid w:val="008F3A9E"/>
    <w:rsid w:val="008F6073"/>
    <w:rsid w:val="008F7A50"/>
    <w:rsid w:val="00916C9C"/>
    <w:rsid w:val="009368ED"/>
    <w:rsid w:val="009510B3"/>
    <w:rsid w:val="009520E1"/>
    <w:rsid w:val="00972221"/>
    <w:rsid w:val="00985858"/>
    <w:rsid w:val="009C42F2"/>
    <w:rsid w:val="00A04717"/>
    <w:rsid w:val="00A16281"/>
    <w:rsid w:val="00A32421"/>
    <w:rsid w:val="00A60A4C"/>
    <w:rsid w:val="00A81470"/>
    <w:rsid w:val="00A878D2"/>
    <w:rsid w:val="00AA6DA0"/>
    <w:rsid w:val="00AC4DD8"/>
    <w:rsid w:val="00AD5E84"/>
    <w:rsid w:val="00AE2394"/>
    <w:rsid w:val="00B00795"/>
    <w:rsid w:val="00B64FC9"/>
    <w:rsid w:val="00B72D1B"/>
    <w:rsid w:val="00B848E1"/>
    <w:rsid w:val="00B87466"/>
    <w:rsid w:val="00C04AD5"/>
    <w:rsid w:val="00C33445"/>
    <w:rsid w:val="00C40DC1"/>
    <w:rsid w:val="00C545BE"/>
    <w:rsid w:val="00C70BF1"/>
    <w:rsid w:val="00C82E78"/>
    <w:rsid w:val="00C97EA0"/>
    <w:rsid w:val="00D374EB"/>
    <w:rsid w:val="00E35698"/>
    <w:rsid w:val="00E5674E"/>
    <w:rsid w:val="00ED651C"/>
    <w:rsid w:val="00ED7D87"/>
    <w:rsid w:val="00EE4F79"/>
    <w:rsid w:val="00EF0361"/>
    <w:rsid w:val="00F10AE6"/>
    <w:rsid w:val="00F63163"/>
    <w:rsid w:val="00F73C52"/>
    <w:rsid w:val="00FC1C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3BA5D-120E-4B60-A9F1-99EE6CF6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0779"/>
    <w:pPr>
      <w:ind w:left="720"/>
      <w:contextualSpacing/>
    </w:pPr>
  </w:style>
  <w:style w:type="paragraph" w:styleId="Textodeglobo">
    <w:name w:val="Balloon Text"/>
    <w:basedOn w:val="Normal"/>
    <w:link w:val="TextodegloboCar"/>
    <w:uiPriority w:val="99"/>
    <w:semiHidden/>
    <w:unhideWhenUsed/>
    <w:rsid w:val="00705E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5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3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7811</Words>
  <Characters>42962</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y Sara</dc:creator>
  <cp:lastModifiedBy>admin</cp:lastModifiedBy>
  <cp:revision>2</cp:revision>
  <cp:lastPrinted>2017-05-08T22:05:00Z</cp:lastPrinted>
  <dcterms:created xsi:type="dcterms:W3CDTF">2017-05-08T23:05:00Z</dcterms:created>
  <dcterms:modified xsi:type="dcterms:W3CDTF">2017-05-08T23:05:00Z</dcterms:modified>
</cp:coreProperties>
</file>