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FC7EA" w14:textId="77777777" w:rsidR="00FE55F9" w:rsidRDefault="00FE55F9" w:rsidP="004D2C78">
      <w:pPr>
        <w:jc w:val="both"/>
        <w:rPr>
          <w:rFonts w:ascii="Times New Roman" w:hAnsi="Times New Roman" w:cs="Times New Roman"/>
          <w:b/>
          <w:lang w:val="es-ES_tradnl"/>
        </w:rPr>
      </w:pPr>
    </w:p>
    <w:p w14:paraId="3B952972" w14:textId="6B145D09" w:rsidR="004D2C78" w:rsidRPr="00AF1A27" w:rsidRDefault="004D2C78" w:rsidP="004D2C78">
      <w:pPr>
        <w:jc w:val="both"/>
        <w:rPr>
          <w:rFonts w:ascii="Times New Roman" w:hAnsi="Times New Roman" w:cs="Times New Roman"/>
          <w:b/>
          <w:i/>
          <w:lang w:val="es-ES_tradnl"/>
        </w:rPr>
      </w:pPr>
      <w:r w:rsidRPr="00AF1A27">
        <w:rPr>
          <w:rFonts w:ascii="Times New Roman" w:hAnsi="Times New Roman" w:cs="Times New Roman"/>
          <w:b/>
          <w:lang w:val="es-ES_tradnl"/>
        </w:rPr>
        <w:t>INFORME DE PONENCIA PARA</w:t>
      </w:r>
      <w:r w:rsidR="003C6C8F">
        <w:rPr>
          <w:rFonts w:ascii="Times New Roman" w:hAnsi="Times New Roman" w:cs="Times New Roman"/>
          <w:b/>
          <w:lang w:val="es-ES_tradnl"/>
        </w:rPr>
        <w:t xml:space="preserve"> SEGUNDO</w:t>
      </w:r>
      <w:r w:rsidRPr="00AF1A27">
        <w:rPr>
          <w:rFonts w:ascii="Times New Roman" w:hAnsi="Times New Roman" w:cs="Times New Roman"/>
          <w:b/>
          <w:lang w:val="es-ES_tradnl"/>
        </w:rPr>
        <w:t xml:space="preserve"> DEBATE AL PROYECTO DE ACTO LEGISLATIVO No. 012 DE 2017- CÁMARA “Por medio del cual se adopta una reforma política y electoral que permita la apertura democrática para la construcción de una paz, estable y duradera”. – Procedimiento Legislativo Especial. </w:t>
      </w:r>
    </w:p>
    <w:p w14:paraId="6463BBD3" w14:textId="77777777" w:rsidR="004D2C78" w:rsidRDefault="004D2C78" w:rsidP="004D2C78">
      <w:pPr>
        <w:jc w:val="both"/>
        <w:rPr>
          <w:rFonts w:ascii="Times New Roman" w:hAnsi="Times New Roman" w:cs="Times New Roman"/>
          <w:b/>
          <w:lang w:val="es-ES_tradnl"/>
        </w:rPr>
      </w:pPr>
    </w:p>
    <w:p w14:paraId="61297D72" w14:textId="77777777" w:rsidR="004D2C78" w:rsidRPr="00AF1A27" w:rsidRDefault="004D2C78" w:rsidP="004D2C78">
      <w:pPr>
        <w:jc w:val="both"/>
        <w:rPr>
          <w:rFonts w:ascii="Times New Roman" w:hAnsi="Times New Roman" w:cs="Times New Roman"/>
          <w:b/>
          <w:lang w:val="es-ES_tradnl"/>
        </w:rPr>
      </w:pPr>
    </w:p>
    <w:p w14:paraId="0FBE588E"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Honorable Representante </w:t>
      </w:r>
    </w:p>
    <w:p w14:paraId="145806C5" w14:textId="77777777" w:rsidR="004D2C78" w:rsidRPr="00AF1A27" w:rsidRDefault="004D2C78" w:rsidP="004D2C78">
      <w:pPr>
        <w:jc w:val="both"/>
        <w:rPr>
          <w:rFonts w:ascii="Times New Roman" w:hAnsi="Times New Roman" w:cs="Times New Roman"/>
          <w:b/>
          <w:lang w:val="es-ES_tradnl"/>
        </w:rPr>
      </w:pPr>
      <w:r w:rsidRPr="00AF1A27">
        <w:rPr>
          <w:rFonts w:ascii="Times New Roman" w:hAnsi="Times New Roman" w:cs="Times New Roman"/>
          <w:b/>
          <w:lang w:val="es-ES_tradnl"/>
        </w:rPr>
        <w:t>Carlos Arturo Correa Mojica</w:t>
      </w:r>
    </w:p>
    <w:p w14:paraId="10087C7A"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Presidente Comisión Primera </w:t>
      </w:r>
    </w:p>
    <w:p w14:paraId="309BFDAF" w14:textId="77777777" w:rsidR="004D2C78" w:rsidRPr="00AF1A27" w:rsidRDefault="004D2C78" w:rsidP="004D2C78">
      <w:pPr>
        <w:jc w:val="both"/>
        <w:rPr>
          <w:rFonts w:ascii="Times New Roman" w:hAnsi="Times New Roman" w:cs="Times New Roman"/>
          <w:b/>
          <w:lang w:val="es-ES_tradnl"/>
        </w:rPr>
      </w:pPr>
      <w:r w:rsidRPr="00AF1A27">
        <w:rPr>
          <w:rFonts w:ascii="Times New Roman" w:hAnsi="Times New Roman" w:cs="Times New Roman"/>
          <w:b/>
          <w:lang w:val="es-ES_tradnl"/>
        </w:rPr>
        <w:t xml:space="preserve">Cámara de Representantes. </w:t>
      </w:r>
    </w:p>
    <w:p w14:paraId="53EE7F20" w14:textId="77777777" w:rsidR="00FE55F9" w:rsidRDefault="00FE55F9" w:rsidP="004D2C78">
      <w:pPr>
        <w:jc w:val="both"/>
        <w:rPr>
          <w:rFonts w:ascii="Times New Roman" w:hAnsi="Times New Roman" w:cs="Times New Roman"/>
          <w:lang w:val="es-ES_tradnl"/>
        </w:rPr>
      </w:pPr>
    </w:p>
    <w:p w14:paraId="14C1791B" w14:textId="77777777" w:rsidR="00FE55F9" w:rsidRPr="00AF1A27" w:rsidRDefault="00FE55F9" w:rsidP="004D2C78">
      <w:pPr>
        <w:jc w:val="both"/>
        <w:rPr>
          <w:rFonts w:ascii="Times New Roman" w:hAnsi="Times New Roman" w:cs="Times New Roman"/>
          <w:lang w:val="es-ES_tradnl"/>
        </w:rPr>
      </w:pPr>
    </w:p>
    <w:p w14:paraId="6F36775C" w14:textId="318B66EA" w:rsidR="004D2C78" w:rsidRPr="00AF1A27" w:rsidRDefault="004D2C78" w:rsidP="004D2C78">
      <w:pPr>
        <w:jc w:val="both"/>
        <w:rPr>
          <w:rFonts w:ascii="Times New Roman" w:hAnsi="Times New Roman" w:cs="Times New Roman"/>
          <w:b/>
          <w:i/>
          <w:lang w:val="es-ES_tradnl"/>
        </w:rPr>
      </w:pPr>
      <w:r w:rsidRPr="00AF1A27">
        <w:rPr>
          <w:rFonts w:ascii="Times New Roman" w:hAnsi="Times New Roman" w:cs="Times New Roman"/>
          <w:lang w:val="es-ES_tradnl"/>
        </w:rPr>
        <w:tab/>
      </w:r>
      <w:r w:rsidRPr="00AF1A27">
        <w:rPr>
          <w:rFonts w:ascii="Times New Roman" w:hAnsi="Times New Roman" w:cs="Times New Roman"/>
          <w:b/>
          <w:lang w:val="es-ES_tradnl"/>
        </w:rPr>
        <w:t>Ref.</w:t>
      </w:r>
      <w:r w:rsidRPr="00AF1A27">
        <w:rPr>
          <w:rFonts w:ascii="Times New Roman" w:hAnsi="Times New Roman" w:cs="Times New Roman"/>
          <w:lang w:val="es-ES_tradnl"/>
        </w:rPr>
        <w:t xml:space="preserve"> </w:t>
      </w:r>
      <w:r w:rsidRPr="00AF1A27">
        <w:rPr>
          <w:rFonts w:ascii="Times New Roman" w:hAnsi="Times New Roman" w:cs="Times New Roman"/>
          <w:b/>
          <w:lang w:val="es-ES_tradnl"/>
        </w:rPr>
        <w:t xml:space="preserve">INFORME DE PONENCIA PARA </w:t>
      </w:r>
      <w:r w:rsidR="003C6C8F">
        <w:rPr>
          <w:rFonts w:ascii="Times New Roman" w:hAnsi="Times New Roman" w:cs="Times New Roman"/>
          <w:b/>
          <w:lang w:val="es-ES_tradnl"/>
        </w:rPr>
        <w:t>SEGUNDO</w:t>
      </w:r>
      <w:r w:rsidRPr="00AF1A27">
        <w:rPr>
          <w:rFonts w:ascii="Times New Roman" w:hAnsi="Times New Roman" w:cs="Times New Roman"/>
          <w:b/>
          <w:lang w:val="es-ES_tradnl"/>
        </w:rPr>
        <w:t xml:space="preserve"> DEBATE</w:t>
      </w:r>
      <w:r w:rsidR="00732D20">
        <w:rPr>
          <w:rFonts w:ascii="Times New Roman" w:hAnsi="Times New Roman" w:cs="Times New Roman"/>
          <w:b/>
          <w:lang w:val="es-ES_tradnl"/>
        </w:rPr>
        <w:t xml:space="preserve"> EN </w:t>
      </w:r>
      <w:r w:rsidR="003C6C8F">
        <w:rPr>
          <w:rFonts w:ascii="Times New Roman" w:hAnsi="Times New Roman" w:cs="Times New Roman"/>
          <w:b/>
          <w:lang w:val="es-ES_tradnl"/>
        </w:rPr>
        <w:t>PLENARIA</w:t>
      </w:r>
      <w:r w:rsidR="00732D20">
        <w:rPr>
          <w:rFonts w:ascii="Times New Roman" w:hAnsi="Times New Roman" w:cs="Times New Roman"/>
          <w:b/>
          <w:lang w:val="es-ES_tradnl"/>
        </w:rPr>
        <w:t xml:space="preserve"> DE LA CÁMARA DE REPRESENTANTES</w:t>
      </w:r>
      <w:r w:rsidRPr="00AF1A27">
        <w:rPr>
          <w:rFonts w:ascii="Times New Roman" w:hAnsi="Times New Roman" w:cs="Times New Roman"/>
          <w:b/>
          <w:lang w:val="es-ES_tradnl"/>
        </w:rPr>
        <w:t xml:space="preserve"> AL PROYECTO DE ACTO LEGISLATIVO No. 012 DE 2017- CÁMARA “</w:t>
      </w:r>
      <w:r w:rsidRPr="00AF1A27">
        <w:rPr>
          <w:rFonts w:ascii="Times New Roman" w:hAnsi="Times New Roman" w:cs="Times New Roman"/>
          <w:b/>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b/>
          <w:lang w:val="es-ES_tradnl"/>
        </w:rPr>
        <w:t xml:space="preserve"> – Procedimiento Legislativo Especial. </w:t>
      </w:r>
    </w:p>
    <w:p w14:paraId="178DED2D" w14:textId="77777777" w:rsidR="004D2C78" w:rsidRPr="00AF1A27" w:rsidRDefault="004D2C78" w:rsidP="004D2C78">
      <w:pPr>
        <w:jc w:val="both"/>
        <w:rPr>
          <w:rFonts w:ascii="Times New Roman" w:hAnsi="Times New Roman" w:cs="Times New Roman"/>
          <w:lang w:val="es-ES_tradnl"/>
        </w:rPr>
      </w:pPr>
    </w:p>
    <w:p w14:paraId="7F8FCADC" w14:textId="77777777" w:rsidR="00FE55F9" w:rsidRPr="00AF1A27" w:rsidRDefault="00FE55F9" w:rsidP="004D2C78">
      <w:pPr>
        <w:jc w:val="both"/>
        <w:rPr>
          <w:rFonts w:ascii="Times New Roman" w:hAnsi="Times New Roman" w:cs="Times New Roman"/>
          <w:lang w:val="es-ES_tradnl"/>
        </w:rPr>
      </w:pPr>
    </w:p>
    <w:p w14:paraId="6D0E9676"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Respetado Señor Presidente, </w:t>
      </w:r>
    </w:p>
    <w:p w14:paraId="63AF170A" w14:textId="77777777" w:rsidR="004D2C78" w:rsidRDefault="004D2C78" w:rsidP="004D2C78">
      <w:pPr>
        <w:jc w:val="both"/>
        <w:rPr>
          <w:rFonts w:ascii="Times New Roman" w:hAnsi="Times New Roman" w:cs="Times New Roman"/>
          <w:lang w:val="es-ES_tradnl"/>
        </w:rPr>
      </w:pPr>
    </w:p>
    <w:p w14:paraId="4A664AC3" w14:textId="77777777" w:rsidR="00FE55F9" w:rsidRPr="00AF1A27" w:rsidRDefault="00FE55F9" w:rsidP="004D2C78">
      <w:pPr>
        <w:jc w:val="both"/>
        <w:rPr>
          <w:rFonts w:ascii="Times New Roman" w:hAnsi="Times New Roman" w:cs="Times New Roman"/>
          <w:lang w:val="es-ES_tradnl"/>
        </w:rPr>
      </w:pPr>
    </w:p>
    <w:p w14:paraId="4F13C34F" w14:textId="713BD4D3" w:rsidR="004D2C78" w:rsidRDefault="004D2C78" w:rsidP="004D2C78">
      <w:pPr>
        <w:jc w:val="both"/>
        <w:rPr>
          <w:rFonts w:ascii="Times New Roman" w:eastAsia="Calibri" w:hAnsi="Times New Roman" w:cs="Times New Roman"/>
          <w:lang w:val="es-ES_tradnl"/>
        </w:rPr>
      </w:pPr>
      <w:r w:rsidRPr="00AF1A27">
        <w:rPr>
          <w:rFonts w:ascii="Times New Roman" w:hAnsi="Times New Roman" w:cs="Times New Roman"/>
          <w:color w:val="000000"/>
          <w:lang w:val="es-ES_tradnl"/>
        </w:rPr>
        <w:t>En cumplimiento de la honrosa designación que nos hiciera la mesa directiva, de la manera más atenta, por medio del presente escrito y dentro del término establecido para el efecto, procedemos a r</w:t>
      </w:r>
      <w:r w:rsidR="00F64D7B">
        <w:rPr>
          <w:rFonts w:ascii="Times New Roman" w:hAnsi="Times New Roman" w:cs="Times New Roman"/>
          <w:color w:val="000000"/>
          <w:lang w:val="es-ES_tradnl"/>
        </w:rPr>
        <w:t>endir informe de ponencia para segundo</w:t>
      </w:r>
      <w:r w:rsidRPr="00AF1A27">
        <w:rPr>
          <w:rFonts w:ascii="Times New Roman" w:hAnsi="Times New Roman" w:cs="Times New Roman"/>
          <w:color w:val="000000"/>
          <w:lang w:val="es-ES_tradnl"/>
        </w:rPr>
        <w:t xml:space="preserve"> debate al Proyecto de Acto Legislativo</w:t>
      </w:r>
      <w:r w:rsidRPr="00AF1A27">
        <w:rPr>
          <w:rFonts w:ascii="Times New Roman" w:hAnsi="Times New Roman" w:cs="Times New Roman"/>
          <w:bCs/>
          <w:color w:val="000000"/>
          <w:lang w:val="es-ES_tradnl"/>
        </w:rPr>
        <w:t xml:space="preserve"> </w:t>
      </w:r>
      <w:r w:rsidRPr="00AF1A27">
        <w:rPr>
          <w:rFonts w:ascii="Times New Roman" w:hAnsi="Times New Roman" w:cs="Times New Roman"/>
          <w:lang w:val="es-ES_tradnl"/>
        </w:rPr>
        <w:t>No. 012 de 2017</w:t>
      </w:r>
      <w:r w:rsidRPr="00AF1A27">
        <w:rPr>
          <w:rFonts w:ascii="Times New Roman" w:hAnsi="Times New Roman" w:cs="Times New Roman"/>
          <w:bCs/>
          <w:color w:val="000000"/>
          <w:lang w:val="es-ES_tradnl"/>
        </w:rPr>
        <w:t xml:space="preserve"> Cámara</w:t>
      </w:r>
      <w:r w:rsidRPr="00AF1A27">
        <w:rPr>
          <w:rFonts w:ascii="Times New Roman" w:hAnsi="Times New Roman" w:cs="Times New Roman"/>
          <w:b/>
          <w:bCs/>
          <w:color w:val="000000"/>
          <w:lang w:val="es-ES_tradnl"/>
        </w:rPr>
        <w:t xml:space="preserve"> </w:t>
      </w:r>
      <w:r w:rsidRPr="00AF1A27">
        <w:rPr>
          <w:rFonts w:ascii="Times New Roman" w:hAnsi="Times New Roman" w:cs="Times New Roman"/>
          <w:bCs/>
          <w:i/>
          <w:color w:val="000000"/>
          <w:lang w:val="es-ES_tradnl"/>
        </w:rPr>
        <w:t>“</w:t>
      </w:r>
      <w:r w:rsidRPr="00AF1A27">
        <w:rPr>
          <w:rFonts w:ascii="Times New Roman" w:hAnsi="Times New Roman" w:cs="Times New Roman"/>
          <w:i/>
          <w:lang w:val="es-ES_tradnl"/>
        </w:rPr>
        <w:t>Por medio del cual se adopta una reforma política y electoral que permita la apertura democrática para la construcción de una paz, estable y duradera</w:t>
      </w:r>
      <w:r w:rsidRPr="00AF1A27">
        <w:rPr>
          <w:rFonts w:ascii="Times New Roman" w:hAnsi="Times New Roman" w:cs="Times New Roman"/>
          <w:bCs/>
          <w:i/>
          <w:color w:val="000000"/>
          <w:lang w:val="es-ES_tradnl"/>
        </w:rPr>
        <w:t xml:space="preserve">” </w:t>
      </w:r>
      <w:r w:rsidRPr="00AF1A27">
        <w:rPr>
          <w:rFonts w:ascii="Times New Roman" w:eastAsia="Calibri" w:hAnsi="Times New Roman" w:cs="Times New Roman"/>
          <w:lang w:val="es-ES_tradnl"/>
        </w:rPr>
        <w:t xml:space="preserve">conforme lo dispuesto en el Acto Legislativo 1 de 2016 y la </w:t>
      </w:r>
      <w:r w:rsidR="00846163">
        <w:rPr>
          <w:rFonts w:ascii="Times New Roman" w:eastAsia="Calibri" w:hAnsi="Times New Roman" w:cs="Times New Roman"/>
          <w:lang w:val="es-ES_tradnl"/>
        </w:rPr>
        <w:t>L</w:t>
      </w:r>
      <w:r w:rsidRPr="00AF1A27">
        <w:rPr>
          <w:rFonts w:ascii="Times New Roman" w:eastAsia="Calibri" w:hAnsi="Times New Roman" w:cs="Times New Roman"/>
          <w:lang w:val="es-ES_tradnl"/>
        </w:rPr>
        <w:t>ey 5 de 1992.</w:t>
      </w:r>
    </w:p>
    <w:p w14:paraId="603DE427" w14:textId="77777777" w:rsidR="00FE55F9" w:rsidRPr="00AF1A27" w:rsidRDefault="00FE55F9" w:rsidP="004D2C78">
      <w:pPr>
        <w:jc w:val="both"/>
        <w:rPr>
          <w:rFonts w:ascii="Times New Roman" w:hAnsi="Times New Roman" w:cs="Times New Roman"/>
          <w:color w:val="000000"/>
          <w:lang w:val="es-ES_tradnl"/>
        </w:rPr>
      </w:pPr>
    </w:p>
    <w:p w14:paraId="44387E06" w14:textId="77777777" w:rsidR="004D2C78" w:rsidRPr="00AF1A27" w:rsidRDefault="004D2C78" w:rsidP="004D2C78">
      <w:pPr>
        <w:jc w:val="both"/>
        <w:rPr>
          <w:rFonts w:ascii="Times New Roman" w:hAnsi="Times New Roman" w:cs="Times New Roman"/>
          <w:lang w:val="es-ES_tradnl"/>
        </w:rPr>
      </w:pPr>
    </w:p>
    <w:p w14:paraId="46477B3B" w14:textId="77777777" w:rsidR="004D2C78" w:rsidRPr="00AF1A27" w:rsidRDefault="004D2C78" w:rsidP="004D2C78">
      <w:pPr>
        <w:pStyle w:val="Prrafodelista"/>
        <w:numPr>
          <w:ilvl w:val="0"/>
          <w:numId w:val="1"/>
        </w:numPr>
        <w:jc w:val="both"/>
        <w:rPr>
          <w:rFonts w:ascii="Times New Roman" w:hAnsi="Times New Roman" w:cs="Times New Roman"/>
          <w:b/>
          <w:lang w:val="es-ES_tradnl"/>
        </w:rPr>
      </w:pPr>
      <w:r w:rsidRPr="00AF1A27">
        <w:rPr>
          <w:rFonts w:ascii="Times New Roman" w:hAnsi="Times New Roman" w:cs="Times New Roman"/>
          <w:b/>
          <w:lang w:val="es-ES_tradnl"/>
        </w:rPr>
        <w:t xml:space="preserve">ANTECEDENTES </w:t>
      </w:r>
    </w:p>
    <w:p w14:paraId="3F4F521D" w14:textId="77777777" w:rsidR="004D2C78" w:rsidRPr="00AF1A27" w:rsidRDefault="004D2C78" w:rsidP="004D2C78">
      <w:pPr>
        <w:jc w:val="both"/>
        <w:rPr>
          <w:rFonts w:ascii="Times New Roman" w:hAnsi="Times New Roman" w:cs="Times New Roman"/>
          <w:lang w:val="es-ES_tradnl"/>
        </w:rPr>
      </w:pPr>
    </w:p>
    <w:p w14:paraId="610DE78B" w14:textId="1D4F2AB9"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1. El día diecisiete (17) de mayo de dos mil diecisiete (2017), el entonces señor Ministro del Interior, Juan Fernando Cristo Busto, radicó el presente proyecto de acto legislativo, el cual fu</w:t>
      </w:r>
      <w:r w:rsidR="007D25A6">
        <w:rPr>
          <w:rFonts w:ascii="Times New Roman" w:hAnsi="Times New Roman" w:cs="Times New Roman"/>
          <w:lang w:val="es-ES_tradnl"/>
        </w:rPr>
        <w:t>e publicado en la Gaceta No. 343</w:t>
      </w:r>
      <w:r w:rsidRPr="00AF1A27">
        <w:rPr>
          <w:rFonts w:ascii="Times New Roman" w:hAnsi="Times New Roman" w:cs="Times New Roman"/>
          <w:lang w:val="es-ES_tradnl"/>
        </w:rPr>
        <w:t xml:space="preserve">/17. </w:t>
      </w:r>
    </w:p>
    <w:p w14:paraId="6D78A47F" w14:textId="77777777" w:rsidR="004D2C78" w:rsidRPr="00AF1A27" w:rsidRDefault="004D2C78" w:rsidP="004D2C78">
      <w:pPr>
        <w:jc w:val="both"/>
        <w:rPr>
          <w:rFonts w:ascii="Times New Roman" w:hAnsi="Times New Roman" w:cs="Times New Roman"/>
          <w:lang w:val="es-ES_tradnl"/>
        </w:rPr>
      </w:pPr>
    </w:p>
    <w:p w14:paraId="53C0F533" w14:textId="547FE285" w:rsidR="00F64D7B" w:rsidRDefault="004D2C78" w:rsidP="00F64D7B">
      <w:pPr>
        <w:jc w:val="both"/>
        <w:rPr>
          <w:rFonts w:ascii="Times New Roman" w:hAnsi="Times New Roman" w:cs="Times New Roman"/>
          <w:lang w:val="es-ES_tradnl"/>
        </w:rPr>
      </w:pPr>
      <w:r w:rsidRPr="00AF1A27">
        <w:rPr>
          <w:rFonts w:ascii="Times New Roman" w:hAnsi="Times New Roman" w:cs="Times New Roman"/>
          <w:lang w:val="es-ES_tradnl"/>
        </w:rPr>
        <w:t>2. Para el trámite en la Cámara de Representantes fueron designados como ponentes l</w:t>
      </w:r>
      <w:r w:rsidR="00846163">
        <w:rPr>
          <w:rFonts w:ascii="Times New Roman" w:hAnsi="Times New Roman" w:cs="Times New Roman"/>
          <w:lang w:val="es-ES_tradnl"/>
        </w:rPr>
        <w:t>os</w:t>
      </w:r>
      <w:r w:rsidRPr="00AF1A27">
        <w:rPr>
          <w:rFonts w:ascii="Times New Roman" w:hAnsi="Times New Roman" w:cs="Times New Roman"/>
          <w:lang w:val="es-ES_tradnl"/>
        </w:rPr>
        <w:t xml:space="preserve"> Honorables Representantes Berner León Zambrano (c), Heriberto Sanabria Astudillo (c), Telésforo Pedraza Ortega, Jaime Buenahora </w:t>
      </w:r>
      <w:proofErr w:type="spellStart"/>
      <w:r w:rsidRPr="00AF1A27">
        <w:rPr>
          <w:rFonts w:ascii="Times New Roman" w:hAnsi="Times New Roman" w:cs="Times New Roman"/>
          <w:lang w:val="es-ES_tradnl"/>
        </w:rPr>
        <w:t>Feberes</w:t>
      </w:r>
      <w:proofErr w:type="spellEnd"/>
      <w:r w:rsidRPr="00AF1A27">
        <w:rPr>
          <w:rFonts w:ascii="Times New Roman" w:hAnsi="Times New Roman" w:cs="Times New Roman"/>
          <w:lang w:val="es-ES_tradnl"/>
        </w:rPr>
        <w:t xml:space="preserve">, Jorge Enrique Rozo Rodríguez, Álvaro Hernán Prada Artunduaga, </w:t>
      </w:r>
      <w:r w:rsidR="00782E80" w:rsidRPr="00AF1A27">
        <w:rPr>
          <w:rFonts w:ascii="Times New Roman" w:hAnsi="Times New Roman" w:cs="Times New Roman"/>
          <w:lang w:val="es-ES_tradnl"/>
        </w:rPr>
        <w:t>Julián</w:t>
      </w:r>
      <w:r w:rsidRPr="00AF1A27">
        <w:rPr>
          <w:rFonts w:ascii="Times New Roman" w:hAnsi="Times New Roman" w:cs="Times New Roman"/>
          <w:lang w:val="es-ES_tradnl"/>
        </w:rPr>
        <w:t xml:space="preserve"> Bedoya Pulgarín, Angélica Lozano Correa, Fernando de la Peña Márquez y Germán Navas Talero. </w:t>
      </w:r>
    </w:p>
    <w:p w14:paraId="019EA86C" w14:textId="77777777" w:rsidR="00F64D7B" w:rsidRDefault="00F64D7B" w:rsidP="00F64D7B">
      <w:pPr>
        <w:jc w:val="both"/>
        <w:rPr>
          <w:rFonts w:ascii="Times New Roman" w:hAnsi="Times New Roman" w:cs="Times New Roman"/>
          <w:lang w:val="es-ES_tradnl"/>
        </w:rPr>
      </w:pPr>
    </w:p>
    <w:p w14:paraId="2BAD2157" w14:textId="55A2B60F" w:rsidR="00F64D7B" w:rsidRDefault="00F64D7B" w:rsidP="00F64D7B">
      <w:pPr>
        <w:jc w:val="both"/>
        <w:rPr>
          <w:rFonts w:ascii="Times New Roman" w:hAnsi="Times New Roman" w:cs="Times New Roman"/>
          <w:color w:val="000000" w:themeColor="text1"/>
          <w:lang w:val="es-ES_tradnl"/>
        </w:rPr>
      </w:pPr>
      <w:r>
        <w:rPr>
          <w:rFonts w:ascii="Times New Roman" w:hAnsi="Times New Roman" w:cs="Times New Roman"/>
          <w:lang w:val="es-ES_tradnl"/>
        </w:rPr>
        <w:t xml:space="preserve">3. </w:t>
      </w:r>
      <w:r w:rsidRPr="00F64D7B">
        <w:rPr>
          <w:rFonts w:ascii="Times New Roman" w:hAnsi="Times New Roman" w:cs="Times New Roman"/>
          <w:color w:val="000000" w:themeColor="text1"/>
          <w:lang w:val="es-ES_tradnl"/>
        </w:rPr>
        <w:t xml:space="preserve">El día </w:t>
      </w:r>
      <w:r w:rsidRPr="00F64D7B">
        <w:rPr>
          <w:rFonts w:ascii="Times New Roman" w:hAnsi="Times New Roman" w:cs="Times New Roman"/>
        </w:rPr>
        <w:t xml:space="preserve">4 de </w:t>
      </w:r>
      <w:r w:rsidRPr="00187F4D">
        <w:rPr>
          <w:rFonts w:ascii="Times New Roman" w:hAnsi="Times New Roman" w:cs="Times New Roman"/>
          <w:lang w:val="es-CO"/>
        </w:rPr>
        <w:t>septiembre</w:t>
      </w:r>
      <w:r w:rsidRPr="00F64D7B">
        <w:rPr>
          <w:rFonts w:ascii="Times New Roman" w:hAnsi="Times New Roman" w:cs="Times New Roman"/>
        </w:rPr>
        <w:t xml:space="preserve"> de 2017</w:t>
      </w:r>
      <w:r w:rsidRPr="00F64D7B">
        <w:rPr>
          <w:rFonts w:ascii="Times New Roman" w:hAnsi="Times New Roman" w:cs="Times New Roman"/>
          <w:color w:val="000000" w:themeColor="text1"/>
          <w:lang w:val="es-ES_tradnl"/>
        </w:rPr>
        <w:t>, la Comisión Primera</w:t>
      </w:r>
      <w:r w:rsidR="00782E80">
        <w:rPr>
          <w:rFonts w:ascii="Times New Roman" w:hAnsi="Times New Roman" w:cs="Times New Roman"/>
          <w:color w:val="000000" w:themeColor="text1"/>
          <w:lang w:val="es-ES_tradnl"/>
        </w:rPr>
        <w:t>, luego de más de 7 sesiones,</w:t>
      </w:r>
      <w:r w:rsidRPr="00F64D7B">
        <w:rPr>
          <w:rFonts w:ascii="Times New Roman" w:hAnsi="Times New Roman" w:cs="Times New Roman"/>
          <w:color w:val="000000" w:themeColor="text1"/>
          <w:lang w:val="es-ES_tradnl"/>
        </w:rPr>
        <w:t xml:space="preserve"> aprobó, </w:t>
      </w:r>
      <w:r w:rsidR="00782E80">
        <w:rPr>
          <w:rFonts w:ascii="Times New Roman" w:hAnsi="Times New Roman" w:cs="Times New Roman"/>
          <w:color w:val="000000" w:themeColor="text1"/>
          <w:lang w:val="es-ES_tradnl"/>
        </w:rPr>
        <w:t xml:space="preserve">con las mayorías requeridas, en </w:t>
      </w:r>
      <w:r w:rsidRPr="00F64D7B">
        <w:rPr>
          <w:rFonts w:ascii="Times New Roman" w:hAnsi="Times New Roman" w:cs="Times New Roman"/>
          <w:color w:val="000000" w:themeColor="text1"/>
          <w:lang w:val="es-ES_tradnl"/>
        </w:rPr>
        <w:t xml:space="preserve">primer debate </w:t>
      </w:r>
      <w:r w:rsidR="00782E80">
        <w:rPr>
          <w:rFonts w:ascii="Times New Roman" w:hAnsi="Times New Roman" w:cs="Times New Roman"/>
          <w:color w:val="000000" w:themeColor="text1"/>
          <w:lang w:val="es-ES_tradnl"/>
        </w:rPr>
        <w:t>el proyecto de acto legislativo por parte de la Comisión Primera de</w:t>
      </w:r>
      <w:r w:rsidR="00187F4D">
        <w:rPr>
          <w:rFonts w:ascii="Times New Roman" w:hAnsi="Times New Roman" w:cs="Times New Roman"/>
          <w:color w:val="000000" w:themeColor="text1"/>
          <w:lang w:val="es-ES_tradnl"/>
        </w:rPr>
        <w:t xml:space="preserve"> Cám</w:t>
      </w:r>
      <w:r w:rsidR="00C37C19">
        <w:rPr>
          <w:rFonts w:ascii="Times New Roman" w:hAnsi="Times New Roman" w:cs="Times New Roman"/>
          <w:color w:val="000000" w:themeColor="text1"/>
          <w:lang w:val="es-ES_tradnl"/>
        </w:rPr>
        <w:t>ara de Representantes.</w:t>
      </w:r>
    </w:p>
    <w:p w14:paraId="29D6E1BD" w14:textId="3226495D" w:rsidR="00F64D7B" w:rsidRDefault="00F64D7B" w:rsidP="004D2C78">
      <w:pPr>
        <w:jc w:val="both"/>
        <w:rPr>
          <w:rFonts w:ascii="Times New Roman" w:hAnsi="Times New Roman" w:cs="Times New Roman"/>
          <w:lang w:val="es-ES_tradnl"/>
        </w:rPr>
      </w:pPr>
    </w:p>
    <w:p w14:paraId="351EDBC8" w14:textId="6ABB2DBF"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 </w:t>
      </w:r>
    </w:p>
    <w:p w14:paraId="34929007" w14:textId="06B903AF" w:rsidR="004D2C78" w:rsidRPr="00FE55F9" w:rsidRDefault="004D2C78" w:rsidP="004D2C78">
      <w:pPr>
        <w:pStyle w:val="Prrafodelista"/>
        <w:numPr>
          <w:ilvl w:val="0"/>
          <w:numId w:val="1"/>
        </w:numPr>
        <w:jc w:val="both"/>
        <w:rPr>
          <w:rFonts w:ascii="Times New Roman" w:hAnsi="Times New Roman" w:cs="Times New Roman"/>
          <w:b/>
          <w:lang w:val="es-ES_tradnl"/>
        </w:rPr>
      </w:pPr>
      <w:r w:rsidRPr="00AF1A27">
        <w:rPr>
          <w:rFonts w:ascii="Times New Roman" w:hAnsi="Times New Roman" w:cs="Times New Roman"/>
          <w:b/>
          <w:lang w:val="es-ES_tradnl"/>
        </w:rPr>
        <w:t xml:space="preserve">CONTEXTO DEL PROYECTO DE ACTO LEGISLATIVO </w:t>
      </w:r>
    </w:p>
    <w:p w14:paraId="6CDA7B84" w14:textId="77777777" w:rsidR="00FE55F9" w:rsidRPr="00AF1A27" w:rsidRDefault="00FE55F9" w:rsidP="004D2C78">
      <w:pPr>
        <w:jc w:val="both"/>
        <w:rPr>
          <w:rFonts w:ascii="Times New Roman" w:hAnsi="Times New Roman" w:cs="Times New Roman"/>
          <w:lang w:val="es-ES_tradnl"/>
        </w:rPr>
      </w:pPr>
    </w:p>
    <w:p w14:paraId="75AC33FB" w14:textId="3A77E839"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presente proyecto de reforma constitucional se presenta en el marco de la implementación normativa del Punto 2 del Acuerdo Final para la Terminación del Conflicto </w:t>
      </w:r>
      <w:r w:rsidR="00846163">
        <w:rPr>
          <w:rFonts w:ascii="Times New Roman" w:hAnsi="Times New Roman" w:cs="Times New Roman"/>
          <w:lang w:val="es-ES_tradnl"/>
        </w:rPr>
        <w:t xml:space="preserve">que se firmó </w:t>
      </w:r>
      <w:r w:rsidRPr="00AF1A27">
        <w:rPr>
          <w:rFonts w:ascii="Times New Roman" w:hAnsi="Times New Roman" w:cs="Times New Roman"/>
          <w:lang w:val="es-ES_tradnl"/>
        </w:rPr>
        <w:t xml:space="preserve">el pasado 24 de noviembre de 2016, entre el Gobierno Nacional y las FARC-EP. Como se ha mencionado, dicho acuerdo no sólo abarcó los asuntos concernientes con la desmovilización, desarme y reintegración del citado grupo guerrillero, sino adicionalmente, contempló varios elementos que aseguraran de forma definitiva el fin del conflicto y sembraran las bases para la construcción de una paz estable y duradera. </w:t>
      </w:r>
      <w:r w:rsidR="004101F5" w:rsidRPr="00AF1A27">
        <w:rPr>
          <w:rFonts w:ascii="Times New Roman" w:hAnsi="Times New Roman" w:cs="Times New Roman"/>
          <w:lang w:val="es-ES_tradnl"/>
        </w:rPr>
        <w:t>Así,</w:t>
      </w:r>
      <w:r w:rsidRPr="00AF1A27">
        <w:rPr>
          <w:rFonts w:ascii="Times New Roman" w:hAnsi="Times New Roman" w:cs="Times New Roman"/>
          <w:lang w:val="es-ES_tradnl"/>
        </w:rPr>
        <w:t xml:space="preserve"> por ejemplo, el Acuerdo Final para la Terminación del Conflicto estableció expresamente: </w:t>
      </w:r>
    </w:p>
    <w:p w14:paraId="6A532369" w14:textId="77777777" w:rsidR="004D2C78" w:rsidRPr="00AF1A27" w:rsidRDefault="004D2C78" w:rsidP="004D2C78">
      <w:pPr>
        <w:jc w:val="both"/>
        <w:rPr>
          <w:rFonts w:ascii="Times New Roman" w:hAnsi="Times New Roman" w:cs="Times New Roman"/>
          <w:lang w:val="es-ES_tradnl"/>
        </w:rPr>
      </w:pPr>
    </w:p>
    <w:p w14:paraId="12825D79" w14:textId="77777777" w:rsidR="004D2C78" w:rsidRPr="00AF1A27" w:rsidRDefault="004D2C78" w:rsidP="004D2C78">
      <w:pPr>
        <w:ind w:left="360"/>
        <w:jc w:val="both"/>
        <w:rPr>
          <w:rFonts w:ascii="Times New Roman" w:hAnsi="Times New Roman" w:cs="Times New Roman"/>
          <w:lang w:val="es-ES_tradnl"/>
        </w:rPr>
      </w:pPr>
      <w:r w:rsidRPr="00AF1A27">
        <w:rPr>
          <w:rFonts w:ascii="Times New Roman" w:hAnsi="Times New Roman" w:cs="Times New Roman"/>
          <w:i/>
          <w:lang w:val="es-ES_tradnl"/>
        </w:rPr>
        <w:t>“la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Es importante ampliar y cualificar la democracia como condición para lograr bases sólidas para forjar la paz”.</w:t>
      </w:r>
    </w:p>
    <w:p w14:paraId="2E4894C5" w14:textId="77777777" w:rsidR="004D2C78" w:rsidRPr="00AF1A27" w:rsidRDefault="004D2C78" w:rsidP="004D2C78">
      <w:pPr>
        <w:jc w:val="both"/>
        <w:rPr>
          <w:rFonts w:ascii="Times New Roman" w:hAnsi="Times New Roman" w:cs="Times New Roman"/>
          <w:lang w:val="es-ES_tradnl"/>
        </w:rPr>
      </w:pPr>
    </w:p>
    <w:p w14:paraId="31800AAE"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esta manera todas y cada una de las disposiciones que se presentan en este proyecto de acto legislativo, guardan estricta relación con diferentes temas o medidas establecidas en el punto 2 del Acuerdo del Teatro Colón. </w:t>
      </w:r>
    </w:p>
    <w:p w14:paraId="18268922" w14:textId="77777777" w:rsidR="004D2C78" w:rsidRPr="00AF1A27" w:rsidRDefault="004D2C78" w:rsidP="004D2C78">
      <w:pPr>
        <w:jc w:val="both"/>
        <w:rPr>
          <w:rFonts w:ascii="Times New Roman" w:hAnsi="Times New Roman" w:cs="Times New Roman"/>
          <w:lang w:val="es-ES_tradnl"/>
        </w:rPr>
      </w:pPr>
    </w:p>
    <w:p w14:paraId="1967A19D" w14:textId="08D83F7B" w:rsidR="004D2C78" w:rsidRPr="00AF1A27" w:rsidRDefault="00482AB2" w:rsidP="004D2C78">
      <w:pPr>
        <w:jc w:val="both"/>
        <w:rPr>
          <w:rFonts w:ascii="Times New Roman" w:hAnsi="Times New Roman" w:cs="Times New Roman"/>
          <w:lang w:val="es-ES_tradnl"/>
        </w:rPr>
      </w:pPr>
      <w:r>
        <w:rPr>
          <w:rFonts w:ascii="Times New Roman" w:hAnsi="Times New Roman" w:cs="Times New Roman"/>
          <w:lang w:val="es-ES_tradnl"/>
        </w:rPr>
        <w:t>En el</w:t>
      </w:r>
      <w:r w:rsidR="004D2C78" w:rsidRPr="00AF1A27">
        <w:rPr>
          <w:rFonts w:ascii="Times New Roman" w:hAnsi="Times New Roman" w:cs="Times New Roman"/>
          <w:lang w:val="es-ES_tradnl"/>
        </w:rPr>
        <w:t xml:space="preserve"> punto 2.3. del Acuerdo, el Gobierno Nacional se comprometió a (i) la implementación de campañas de prevención de conductas que atenten contra la transparencia electoral, (ii) habilitar mecanismos de denuncias, (iii) crear un sistema de seguimiento, así como (iv) fortalecer la capacidad de investigación y sanción de delitos, faltas electorales e infiltración criminal en la actividad política, (v) adoptar medidas para mejorar la transparencia de la financiación de campañas, (vi) implementación de medios electrónicos en eventos electorales, entre otros (Punto.2.3.3.1). </w:t>
      </w:r>
    </w:p>
    <w:p w14:paraId="37AFC9B8" w14:textId="77777777" w:rsidR="004D2C78" w:rsidRPr="00AF1A27" w:rsidRDefault="004D2C78" w:rsidP="004D2C78">
      <w:pPr>
        <w:jc w:val="both"/>
        <w:rPr>
          <w:rFonts w:ascii="Times New Roman" w:hAnsi="Times New Roman" w:cs="Times New Roman"/>
          <w:lang w:val="es-ES_tradnl"/>
        </w:rPr>
      </w:pPr>
    </w:p>
    <w:p w14:paraId="6DDA6ED5"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relación con el sistema de partidos políticos el punto 2.3.1.1. estableció la necesidad de redefinir los requisitos para la constitución de Partidos y Movimientos Políticos, eliminando la necesidad de obtener un número mínimo de votos en las elecciones de Congreso para adquirir y mantener la respectiva personería jurídica. Sin embargo, se señaló que para el reconocimiento de esta, se les exigirá un número mínimo de afiliados que </w:t>
      </w:r>
      <w:r w:rsidRPr="00AF1A27">
        <w:rPr>
          <w:rFonts w:ascii="Times New Roman" w:hAnsi="Times New Roman" w:cs="Times New Roman"/>
          <w:lang w:val="es-ES_tradnl"/>
        </w:rPr>
        <w:lastRenderedPageBreak/>
        <w:t>garantice la existencia de organizaciones políticas serias y evite la proliferación indiscriminada de organizaciones sin un verdadero arraigo social y ciudadano.</w:t>
      </w:r>
    </w:p>
    <w:p w14:paraId="6FDADD28" w14:textId="77777777" w:rsidR="004D2C78" w:rsidRPr="00AF1A27" w:rsidRDefault="004D2C78" w:rsidP="004D2C78">
      <w:pPr>
        <w:jc w:val="both"/>
        <w:rPr>
          <w:rFonts w:ascii="Times New Roman" w:hAnsi="Times New Roman" w:cs="Times New Roman"/>
          <w:lang w:val="es-ES_tradnl"/>
        </w:rPr>
      </w:pPr>
    </w:p>
    <w:p w14:paraId="3A634A6F" w14:textId="38999D5D"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Así mismo, es necesario destacar la obligación señalada en relación con la modernización del sistema electoral del país, como un eje esencial en la construcción de la paz en tanto no sólo permitirá poder contar con instituciones con mayores y mejores herramientas para dar garantías de transparencia, sino adicionalmente, deberá impulsar la confianza y legitimidad ciudadana frente a la misma. Con el objetivo de conocer la opinión de expertos en la materia, el punto 2.3.4. contempló la creación de una Misión Electoral</w:t>
      </w:r>
      <w:r w:rsidR="0011040A">
        <w:rPr>
          <w:rFonts w:ascii="Times New Roman" w:hAnsi="Times New Roman" w:cs="Times New Roman"/>
          <w:lang w:val="es-ES_tradnl"/>
        </w:rPr>
        <w:t xml:space="preserve"> Especial</w:t>
      </w:r>
      <w:r w:rsidRPr="00AF1A27">
        <w:rPr>
          <w:rFonts w:ascii="Times New Roman" w:hAnsi="Times New Roman" w:cs="Times New Roman"/>
          <w:lang w:val="es-ES_tradnl"/>
        </w:rPr>
        <w:t xml:space="preserve"> conformada por 7 expertos con el fin de que estos entregaran un informe al Gobierno Nacional en el que presentaran sus recomendaciones en relación con los ajustes y reformas, que en su concepto, se deberían llevar a cabo frente al sistema y la organización electoral. La propuesta de la MEE giró en torno a tres ejes principales: (i) la arquitectura institucional, (ii) la reforma al sistema electoral y (iii) el sistema de financiamiento de los partidos políticos y las campañas electorales.  De esta manera, el presente proyecto de reforma constitucional recoge en parte varias de las medidas señaladas por la MEE, en tanto, este fue uno de los insumos principales para la construcción del mismo por parte del Gobierno Nacional. </w:t>
      </w:r>
    </w:p>
    <w:p w14:paraId="0E2B4464" w14:textId="77777777" w:rsidR="004D2C78" w:rsidRPr="00AF1A27" w:rsidRDefault="004D2C78" w:rsidP="004D2C78">
      <w:pPr>
        <w:jc w:val="both"/>
        <w:rPr>
          <w:rFonts w:ascii="Times New Roman" w:hAnsi="Times New Roman" w:cs="Times New Roman"/>
          <w:i/>
          <w:lang w:val="es-ES_tradnl"/>
        </w:rPr>
      </w:pPr>
      <w:r w:rsidRPr="00AF1A27">
        <w:rPr>
          <w:rFonts w:ascii="Times New Roman" w:hAnsi="Times New Roman" w:cs="Times New Roman"/>
          <w:i/>
          <w:lang w:val="es-ES_tradnl"/>
        </w:rPr>
        <w:t xml:space="preserve"> </w:t>
      </w:r>
    </w:p>
    <w:p w14:paraId="2CEB6F6B"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Colombia requiere de la implementación urgente de las medidas que permitan mejorar la forma de hacer política en el país. La apertura democrática, la promoción de la participación, el fortalecimiento de las instituciones que ejercen control y vigilancia sobre las organizaciones políticas y los escenarios electorales son medidas que el país debe tomar para el próximo evento electoral del 2018, sólo así podremos fundar inmediatamente las bases para la construcción de una paz estable y duradera. </w:t>
      </w:r>
    </w:p>
    <w:p w14:paraId="5F1E3376" w14:textId="77777777" w:rsidR="004D2C78" w:rsidRPr="00AF1A27" w:rsidRDefault="004D2C78" w:rsidP="004D2C78">
      <w:pPr>
        <w:jc w:val="both"/>
        <w:rPr>
          <w:rFonts w:ascii="Times New Roman" w:hAnsi="Times New Roman" w:cs="Times New Roman"/>
          <w:lang w:val="es-ES_tradnl"/>
        </w:rPr>
      </w:pPr>
    </w:p>
    <w:p w14:paraId="24A91CAC" w14:textId="584CBD79"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El proyec</w:t>
      </w:r>
      <w:r w:rsidR="00737D5B">
        <w:rPr>
          <w:rFonts w:ascii="Times New Roman" w:hAnsi="Times New Roman" w:cs="Times New Roman"/>
          <w:lang w:val="es-ES_tradnl"/>
        </w:rPr>
        <w:t xml:space="preserve">to propone ajustes que: (i) </w:t>
      </w:r>
      <w:r w:rsidRPr="00AF1A27">
        <w:rPr>
          <w:rFonts w:ascii="Times New Roman" w:hAnsi="Times New Roman" w:cs="Times New Roman"/>
          <w:lang w:val="es-ES_tradnl"/>
        </w:rPr>
        <w:t>impulsen medidas para garantizar mayor representación ciudadana, en especial de mujeres y jóven</w:t>
      </w:r>
      <w:r w:rsidR="00737D5B">
        <w:rPr>
          <w:rFonts w:ascii="Times New Roman" w:hAnsi="Times New Roman" w:cs="Times New Roman"/>
          <w:lang w:val="es-ES_tradnl"/>
        </w:rPr>
        <w:t>es, (ii</w:t>
      </w:r>
      <w:r w:rsidRPr="00AF1A27">
        <w:rPr>
          <w:rFonts w:ascii="Times New Roman" w:hAnsi="Times New Roman" w:cs="Times New Roman"/>
          <w:lang w:val="es-ES_tradnl"/>
        </w:rPr>
        <w:t xml:space="preserve">) profundicen la transparencia </w:t>
      </w:r>
      <w:r w:rsidR="00737D5B">
        <w:rPr>
          <w:rFonts w:ascii="Times New Roman" w:hAnsi="Times New Roman" w:cs="Times New Roman"/>
          <w:lang w:val="es-ES_tradnl"/>
        </w:rPr>
        <w:t>en las campañas electorales, (iii</w:t>
      </w:r>
      <w:r w:rsidRPr="00AF1A27">
        <w:rPr>
          <w:rFonts w:ascii="Times New Roman" w:hAnsi="Times New Roman" w:cs="Times New Roman"/>
          <w:lang w:val="es-ES_tradnl"/>
        </w:rPr>
        <w:t>) eliminen incentivos perversos en materia de financiación de campañas políticas, (</w:t>
      </w:r>
      <w:r w:rsidR="00737D5B">
        <w:rPr>
          <w:rFonts w:ascii="Times New Roman" w:hAnsi="Times New Roman" w:cs="Times New Roman"/>
          <w:lang w:val="es-ES_tradnl"/>
        </w:rPr>
        <w:t>i</w:t>
      </w:r>
      <w:r w:rsidRPr="00AF1A27">
        <w:rPr>
          <w:rFonts w:ascii="Times New Roman" w:hAnsi="Times New Roman" w:cs="Times New Roman"/>
          <w:lang w:val="es-ES_tradnl"/>
        </w:rPr>
        <w:t>v) promuevan el fortalecimient</w:t>
      </w:r>
      <w:r w:rsidR="00737D5B">
        <w:rPr>
          <w:rFonts w:ascii="Times New Roman" w:hAnsi="Times New Roman" w:cs="Times New Roman"/>
          <w:lang w:val="es-ES_tradnl"/>
        </w:rPr>
        <w:t>o de los partidos políticos, (v</w:t>
      </w:r>
      <w:r w:rsidRPr="00AF1A27">
        <w:rPr>
          <w:rFonts w:ascii="Times New Roman" w:hAnsi="Times New Roman" w:cs="Times New Roman"/>
          <w:lang w:val="es-ES_tradnl"/>
        </w:rPr>
        <w:t>) otorgue mayores herramientas a los órganos estatales para controlar los dine</w:t>
      </w:r>
      <w:r w:rsidR="00737D5B">
        <w:rPr>
          <w:rFonts w:ascii="Times New Roman" w:hAnsi="Times New Roman" w:cs="Times New Roman"/>
          <w:lang w:val="es-ES_tradnl"/>
        </w:rPr>
        <w:t>ros utilizados en campañas, (vi</w:t>
      </w:r>
      <w:r w:rsidRPr="00AF1A27">
        <w:rPr>
          <w:rFonts w:ascii="Times New Roman" w:hAnsi="Times New Roman" w:cs="Times New Roman"/>
          <w:lang w:val="es-ES_tradnl"/>
        </w:rPr>
        <w:t xml:space="preserve">) garanticen órganos </w:t>
      </w:r>
      <w:r w:rsidR="00737D5B">
        <w:rPr>
          <w:rFonts w:ascii="Times New Roman" w:hAnsi="Times New Roman" w:cs="Times New Roman"/>
          <w:lang w:val="es-ES_tradnl"/>
        </w:rPr>
        <w:t>de control independientes,  y (vii</w:t>
      </w:r>
      <w:r w:rsidRPr="00AF1A27">
        <w:rPr>
          <w:rFonts w:ascii="Times New Roman" w:hAnsi="Times New Roman" w:cs="Times New Roman"/>
          <w:lang w:val="es-ES_tradnl"/>
        </w:rPr>
        <w:t>) aseguren investigaciones y sanciones por delitos o faltas electorales ef</w:t>
      </w:r>
      <w:r w:rsidR="00737D5B">
        <w:rPr>
          <w:rFonts w:ascii="Times New Roman" w:hAnsi="Times New Roman" w:cs="Times New Roman"/>
          <w:lang w:val="es-ES_tradnl"/>
        </w:rPr>
        <w:t xml:space="preserve">icaces y oportunas en el tiempo. </w:t>
      </w:r>
    </w:p>
    <w:p w14:paraId="17F2EC96" w14:textId="77777777" w:rsidR="00FE55F9" w:rsidRPr="00AF1A27" w:rsidRDefault="00FE55F9" w:rsidP="004D2C78">
      <w:pPr>
        <w:jc w:val="both"/>
        <w:rPr>
          <w:rFonts w:ascii="Times New Roman" w:hAnsi="Times New Roman" w:cs="Times New Roman"/>
          <w:lang w:val="es-ES_tradnl"/>
        </w:rPr>
      </w:pPr>
    </w:p>
    <w:p w14:paraId="06BDAE0E" w14:textId="77777777" w:rsidR="004D2C78" w:rsidRPr="00AF1A27" w:rsidRDefault="004D2C78" w:rsidP="004D2C78">
      <w:pPr>
        <w:jc w:val="both"/>
        <w:rPr>
          <w:rFonts w:ascii="Times New Roman" w:hAnsi="Times New Roman" w:cs="Times New Roman"/>
          <w:lang w:val="es-ES_tradnl"/>
        </w:rPr>
      </w:pPr>
    </w:p>
    <w:p w14:paraId="279473E0" w14:textId="5D4B707F" w:rsidR="00F64D7B" w:rsidRPr="00DC236D" w:rsidRDefault="00F64D7B" w:rsidP="00F64D7B">
      <w:pPr>
        <w:jc w:val="both"/>
        <w:rPr>
          <w:rFonts w:ascii="Times New Roman" w:hAnsi="Times New Roman" w:cs="Times New Roman"/>
          <w:b/>
          <w:color w:val="000000" w:themeColor="text1"/>
          <w:lang w:val="es-ES_tradnl"/>
        </w:rPr>
      </w:pPr>
      <w:r w:rsidRPr="00DC236D">
        <w:rPr>
          <w:rFonts w:ascii="Times New Roman" w:hAnsi="Times New Roman" w:cs="Times New Roman"/>
          <w:b/>
          <w:color w:val="000000" w:themeColor="text1"/>
          <w:lang w:val="es-ES_tradnl"/>
        </w:rPr>
        <w:t xml:space="preserve">III. DEBATE EN COMISIÓN PRIMERA DE CÁMARA DE REPRESENTANTES. </w:t>
      </w:r>
    </w:p>
    <w:p w14:paraId="052E1E83" w14:textId="77777777" w:rsidR="00F64D7B" w:rsidRPr="00DC236D" w:rsidRDefault="00F64D7B" w:rsidP="00F64D7B">
      <w:pPr>
        <w:jc w:val="both"/>
        <w:rPr>
          <w:rFonts w:ascii="Times New Roman" w:hAnsi="Times New Roman" w:cs="Times New Roman"/>
          <w:color w:val="000000" w:themeColor="text1"/>
          <w:lang w:val="es-ES_tradnl"/>
        </w:rPr>
      </w:pPr>
    </w:p>
    <w:p w14:paraId="10103257" w14:textId="75DD0F52" w:rsidR="00187F4D" w:rsidRPr="00187F4D" w:rsidRDefault="00187F4D" w:rsidP="00475BE9">
      <w:pPr>
        <w:jc w:val="both"/>
        <w:rPr>
          <w:rFonts w:ascii="Times New Roman" w:hAnsi="Times New Roman" w:cs="Times New Roman"/>
          <w:lang w:val="es-ES_tradnl"/>
        </w:rPr>
      </w:pPr>
      <w:r>
        <w:rPr>
          <w:rFonts w:ascii="Times New Roman" w:hAnsi="Times New Roman" w:cs="Times New Roman"/>
          <w:lang w:val="es-ES_tradnl"/>
        </w:rPr>
        <w:t>En los días 16, 22, 23, 29, 30</w:t>
      </w:r>
      <w:r w:rsidRPr="00187F4D">
        <w:rPr>
          <w:rFonts w:ascii="Times New Roman" w:hAnsi="Times New Roman" w:cs="Times New Roman"/>
          <w:lang w:val="es-ES_tradnl"/>
        </w:rPr>
        <w:t xml:space="preserve"> de </w:t>
      </w:r>
      <w:r>
        <w:rPr>
          <w:rFonts w:ascii="Times New Roman" w:hAnsi="Times New Roman" w:cs="Times New Roman"/>
          <w:lang w:val="es-ES_tradnl"/>
        </w:rPr>
        <w:t>agosto y 4 de septiembre</w:t>
      </w:r>
      <w:r w:rsidRPr="00187F4D">
        <w:rPr>
          <w:rFonts w:ascii="Times New Roman" w:hAnsi="Times New Roman" w:cs="Times New Roman"/>
          <w:lang w:val="es-ES_tradnl"/>
        </w:rPr>
        <w:t xml:space="preserve"> de 2017 se llevó a cabo el debate del proyecto de acto legislativo </w:t>
      </w:r>
      <w:r w:rsidR="00FE11EB">
        <w:rPr>
          <w:rFonts w:ascii="Times New Roman" w:hAnsi="Times New Roman" w:cs="Times New Roman"/>
          <w:lang w:val="es-ES_tradnl"/>
        </w:rPr>
        <w:t>en la Comisión Primera de la Cámara de Representantes</w:t>
      </w:r>
      <w:r w:rsidRPr="00187F4D">
        <w:rPr>
          <w:rFonts w:ascii="Times New Roman" w:hAnsi="Times New Roman" w:cs="Times New Roman"/>
          <w:lang w:val="es-ES_tradnl"/>
        </w:rPr>
        <w:t xml:space="preserve">. </w:t>
      </w:r>
      <w:r w:rsidR="00FE11EB">
        <w:rPr>
          <w:rFonts w:ascii="Times New Roman" w:hAnsi="Times New Roman" w:cs="Times New Roman"/>
          <w:lang w:val="es-ES_tradnl"/>
        </w:rPr>
        <w:t>Los coordinadores ponentes explicaron</w:t>
      </w:r>
      <w:r w:rsidRPr="00187F4D">
        <w:rPr>
          <w:rFonts w:ascii="Times New Roman" w:hAnsi="Times New Roman" w:cs="Times New Roman"/>
          <w:lang w:val="es-ES_tradnl"/>
        </w:rPr>
        <w:t xml:space="preserve"> el contenido y objeto del proyecto de r</w:t>
      </w:r>
      <w:r w:rsidR="00FE11EB">
        <w:rPr>
          <w:rFonts w:ascii="Times New Roman" w:hAnsi="Times New Roman" w:cs="Times New Roman"/>
          <w:lang w:val="es-ES_tradnl"/>
        </w:rPr>
        <w:t>eforma constitucional e insistieron en la necesidad de aprobar el proyecto.</w:t>
      </w:r>
      <w:r w:rsidRPr="00187F4D">
        <w:rPr>
          <w:rFonts w:ascii="Times New Roman" w:hAnsi="Times New Roman" w:cs="Times New Roman"/>
          <w:lang w:val="es-ES_tradnl"/>
        </w:rPr>
        <w:t xml:space="preserve"> </w:t>
      </w:r>
      <w:r w:rsidR="00FE11EB">
        <w:rPr>
          <w:rFonts w:ascii="Times New Roman" w:hAnsi="Times New Roman" w:cs="Times New Roman"/>
          <w:lang w:val="es-ES_tradnl"/>
        </w:rPr>
        <w:t xml:space="preserve">En primera medida </w:t>
      </w:r>
      <w:r w:rsidR="00BB7443">
        <w:rPr>
          <w:rFonts w:ascii="Times New Roman" w:hAnsi="Times New Roman" w:cs="Times New Roman"/>
          <w:lang w:val="es-ES_tradnl"/>
        </w:rPr>
        <w:t xml:space="preserve">se </w:t>
      </w:r>
      <w:r w:rsidR="00BB7443">
        <w:rPr>
          <w:rFonts w:ascii="Times New Roman" w:hAnsi="Times New Roman" w:cs="Times New Roman"/>
          <w:lang w:val="es-ES_tradnl"/>
        </w:rPr>
        <w:lastRenderedPageBreak/>
        <w:t xml:space="preserve">señaló </w:t>
      </w:r>
      <w:r w:rsidR="00FE11EB">
        <w:rPr>
          <w:rFonts w:ascii="Times New Roman" w:hAnsi="Times New Roman" w:cs="Times New Roman"/>
          <w:lang w:val="es-ES_tradnl"/>
        </w:rPr>
        <w:t xml:space="preserve">que es </w:t>
      </w:r>
      <w:r w:rsidR="00AC789F">
        <w:rPr>
          <w:rFonts w:ascii="Times New Roman" w:hAnsi="Times New Roman" w:cs="Times New Roman"/>
          <w:lang w:val="es-ES_tradnl"/>
        </w:rPr>
        <w:t>indispensable</w:t>
      </w:r>
      <w:r w:rsidR="00FE11EB">
        <w:rPr>
          <w:rFonts w:ascii="Times New Roman" w:hAnsi="Times New Roman" w:cs="Times New Roman"/>
          <w:lang w:val="es-ES_tradnl"/>
        </w:rPr>
        <w:t xml:space="preserve"> dar cumplimiento a lo acordado en el Punto 2 del Acuerdo Final y, además, </w:t>
      </w:r>
      <w:r w:rsidR="00BB7443">
        <w:rPr>
          <w:rFonts w:ascii="Times New Roman" w:hAnsi="Times New Roman" w:cs="Times New Roman"/>
          <w:lang w:val="es-ES_tradnl"/>
        </w:rPr>
        <w:t xml:space="preserve">se expuso </w:t>
      </w:r>
      <w:r w:rsidR="002F0E66">
        <w:rPr>
          <w:rFonts w:ascii="Times New Roman" w:hAnsi="Times New Roman" w:cs="Times New Roman"/>
          <w:lang w:val="es-ES_tradnl"/>
        </w:rPr>
        <w:t>que es necesaria</w:t>
      </w:r>
      <w:r w:rsidR="00FE11EB">
        <w:rPr>
          <w:rFonts w:ascii="Times New Roman" w:hAnsi="Times New Roman" w:cs="Times New Roman"/>
          <w:lang w:val="es-ES_tradnl"/>
        </w:rPr>
        <w:t xml:space="preserve"> una</w:t>
      </w:r>
      <w:r w:rsidR="00FE11EB" w:rsidRPr="00AF1A27">
        <w:rPr>
          <w:rFonts w:ascii="Times New Roman" w:hAnsi="Times New Roman" w:cs="Times New Roman"/>
          <w:lang w:val="es-ES_tradnl"/>
        </w:rPr>
        <w:t xml:space="preserve"> </w:t>
      </w:r>
      <w:r w:rsidR="00FE11EB">
        <w:rPr>
          <w:rFonts w:ascii="Times New Roman" w:hAnsi="Times New Roman" w:cs="Times New Roman"/>
          <w:lang w:val="es-ES_tradnl"/>
        </w:rPr>
        <w:t xml:space="preserve">reforma </w:t>
      </w:r>
      <w:r w:rsidR="002F0E66">
        <w:rPr>
          <w:rFonts w:ascii="Times New Roman" w:hAnsi="Times New Roman" w:cs="Times New Roman"/>
          <w:lang w:val="es-ES_tradnl"/>
        </w:rPr>
        <w:t>política</w:t>
      </w:r>
      <w:r w:rsidR="00FE11EB">
        <w:rPr>
          <w:rFonts w:ascii="Times New Roman" w:hAnsi="Times New Roman" w:cs="Times New Roman"/>
          <w:lang w:val="es-ES_tradnl"/>
        </w:rPr>
        <w:t xml:space="preserve"> en el país que desarrolle una </w:t>
      </w:r>
      <w:r w:rsidR="00FE11EB" w:rsidRPr="00AF1A27">
        <w:rPr>
          <w:rFonts w:ascii="Times New Roman" w:hAnsi="Times New Roman" w:cs="Times New Roman"/>
          <w:lang w:val="es-ES_tradnl"/>
        </w:rPr>
        <w:t xml:space="preserve">apertura democrática, </w:t>
      </w:r>
      <w:r w:rsidR="002F0E66">
        <w:rPr>
          <w:rFonts w:ascii="Times New Roman" w:hAnsi="Times New Roman" w:cs="Times New Roman"/>
          <w:lang w:val="es-ES_tradnl"/>
        </w:rPr>
        <w:t>fortalezca</w:t>
      </w:r>
      <w:r w:rsidR="00FE11EB" w:rsidRPr="00AF1A27">
        <w:rPr>
          <w:rFonts w:ascii="Times New Roman" w:hAnsi="Times New Roman" w:cs="Times New Roman"/>
          <w:lang w:val="es-ES_tradnl"/>
        </w:rPr>
        <w:t xml:space="preserve"> las instituciones que ejercen control y vigilancia sobr</w:t>
      </w:r>
      <w:r w:rsidR="00FE11EB">
        <w:rPr>
          <w:rFonts w:ascii="Times New Roman" w:hAnsi="Times New Roman" w:cs="Times New Roman"/>
          <w:lang w:val="es-ES_tradnl"/>
        </w:rPr>
        <w:t xml:space="preserve">e las organizaciones </w:t>
      </w:r>
      <w:r w:rsidR="006A1971">
        <w:rPr>
          <w:rFonts w:ascii="Times New Roman" w:hAnsi="Times New Roman" w:cs="Times New Roman"/>
          <w:lang w:val="es-ES_tradnl"/>
        </w:rPr>
        <w:t xml:space="preserve">políticas, </w:t>
      </w:r>
      <w:r w:rsidR="006A1971" w:rsidRPr="00AF1A27">
        <w:rPr>
          <w:rFonts w:ascii="Times New Roman" w:hAnsi="Times New Roman" w:cs="Times New Roman"/>
          <w:lang w:val="es-ES_tradnl"/>
        </w:rPr>
        <w:t>amplié</w:t>
      </w:r>
      <w:r w:rsidR="006A1971">
        <w:rPr>
          <w:rFonts w:ascii="Times New Roman" w:hAnsi="Times New Roman" w:cs="Times New Roman"/>
          <w:lang w:val="es-ES_tradnl"/>
        </w:rPr>
        <w:t xml:space="preserve"> los</w:t>
      </w:r>
      <w:r w:rsidR="00FE11EB" w:rsidRPr="00AF1A27">
        <w:rPr>
          <w:rFonts w:ascii="Times New Roman" w:hAnsi="Times New Roman" w:cs="Times New Roman"/>
          <w:lang w:val="es-ES_tradnl"/>
        </w:rPr>
        <w:t xml:space="preserve"> escenarios electorales</w:t>
      </w:r>
      <w:r w:rsidR="00FE11EB">
        <w:rPr>
          <w:rFonts w:ascii="Times New Roman" w:hAnsi="Times New Roman" w:cs="Times New Roman"/>
          <w:lang w:val="es-ES_tradnl"/>
        </w:rPr>
        <w:t xml:space="preserve"> y </w:t>
      </w:r>
      <w:r w:rsidR="006A1971">
        <w:rPr>
          <w:rFonts w:ascii="Times New Roman" w:hAnsi="Times New Roman" w:cs="Times New Roman"/>
          <w:lang w:val="es-ES_tradnl"/>
        </w:rPr>
        <w:t>garantice una</w:t>
      </w:r>
      <w:r w:rsidR="00FE11EB">
        <w:rPr>
          <w:rFonts w:ascii="Times New Roman" w:hAnsi="Times New Roman" w:cs="Times New Roman"/>
          <w:lang w:val="es-ES_tradnl"/>
        </w:rPr>
        <w:t xml:space="preserve"> participación en política de jóvenes y mujeres.</w:t>
      </w:r>
    </w:p>
    <w:p w14:paraId="26CAEEC6" w14:textId="77777777" w:rsidR="00187F4D" w:rsidRPr="00187F4D" w:rsidRDefault="00187F4D" w:rsidP="00475BE9">
      <w:pPr>
        <w:jc w:val="both"/>
        <w:rPr>
          <w:rFonts w:ascii="Times New Roman" w:hAnsi="Times New Roman" w:cs="Times New Roman"/>
          <w:color w:val="000000" w:themeColor="text1"/>
          <w:lang w:val="es-CO"/>
        </w:rPr>
      </w:pPr>
    </w:p>
    <w:p w14:paraId="36EF5B81" w14:textId="3A63DAF3" w:rsidR="003961FA" w:rsidRPr="00AC789F" w:rsidRDefault="00F64D7B" w:rsidP="004D2C78">
      <w:pPr>
        <w:jc w:val="both"/>
        <w:rPr>
          <w:rFonts w:ascii="Times New Roman" w:hAnsi="Times New Roman" w:cs="Times New Roman"/>
          <w:b/>
          <w:lang w:val="es-ES_tradnl"/>
        </w:rPr>
      </w:pPr>
      <w:r w:rsidRPr="00DC236D">
        <w:rPr>
          <w:rFonts w:ascii="Times New Roman" w:hAnsi="Times New Roman" w:cs="Times New Roman"/>
          <w:color w:val="000000" w:themeColor="text1"/>
          <w:lang w:val="es-ES_tradnl"/>
        </w:rPr>
        <w:t>En el transcurso de</w:t>
      </w:r>
      <w:r>
        <w:rPr>
          <w:rFonts w:ascii="Times New Roman" w:hAnsi="Times New Roman" w:cs="Times New Roman"/>
          <w:color w:val="000000" w:themeColor="text1"/>
          <w:lang w:val="es-ES_tradnl"/>
        </w:rPr>
        <w:t>l debate en</w:t>
      </w:r>
      <w:r w:rsidRPr="00DC236D">
        <w:rPr>
          <w:rFonts w:ascii="Times New Roman" w:hAnsi="Times New Roman" w:cs="Times New Roman"/>
          <w:color w:val="000000" w:themeColor="text1"/>
          <w:lang w:val="es-ES_tradnl"/>
        </w:rPr>
        <w:t xml:space="preserve"> la Comisió</w:t>
      </w:r>
      <w:r>
        <w:rPr>
          <w:rFonts w:ascii="Times New Roman" w:hAnsi="Times New Roman" w:cs="Times New Roman"/>
          <w:color w:val="000000" w:themeColor="text1"/>
          <w:lang w:val="es-ES_tradnl"/>
        </w:rPr>
        <w:t xml:space="preserve">n Primera de Cámara, se presentaron 203 proposiciones modificatorias, eliminatorias y sustitutivas de diferentes artículos </w:t>
      </w:r>
      <w:r w:rsidR="00475BE9">
        <w:rPr>
          <w:rFonts w:ascii="Times New Roman" w:hAnsi="Times New Roman" w:cs="Times New Roman"/>
          <w:color w:val="000000" w:themeColor="text1"/>
          <w:lang w:val="es-ES_tradnl"/>
        </w:rPr>
        <w:t xml:space="preserve">del presente proyecto. </w:t>
      </w:r>
      <w:r w:rsidR="003961FA">
        <w:rPr>
          <w:rFonts w:ascii="Times New Roman" w:hAnsi="Times New Roman" w:cs="Times New Roman"/>
          <w:lang w:val="es-ES_tradnl"/>
        </w:rPr>
        <w:t xml:space="preserve">En relación con los artículos </w:t>
      </w:r>
      <w:r w:rsidR="006820DD">
        <w:rPr>
          <w:rFonts w:ascii="Times New Roman" w:hAnsi="Times New Roman" w:cs="Times New Roman"/>
          <w:lang w:val="es-ES_tradnl"/>
        </w:rPr>
        <w:t xml:space="preserve">1, 6, 7, 8, 9, 10, 11, 12, </w:t>
      </w:r>
      <w:r w:rsidR="003961FA">
        <w:rPr>
          <w:rFonts w:ascii="Times New Roman" w:hAnsi="Times New Roman" w:cs="Times New Roman"/>
          <w:lang w:val="es-ES_tradnl"/>
        </w:rPr>
        <w:t>14</w:t>
      </w:r>
      <w:r w:rsidR="006820DD">
        <w:rPr>
          <w:rFonts w:ascii="Times New Roman" w:hAnsi="Times New Roman" w:cs="Times New Roman"/>
          <w:lang w:val="es-ES_tradnl"/>
        </w:rPr>
        <w:t xml:space="preserve"> y 20</w:t>
      </w:r>
      <w:r w:rsidR="003961FA">
        <w:rPr>
          <w:rFonts w:ascii="Times New Roman" w:hAnsi="Times New Roman" w:cs="Times New Roman"/>
          <w:lang w:val="es-ES_tradnl"/>
        </w:rPr>
        <w:t xml:space="preserve"> se recibieron varias proposiciones solicitando la eliminación de estos artículos</w:t>
      </w:r>
      <w:r w:rsidR="006A1971">
        <w:rPr>
          <w:rFonts w:ascii="Times New Roman" w:hAnsi="Times New Roman" w:cs="Times New Roman"/>
          <w:lang w:val="es-ES_tradnl"/>
        </w:rPr>
        <w:t xml:space="preserve"> </w:t>
      </w:r>
      <w:r w:rsidR="003961FA">
        <w:rPr>
          <w:rFonts w:ascii="Times New Roman" w:hAnsi="Times New Roman" w:cs="Times New Roman"/>
          <w:lang w:val="es-ES_tradnl"/>
        </w:rPr>
        <w:t xml:space="preserve">por lo que se procedió a su </w:t>
      </w:r>
      <w:r w:rsidR="00AC789F">
        <w:rPr>
          <w:rFonts w:ascii="Times New Roman" w:hAnsi="Times New Roman" w:cs="Times New Roman"/>
          <w:lang w:val="es-ES_tradnl"/>
        </w:rPr>
        <w:t>exclusión</w:t>
      </w:r>
      <w:r w:rsidR="00187F4D">
        <w:rPr>
          <w:rFonts w:ascii="Times New Roman" w:hAnsi="Times New Roman" w:cs="Times New Roman"/>
          <w:lang w:val="es-ES_tradnl"/>
        </w:rPr>
        <w:t>.</w:t>
      </w:r>
    </w:p>
    <w:p w14:paraId="6BBC2D41" w14:textId="17B5520B" w:rsidR="003961FA" w:rsidRDefault="003961FA" w:rsidP="004D2C78">
      <w:pPr>
        <w:jc w:val="both"/>
        <w:rPr>
          <w:rFonts w:ascii="Times New Roman" w:hAnsi="Times New Roman" w:cs="Times New Roman"/>
          <w:lang w:val="es-ES_tradnl"/>
        </w:rPr>
      </w:pPr>
    </w:p>
    <w:p w14:paraId="3520815C" w14:textId="500558C7" w:rsidR="005C5A65" w:rsidRPr="00760696" w:rsidRDefault="005C5A65" w:rsidP="004D2C78">
      <w:pPr>
        <w:jc w:val="both"/>
        <w:rPr>
          <w:rFonts w:ascii="Times New Roman" w:hAnsi="Times New Roman" w:cs="Times New Roman"/>
          <w:lang w:val="es-ES_tradnl"/>
        </w:rPr>
      </w:pPr>
      <w:r>
        <w:rPr>
          <w:rFonts w:ascii="Times New Roman" w:hAnsi="Times New Roman" w:cs="Times New Roman"/>
          <w:lang w:val="es-ES_tradnl"/>
        </w:rPr>
        <w:t xml:space="preserve">Los asuntos principales que fueron expuestos por </w:t>
      </w:r>
      <w:r w:rsidR="006A1971">
        <w:rPr>
          <w:rFonts w:ascii="Times New Roman" w:hAnsi="Times New Roman" w:cs="Times New Roman"/>
          <w:lang w:val="es-ES_tradnl"/>
        </w:rPr>
        <w:t xml:space="preserve">los </w:t>
      </w:r>
      <w:r w:rsidR="00AC789F">
        <w:rPr>
          <w:rFonts w:ascii="Times New Roman" w:hAnsi="Times New Roman" w:cs="Times New Roman"/>
          <w:lang w:val="es-ES_tradnl"/>
        </w:rPr>
        <w:t>H</w:t>
      </w:r>
      <w:r w:rsidR="006A1971">
        <w:rPr>
          <w:rFonts w:ascii="Times New Roman" w:hAnsi="Times New Roman" w:cs="Times New Roman"/>
          <w:lang w:val="es-ES_tradnl"/>
        </w:rPr>
        <w:t xml:space="preserve">onorable integrantes de la Comisión Primera de la Cámara de Representantes </w:t>
      </w:r>
      <w:r w:rsidR="003E5AC6">
        <w:rPr>
          <w:rFonts w:ascii="Times New Roman" w:hAnsi="Times New Roman" w:cs="Times New Roman"/>
          <w:lang w:val="es-ES_tradnl"/>
        </w:rPr>
        <w:t xml:space="preserve">giraron en torno </w:t>
      </w:r>
      <w:r w:rsidR="0024404C">
        <w:rPr>
          <w:rFonts w:ascii="Times New Roman" w:hAnsi="Times New Roman" w:cs="Times New Roman"/>
          <w:lang w:val="es-ES_tradnl"/>
        </w:rPr>
        <w:t xml:space="preserve">a: (i) </w:t>
      </w:r>
      <w:r w:rsidR="006A1971">
        <w:rPr>
          <w:rFonts w:ascii="Times New Roman" w:hAnsi="Times New Roman" w:cs="Times New Roman"/>
          <w:lang w:val="es-ES_tradnl"/>
        </w:rPr>
        <w:t>la adquisición progresiva de derechos</w:t>
      </w:r>
      <w:r w:rsidR="00FA3ECB">
        <w:rPr>
          <w:rFonts w:ascii="Times New Roman" w:hAnsi="Times New Roman" w:cs="Times New Roman"/>
          <w:lang w:val="es-ES_tradnl"/>
        </w:rPr>
        <w:t xml:space="preserve">, (ii) </w:t>
      </w:r>
      <w:r w:rsidR="006A1971">
        <w:rPr>
          <w:rFonts w:ascii="Times New Roman" w:hAnsi="Times New Roman" w:cs="Times New Roman"/>
          <w:lang w:val="es-ES_tradnl"/>
        </w:rPr>
        <w:t>el régimen de financiación de las campañas electorales</w:t>
      </w:r>
      <w:r w:rsidR="00174245">
        <w:rPr>
          <w:rFonts w:ascii="Times New Roman" w:hAnsi="Times New Roman" w:cs="Times New Roman"/>
          <w:lang w:val="es-ES_tradnl"/>
        </w:rPr>
        <w:t xml:space="preserve">, (iii) </w:t>
      </w:r>
      <w:r w:rsidR="006A1971">
        <w:rPr>
          <w:rFonts w:ascii="Times New Roman" w:hAnsi="Times New Roman" w:cs="Times New Roman"/>
          <w:lang w:val="es-ES_tradnl"/>
        </w:rPr>
        <w:t>la definición de mecanismos de democracia interna de los partidos y movimientos políticos y</w:t>
      </w:r>
      <w:r w:rsidR="002A2769">
        <w:rPr>
          <w:rFonts w:ascii="Times New Roman" w:hAnsi="Times New Roman" w:cs="Times New Roman"/>
          <w:lang w:val="es-ES_tradnl"/>
        </w:rPr>
        <w:t xml:space="preserve"> (</w:t>
      </w:r>
      <w:r w:rsidR="00760696">
        <w:rPr>
          <w:rFonts w:ascii="Times New Roman" w:hAnsi="Times New Roman" w:cs="Times New Roman"/>
          <w:lang w:val="es-ES_tradnl"/>
        </w:rPr>
        <w:t>i</w:t>
      </w:r>
      <w:r w:rsidR="002A2769">
        <w:rPr>
          <w:rFonts w:ascii="Times New Roman" w:hAnsi="Times New Roman" w:cs="Times New Roman"/>
          <w:lang w:val="es-ES_tradnl"/>
        </w:rPr>
        <w:t xml:space="preserve">v) </w:t>
      </w:r>
      <w:r w:rsidR="00760696" w:rsidRPr="00760696">
        <w:rPr>
          <w:rFonts w:ascii="Times New Roman" w:hAnsi="Times New Roman" w:cs="Times New Roman"/>
          <w:lang w:val="es-ES_tradnl"/>
        </w:rPr>
        <w:t>el fortalecimiento de la organización electoral para garantizar la transparencia del Sistema.</w:t>
      </w:r>
    </w:p>
    <w:p w14:paraId="47F47D41" w14:textId="09760B2C" w:rsidR="00BB7443" w:rsidRDefault="00BB7443" w:rsidP="004D2C78">
      <w:pPr>
        <w:jc w:val="both"/>
        <w:rPr>
          <w:rFonts w:ascii="Times New Roman" w:hAnsi="Times New Roman" w:cs="Times New Roman"/>
          <w:lang w:val="es-ES_tradnl"/>
        </w:rPr>
      </w:pPr>
    </w:p>
    <w:p w14:paraId="10974152" w14:textId="38755119" w:rsidR="00BB7443" w:rsidRDefault="00BB7443" w:rsidP="004D2C78">
      <w:pPr>
        <w:jc w:val="both"/>
        <w:rPr>
          <w:rFonts w:ascii="Times New Roman" w:hAnsi="Times New Roman" w:cs="Times New Roman"/>
          <w:lang w:val="es-ES_tradnl"/>
        </w:rPr>
      </w:pPr>
      <w:r>
        <w:rPr>
          <w:rFonts w:ascii="Times New Roman" w:hAnsi="Times New Roman" w:cs="Times New Roman"/>
          <w:lang w:val="es-ES_tradnl"/>
        </w:rPr>
        <w:t xml:space="preserve">Sobre la adquisición progresiva de derechos, </w:t>
      </w:r>
      <w:r w:rsidR="00DA33E2">
        <w:rPr>
          <w:rFonts w:ascii="Times New Roman" w:hAnsi="Times New Roman" w:cs="Times New Roman"/>
          <w:lang w:val="es-ES_tradnl"/>
        </w:rPr>
        <w:t>se</w:t>
      </w:r>
      <w:r>
        <w:rPr>
          <w:rFonts w:ascii="Times New Roman" w:hAnsi="Times New Roman" w:cs="Times New Roman"/>
          <w:lang w:val="es-ES_tradnl"/>
        </w:rPr>
        <w:t xml:space="preserve"> propuso a</w:t>
      </w:r>
      <w:r w:rsidRPr="00BB7443">
        <w:rPr>
          <w:rFonts w:ascii="Times New Roman" w:hAnsi="Times New Roman" w:cs="Times New Roman"/>
          <w:lang w:val="es-ES_tradnl"/>
        </w:rPr>
        <w:t xml:space="preserve">dicionar que </w:t>
      </w:r>
      <w:r>
        <w:rPr>
          <w:rFonts w:ascii="Times New Roman" w:hAnsi="Times New Roman" w:cs="Times New Roman"/>
          <w:lang w:val="es-ES_tradnl"/>
        </w:rPr>
        <w:t xml:space="preserve">se </w:t>
      </w:r>
      <w:r w:rsidRPr="00BB7443">
        <w:rPr>
          <w:rFonts w:ascii="Times New Roman" w:hAnsi="Times New Roman" w:cs="Times New Roman"/>
          <w:lang w:val="es-ES_tradnl"/>
        </w:rPr>
        <w:t>podrán conservar los derechos por los próximos 8 años, siempre y cuando se presenten a certámenes electorales.</w:t>
      </w:r>
      <w:r>
        <w:rPr>
          <w:rFonts w:ascii="Times New Roman" w:hAnsi="Times New Roman" w:cs="Times New Roman"/>
          <w:lang w:val="es-ES_tradnl"/>
        </w:rPr>
        <w:t xml:space="preserve"> De la misma forma, se presentó una proposición avalada por varios Representantes solicitando la modificación de la base míni</w:t>
      </w:r>
      <w:r w:rsidR="00DA33E2">
        <w:rPr>
          <w:rFonts w:ascii="Times New Roman" w:hAnsi="Times New Roman" w:cs="Times New Roman"/>
          <w:lang w:val="es-ES_tradnl"/>
        </w:rPr>
        <w:t xml:space="preserve">ma de afiliados de 0.2% al 0.3%, con el fin de evitar la mayor proliferación de organizaciones políticas. </w:t>
      </w:r>
    </w:p>
    <w:p w14:paraId="624A6387" w14:textId="5AD924E8" w:rsidR="00BB7443" w:rsidRDefault="00BB7443" w:rsidP="004D2C78">
      <w:pPr>
        <w:jc w:val="both"/>
        <w:rPr>
          <w:rFonts w:ascii="Times New Roman" w:hAnsi="Times New Roman" w:cs="Times New Roman"/>
          <w:lang w:val="es-ES_tradnl"/>
        </w:rPr>
      </w:pPr>
    </w:p>
    <w:p w14:paraId="40A30AFC" w14:textId="20F851A3" w:rsidR="00760696" w:rsidRDefault="00BB7443" w:rsidP="004D2C78">
      <w:pPr>
        <w:jc w:val="both"/>
        <w:rPr>
          <w:rFonts w:ascii="Times New Roman" w:hAnsi="Times New Roman" w:cs="Times New Roman"/>
          <w:lang w:val="es-ES_tradnl"/>
        </w:rPr>
      </w:pPr>
      <w:r>
        <w:rPr>
          <w:rFonts w:ascii="Times New Roman" w:hAnsi="Times New Roman" w:cs="Times New Roman"/>
          <w:lang w:val="es-ES_tradnl"/>
        </w:rPr>
        <w:t xml:space="preserve">En relación con el régimen de financiación de las campañas electorales se presentaron 16 proposiciones, entre ellas modificar el monto de la financiación anual para el funcionamiento de los partidos políticos con personería jurídica del 0.05 por mil de presupuesto nacional al 0.5 por mil del mismo. Así mismo, </w:t>
      </w:r>
      <w:r w:rsidR="00760696">
        <w:rPr>
          <w:rFonts w:ascii="Times New Roman" w:hAnsi="Times New Roman" w:cs="Times New Roman"/>
          <w:lang w:val="es-ES_tradnl"/>
        </w:rPr>
        <w:t xml:space="preserve">los Representantes Alirio Uribe y Germán Navas solicitaron que los anticipos sean entregados a los partidos políticos con dos meses de anticipación.  Adicionalmente, sobre la paridad en la distribución de los recursos de funcionamiento para cada apropiación presupuesta se establece que el 5% para mujeres y el 5 % para jóvenes serán </w:t>
      </w:r>
      <w:r w:rsidR="00760696" w:rsidRPr="00760696">
        <w:rPr>
          <w:rFonts w:ascii="Times New Roman" w:hAnsi="Times New Roman" w:cs="Times New Roman"/>
          <w:lang w:val="es-ES_tradnl"/>
        </w:rPr>
        <w:t xml:space="preserve">reinvertidos en formación política, formación electoral, estrategias de comunicación y demás actividades que lleven al fortalecimiento de los jóvenes </w:t>
      </w:r>
      <w:r w:rsidR="00760696">
        <w:rPr>
          <w:rFonts w:ascii="Times New Roman" w:hAnsi="Times New Roman" w:cs="Times New Roman"/>
          <w:lang w:val="es-ES_tradnl"/>
        </w:rPr>
        <w:t xml:space="preserve">y mujeres </w:t>
      </w:r>
      <w:r w:rsidR="00760696" w:rsidRPr="00760696">
        <w:rPr>
          <w:rFonts w:ascii="Times New Roman" w:hAnsi="Times New Roman" w:cs="Times New Roman"/>
          <w:lang w:val="es-ES_tradnl"/>
        </w:rPr>
        <w:t>en la política.</w:t>
      </w:r>
    </w:p>
    <w:p w14:paraId="68DB0375" w14:textId="25C5F955" w:rsidR="005C5A65" w:rsidRDefault="005C5A65" w:rsidP="004D2C78">
      <w:pPr>
        <w:jc w:val="both"/>
        <w:rPr>
          <w:rFonts w:ascii="Times New Roman" w:hAnsi="Times New Roman" w:cs="Times New Roman"/>
          <w:lang w:val="es-ES_tradnl"/>
        </w:rPr>
      </w:pPr>
    </w:p>
    <w:p w14:paraId="3BDF756B" w14:textId="51A383AD" w:rsidR="00760696" w:rsidRDefault="00760696" w:rsidP="004D2C78">
      <w:pPr>
        <w:jc w:val="both"/>
        <w:rPr>
          <w:rFonts w:ascii="Times New Roman" w:hAnsi="Times New Roman" w:cs="Times New Roman"/>
          <w:lang w:val="es-ES_tradnl"/>
        </w:rPr>
      </w:pPr>
      <w:r>
        <w:rPr>
          <w:rFonts w:ascii="Times New Roman" w:hAnsi="Times New Roman" w:cs="Times New Roman"/>
          <w:lang w:val="es-ES_tradnl"/>
        </w:rPr>
        <w:t>Por otra parte, sobre los mecanismos de democracia interna de los partidos</w:t>
      </w:r>
      <w:r w:rsidR="00A34FFA">
        <w:rPr>
          <w:rFonts w:ascii="Times New Roman" w:hAnsi="Times New Roman" w:cs="Times New Roman"/>
          <w:lang w:val="es-ES_tradnl"/>
        </w:rPr>
        <w:t>,</w:t>
      </w:r>
      <w:r>
        <w:rPr>
          <w:rFonts w:ascii="Times New Roman" w:hAnsi="Times New Roman" w:cs="Times New Roman"/>
          <w:lang w:val="es-ES_tradnl"/>
        </w:rPr>
        <w:t xml:space="preserve"> el Represe</w:t>
      </w:r>
      <w:r w:rsidR="00233786">
        <w:rPr>
          <w:rFonts w:ascii="Times New Roman" w:hAnsi="Times New Roman" w:cs="Times New Roman"/>
          <w:lang w:val="es-ES_tradnl"/>
        </w:rPr>
        <w:t>ntante Telesforo Pedraza propone</w:t>
      </w:r>
      <w:r>
        <w:rPr>
          <w:rFonts w:ascii="Times New Roman" w:hAnsi="Times New Roman" w:cs="Times New Roman"/>
          <w:lang w:val="es-ES_tradnl"/>
        </w:rPr>
        <w:t xml:space="preserve"> incluir que la</w:t>
      </w:r>
      <w:r w:rsidRPr="00760696">
        <w:rPr>
          <w:rFonts w:ascii="Times New Roman" w:hAnsi="Times New Roman" w:cs="Times New Roman"/>
          <w:lang w:val="es-ES_tradnl"/>
        </w:rPr>
        <w:t xml:space="preserve"> autoridad electoral fijará el día en que todos los partidos deben participar a seleccionar a sus candidatos</w:t>
      </w:r>
      <w:r>
        <w:rPr>
          <w:rFonts w:ascii="Times New Roman" w:hAnsi="Times New Roman" w:cs="Times New Roman"/>
          <w:lang w:val="es-ES_tradnl"/>
        </w:rPr>
        <w:t xml:space="preserve">. A su vez, </w:t>
      </w:r>
      <w:r w:rsidR="00F67E6B">
        <w:rPr>
          <w:rFonts w:ascii="Times New Roman" w:hAnsi="Times New Roman" w:cs="Times New Roman"/>
          <w:lang w:val="es-ES_tradnl"/>
        </w:rPr>
        <w:t>se planteó</w:t>
      </w:r>
      <w:r>
        <w:rPr>
          <w:rFonts w:ascii="Times New Roman" w:hAnsi="Times New Roman" w:cs="Times New Roman"/>
          <w:lang w:val="es-ES_tradnl"/>
        </w:rPr>
        <w:t xml:space="preserve"> modificar el artículo y señalar que e</w:t>
      </w:r>
      <w:r w:rsidRPr="00760696">
        <w:rPr>
          <w:rFonts w:ascii="Times New Roman" w:hAnsi="Times New Roman" w:cs="Times New Roman"/>
          <w:lang w:val="es-ES_tradnl"/>
        </w:rPr>
        <w:t xml:space="preserve">n caso de que los afiliados a un partido o movimiento político quieran participar en cualquier elección popular por otra colectividad distinta a la que pertenecen, deberán renunciar a su afiliación un año antes a la fecha de la elección. Los </w:t>
      </w:r>
      <w:r w:rsidRPr="00760696">
        <w:rPr>
          <w:rFonts w:ascii="Times New Roman" w:hAnsi="Times New Roman" w:cs="Times New Roman"/>
          <w:lang w:val="es-ES_tradnl"/>
        </w:rPr>
        <w:lastRenderedPageBreak/>
        <w:t>partidos y movimientos políticos deberán garantizar la permanencia de sus afiliados por un periodo mínimo de un año</w:t>
      </w:r>
      <w:r>
        <w:rPr>
          <w:rFonts w:ascii="Times New Roman" w:hAnsi="Times New Roman" w:cs="Times New Roman"/>
          <w:lang w:val="es-ES_tradnl"/>
        </w:rPr>
        <w:t>.</w:t>
      </w:r>
    </w:p>
    <w:p w14:paraId="37CF213F" w14:textId="77777777" w:rsidR="004E3688" w:rsidRDefault="004E3688" w:rsidP="004D2C78">
      <w:pPr>
        <w:jc w:val="both"/>
        <w:rPr>
          <w:rFonts w:ascii="Times New Roman" w:hAnsi="Times New Roman" w:cs="Times New Roman"/>
          <w:lang w:val="es-ES_tradnl"/>
        </w:rPr>
      </w:pPr>
    </w:p>
    <w:p w14:paraId="203B428F" w14:textId="57F63C97" w:rsidR="004E3688" w:rsidRDefault="004E3688" w:rsidP="004D2C78">
      <w:pPr>
        <w:jc w:val="both"/>
        <w:rPr>
          <w:rFonts w:ascii="Times New Roman" w:hAnsi="Times New Roman" w:cs="Times New Roman"/>
          <w:lang w:val="es-ES_tradnl"/>
        </w:rPr>
      </w:pPr>
      <w:r>
        <w:rPr>
          <w:rFonts w:ascii="Times New Roman" w:hAnsi="Times New Roman" w:cs="Times New Roman"/>
          <w:lang w:val="es-ES_tradnl"/>
        </w:rPr>
        <w:t>Así mismo, se debatieron las distintas proposiciones en relación con la vigencia de la lista cerrada, en cuanto a la posibilidad de que rigiera para el año 2018 o en el año 2022. Finalmente, la figur</w:t>
      </w:r>
      <w:r w:rsidR="00A14D7E">
        <w:rPr>
          <w:rFonts w:ascii="Times New Roman" w:hAnsi="Times New Roman" w:cs="Times New Roman"/>
          <w:lang w:val="es-ES_tradnl"/>
        </w:rPr>
        <w:t xml:space="preserve">a de lista cerrada fue aprobada con un régimen transitorio para las elecciones de 2018 y 2019. </w:t>
      </w:r>
      <w:r>
        <w:rPr>
          <w:rFonts w:ascii="Times New Roman" w:hAnsi="Times New Roman" w:cs="Times New Roman"/>
          <w:lang w:val="es-ES_tradnl"/>
        </w:rPr>
        <w:t xml:space="preserve"> </w:t>
      </w:r>
    </w:p>
    <w:p w14:paraId="2EED2271" w14:textId="5A4F0CB6" w:rsidR="00FC25A7" w:rsidRDefault="00FC25A7" w:rsidP="004D2C78">
      <w:pPr>
        <w:jc w:val="both"/>
        <w:rPr>
          <w:rFonts w:ascii="Times New Roman" w:hAnsi="Times New Roman" w:cs="Times New Roman"/>
          <w:lang w:val="es-ES_tradnl"/>
        </w:rPr>
      </w:pPr>
    </w:p>
    <w:p w14:paraId="6A90E581" w14:textId="10D7DCA8" w:rsidR="00FC25A7" w:rsidRDefault="00FC25A7" w:rsidP="004D2C78">
      <w:pPr>
        <w:jc w:val="both"/>
        <w:rPr>
          <w:rFonts w:ascii="Times New Roman" w:hAnsi="Times New Roman" w:cs="Times New Roman"/>
          <w:lang w:val="es-ES_tradnl"/>
        </w:rPr>
      </w:pPr>
      <w:r>
        <w:rPr>
          <w:rFonts w:ascii="Times New Roman" w:hAnsi="Times New Roman" w:cs="Times New Roman"/>
          <w:lang w:val="es-ES_tradnl"/>
        </w:rPr>
        <w:t xml:space="preserve">Finalmente, sobre </w:t>
      </w:r>
      <w:r w:rsidRPr="00760696">
        <w:rPr>
          <w:rFonts w:ascii="Times New Roman" w:hAnsi="Times New Roman" w:cs="Times New Roman"/>
          <w:lang w:val="es-ES_tradnl"/>
        </w:rPr>
        <w:t>el fortalecimiento de la organización electoral para garantiz</w:t>
      </w:r>
      <w:r w:rsidR="00CB204C">
        <w:rPr>
          <w:rFonts w:ascii="Times New Roman" w:hAnsi="Times New Roman" w:cs="Times New Roman"/>
          <w:lang w:val="es-ES_tradnl"/>
        </w:rPr>
        <w:t>ar la transparencia del Sistema, se solicitaron varias modificaciones sobre la escogencia de los miembros del Consejo Electoral Colombiano entre ellas que el P</w:t>
      </w:r>
      <w:r w:rsidR="00CB204C" w:rsidRPr="00CB204C">
        <w:rPr>
          <w:rFonts w:ascii="Times New Roman" w:hAnsi="Times New Roman" w:cs="Times New Roman"/>
          <w:lang w:val="es-ES_tradnl"/>
        </w:rPr>
        <w:t>residente</w:t>
      </w:r>
      <w:r w:rsidR="00CB204C">
        <w:rPr>
          <w:rFonts w:ascii="Times New Roman" w:hAnsi="Times New Roman" w:cs="Times New Roman"/>
          <w:lang w:val="es-ES_tradnl"/>
        </w:rPr>
        <w:t xml:space="preserve"> de la República postula 3 ternas y el C</w:t>
      </w:r>
      <w:r w:rsidR="00CB204C" w:rsidRPr="00CB204C">
        <w:rPr>
          <w:rFonts w:ascii="Times New Roman" w:hAnsi="Times New Roman" w:cs="Times New Roman"/>
          <w:lang w:val="es-ES_tradnl"/>
        </w:rPr>
        <w:t xml:space="preserve">ongreso escoge cada una de ellas. Las </w:t>
      </w:r>
      <w:r w:rsidR="00CB204C">
        <w:rPr>
          <w:rFonts w:ascii="Times New Roman" w:hAnsi="Times New Roman" w:cs="Times New Roman"/>
          <w:lang w:val="es-ES_tradnl"/>
        </w:rPr>
        <w:t>Altas Cortes postulan 3 ternas y el C</w:t>
      </w:r>
      <w:r w:rsidR="00CB204C" w:rsidRPr="00CB204C">
        <w:rPr>
          <w:rFonts w:ascii="Times New Roman" w:hAnsi="Times New Roman" w:cs="Times New Roman"/>
          <w:lang w:val="es-ES_tradnl"/>
        </w:rPr>
        <w:t>ongreso escog</w:t>
      </w:r>
      <w:r w:rsidR="00CB204C">
        <w:rPr>
          <w:rFonts w:ascii="Times New Roman" w:hAnsi="Times New Roman" w:cs="Times New Roman"/>
          <w:lang w:val="es-ES_tradnl"/>
        </w:rPr>
        <w:t>e de cada una y t</w:t>
      </w:r>
      <w:r w:rsidR="00CB204C" w:rsidRPr="00CB204C">
        <w:rPr>
          <w:rFonts w:ascii="Times New Roman" w:hAnsi="Times New Roman" w:cs="Times New Roman"/>
          <w:lang w:val="es-ES_tradnl"/>
        </w:rPr>
        <w:t xml:space="preserve">res más serán seleccionados por el </w:t>
      </w:r>
      <w:r w:rsidR="00CB204C">
        <w:rPr>
          <w:rFonts w:ascii="Times New Roman" w:hAnsi="Times New Roman" w:cs="Times New Roman"/>
          <w:lang w:val="es-ES_tradnl"/>
        </w:rPr>
        <w:t>C</w:t>
      </w:r>
      <w:r w:rsidR="00CB204C" w:rsidRPr="00CB204C">
        <w:rPr>
          <w:rFonts w:ascii="Times New Roman" w:hAnsi="Times New Roman" w:cs="Times New Roman"/>
          <w:lang w:val="es-ES_tradnl"/>
        </w:rPr>
        <w:t>ongreso</w:t>
      </w:r>
      <w:r w:rsidR="00CB204C">
        <w:rPr>
          <w:rFonts w:ascii="Times New Roman" w:hAnsi="Times New Roman" w:cs="Times New Roman"/>
          <w:lang w:val="es-ES_tradnl"/>
        </w:rPr>
        <w:t xml:space="preserve">. Así mismo, </w:t>
      </w:r>
      <w:r w:rsidR="00AF0F89">
        <w:rPr>
          <w:rFonts w:ascii="Times New Roman" w:hAnsi="Times New Roman" w:cs="Times New Roman"/>
          <w:lang w:val="es-ES_tradnl"/>
        </w:rPr>
        <w:t xml:space="preserve">varios </w:t>
      </w:r>
      <w:r w:rsidR="00CB204C">
        <w:rPr>
          <w:rFonts w:ascii="Times New Roman" w:hAnsi="Times New Roman" w:cs="Times New Roman"/>
          <w:lang w:val="es-ES_tradnl"/>
        </w:rPr>
        <w:t>Representantes proponen la conformación de un comité de selección.</w:t>
      </w:r>
    </w:p>
    <w:p w14:paraId="1A64AA80" w14:textId="22EDA21B" w:rsidR="00CB204C" w:rsidRDefault="00CB204C" w:rsidP="004D2C78">
      <w:pPr>
        <w:jc w:val="both"/>
        <w:rPr>
          <w:rFonts w:ascii="Times New Roman" w:hAnsi="Times New Roman" w:cs="Times New Roman"/>
          <w:lang w:val="es-ES_tradnl"/>
        </w:rPr>
      </w:pPr>
    </w:p>
    <w:p w14:paraId="1170A2BA" w14:textId="0B1606F4" w:rsidR="00CB204C" w:rsidRDefault="00CB204C" w:rsidP="004D2C78">
      <w:pPr>
        <w:jc w:val="both"/>
        <w:rPr>
          <w:rFonts w:ascii="Times New Roman" w:hAnsi="Times New Roman" w:cs="Times New Roman"/>
          <w:lang w:val="es-ES_tradnl"/>
        </w:rPr>
      </w:pPr>
      <w:r>
        <w:rPr>
          <w:rFonts w:ascii="Times New Roman" w:hAnsi="Times New Roman" w:cs="Times New Roman"/>
          <w:lang w:val="es-ES_tradnl"/>
        </w:rPr>
        <w:t>Por último, sobre las funciones de los miembros del Consejo Electoral Colombiano la mayoría</w:t>
      </w:r>
      <w:r w:rsidR="00AF0F89">
        <w:rPr>
          <w:rFonts w:ascii="Times New Roman" w:hAnsi="Times New Roman" w:cs="Times New Roman"/>
          <w:lang w:val="es-ES_tradnl"/>
        </w:rPr>
        <w:t xml:space="preserve"> de los Representantes </w:t>
      </w:r>
      <w:proofErr w:type="spellStart"/>
      <w:r w:rsidR="00AF0F89">
        <w:rPr>
          <w:rFonts w:ascii="Times New Roman" w:hAnsi="Times New Roman" w:cs="Times New Roman"/>
          <w:lang w:val="es-ES_tradnl"/>
        </w:rPr>
        <w:t>solicitarón</w:t>
      </w:r>
      <w:proofErr w:type="spellEnd"/>
      <w:r>
        <w:rPr>
          <w:rFonts w:ascii="Times New Roman" w:hAnsi="Times New Roman" w:cs="Times New Roman"/>
          <w:lang w:val="es-ES_tradnl"/>
        </w:rPr>
        <w:t xml:space="preserve"> la eliminación de las funciones de policía judicial, así como las funciones de dirimir, con fuerza de cosa juzgada, las impugnaciones contra las decisiones de los partidos y movimientos políticos.</w:t>
      </w:r>
    </w:p>
    <w:p w14:paraId="3E8996A8" w14:textId="77777777" w:rsidR="00FC25A7" w:rsidRDefault="00FC25A7" w:rsidP="004D2C78">
      <w:pPr>
        <w:jc w:val="both"/>
        <w:rPr>
          <w:rFonts w:ascii="Times New Roman" w:hAnsi="Times New Roman" w:cs="Times New Roman"/>
          <w:lang w:val="es-ES_tradnl"/>
        </w:rPr>
      </w:pPr>
    </w:p>
    <w:p w14:paraId="2F656DF9" w14:textId="4C03D065" w:rsidR="00C57B57" w:rsidRPr="00AF1A27" w:rsidRDefault="004449FE" w:rsidP="004D2C78">
      <w:pPr>
        <w:jc w:val="both"/>
        <w:rPr>
          <w:rFonts w:ascii="Times New Roman" w:hAnsi="Times New Roman" w:cs="Times New Roman"/>
          <w:lang w:val="es-ES_tradnl"/>
        </w:rPr>
      </w:pPr>
      <w:r w:rsidRPr="00AF1A27">
        <w:rPr>
          <w:rFonts w:ascii="Times New Roman" w:hAnsi="Times New Roman" w:cs="Times New Roman"/>
          <w:lang w:val="es-ES_tradnl"/>
        </w:rPr>
        <w:t>Como se explica en el acápite del pliego de modificaciones</w:t>
      </w:r>
      <w:r w:rsidR="00CA71C0" w:rsidRPr="00AF1A27">
        <w:rPr>
          <w:rFonts w:ascii="Times New Roman" w:hAnsi="Times New Roman" w:cs="Times New Roman"/>
          <w:lang w:val="es-ES_tradnl"/>
        </w:rPr>
        <w:t xml:space="preserve">, muchas de las sugerencias presentadas por </w:t>
      </w:r>
      <w:r w:rsidR="006A1971">
        <w:rPr>
          <w:rFonts w:ascii="Times New Roman" w:hAnsi="Times New Roman" w:cs="Times New Roman"/>
          <w:lang w:val="es-ES_tradnl"/>
        </w:rPr>
        <w:t xml:space="preserve">los Honorables Representantes </w:t>
      </w:r>
      <w:r w:rsidR="00CA71C0" w:rsidRPr="00AF1A27">
        <w:rPr>
          <w:rFonts w:ascii="Times New Roman" w:hAnsi="Times New Roman" w:cs="Times New Roman"/>
          <w:lang w:val="es-ES_tradnl"/>
        </w:rPr>
        <w:t xml:space="preserve">han </w:t>
      </w:r>
      <w:r w:rsidR="003873B3" w:rsidRPr="00AF1A27">
        <w:rPr>
          <w:rFonts w:ascii="Times New Roman" w:hAnsi="Times New Roman" w:cs="Times New Roman"/>
          <w:lang w:val="es-ES_tradnl"/>
        </w:rPr>
        <w:t>sido</w:t>
      </w:r>
      <w:r w:rsidR="00CA71C0" w:rsidRPr="00AF1A27">
        <w:rPr>
          <w:rFonts w:ascii="Times New Roman" w:hAnsi="Times New Roman" w:cs="Times New Roman"/>
          <w:lang w:val="es-ES_tradnl"/>
        </w:rPr>
        <w:t xml:space="preserve"> acogidas con el fin de mejorar el presente proyecto y alcanzar el mayor consenso posible. </w:t>
      </w:r>
      <w:r w:rsidR="00C57B57">
        <w:rPr>
          <w:rFonts w:ascii="Times New Roman" w:hAnsi="Times New Roman" w:cs="Times New Roman"/>
          <w:lang w:val="es-ES_tradnl"/>
        </w:rPr>
        <w:t xml:space="preserve"> </w:t>
      </w:r>
    </w:p>
    <w:p w14:paraId="7952A847" w14:textId="77777777" w:rsidR="004D2C78" w:rsidRPr="00AF1A27" w:rsidRDefault="004D2C78" w:rsidP="004D2C78">
      <w:pPr>
        <w:jc w:val="both"/>
        <w:rPr>
          <w:rFonts w:ascii="Times New Roman" w:hAnsi="Times New Roman" w:cs="Times New Roman"/>
          <w:lang w:val="es-ES_tradnl"/>
        </w:rPr>
      </w:pPr>
    </w:p>
    <w:p w14:paraId="730EA64C" w14:textId="77777777" w:rsidR="004D2C78" w:rsidRPr="00AF1A27" w:rsidRDefault="004D2C78" w:rsidP="004D2C78">
      <w:pPr>
        <w:pStyle w:val="Prrafodelista"/>
        <w:numPr>
          <w:ilvl w:val="0"/>
          <w:numId w:val="9"/>
        </w:numPr>
        <w:jc w:val="both"/>
        <w:rPr>
          <w:rFonts w:ascii="Times New Roman" w:hAnsi="Times New Roman" w:cs="Times New Roman"/>
          <w:b/>
          <w:lang w:val="es-ES_tradnl"/>
        </w:rPr>
      </w:pPr>
      <w:r w:rsidRPr="00AF1A27">
        <w:rPr>
          <w:rFonts w:ascii="Times New Roman" w:hAnsi="Times New Roman" w:cs="Times New Roman"/>
          <w:b/>
          <w:lang w:val="es-ES_tradnl"/>
        </w:rPr>
        <w:t>CONTENIDO DEL PROYECTO</w:t>
      </w:r>
    </w:p>
    <w:p w14:paraId="140EB137" w14:textId="77777777" w:rsidR="004D2C78" w:rsidRPr="00AF1A27" w:rsidRDefault="004D2C78" w:rsidP="004D2C78">
      <w:pPr>
        <w:pStyle w:val="Prrafodelista"/>
        <w:ind w:left="1080"/>
        <w:jc w:val="both"/>
        <w:rPr>
          <w:rFonts w:ascii="Times New Roman" w:hAnsi="Times New Roman" w:cs="Times New Roman"/>
          <w:b/>
          <w:lang w:val="es-ES_tradnl"/>
        </w:rPr>
      </w:pPr>
    </w:p>
    <w:p w14:paraId="12B14B59" w14:textId="74926883"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El proyecto, tal como será propuesto para la discusión por parte de la Honorable</w:t>
      </w:r>
      <w:r w:rsidR="00FC593C">
        <w:rPr>
          <w:rFonts w:ascii="Times New Roman" w:hAnsi="Times New Roman" w:cs="Times New Roman"/>
          <w:lang w:val="es-ES_tradnl"/>
        </w:rPr>
        <w:t xml:space="preserve"> Plenaria de </w:t>
      </w:r>
      <w:r w:rsidRPr="00AF1A27">
        <w:rPr>
          <w:rFonts w:ascii="Times New Roman" w:hAnsi="Times New Roman" w:cs="Times New Roman"/>
          <w:lang w:val="es-ES_tradnl"/>
        </w:rPr>
        <w:t>la Cámara de Repr</w:t>
      </w:r>
      <w:r w:rsidR="00367BEA">
        <w:rPr>
          <w:rFonts w:ascii="Times New Roman" w:hAnsi="Times New Roman" w:cs="Times New Roman"/>
          <w:lang w:val="es-ES_tradnl"/>
        </w:rPr>
        <w:t>esentantes, está compuesto por 13</w:t>
      </w:r>
      <w:r w:rsidRPr="00AF1A27">
        <w:rPr>
          <w:rFonts w:ascii="Times New Roman" w:hAnsi="Times New Roman" w:cs="Times New Roman"/>
          <w:lang w:val="es-ES_tradnl"/>
        </w:rPr>
        <w:t xml:space="preserve"> artículos, los cuales -en aras de demostrar su conexidad total con el Acuerdo Final para la Terminación del Conflicto- se presentan bajo </w:t>
      </w:r>
      <w:r w:rsidR="00E7205E">
        <w:rPr>
          <w:rFonts w:ascii="Times New Roman" w:hAnsi="Times New Roman" w:cs="Times New Roman"/>
          <w:lang w:val="es-ES_tradnl"/>
        </w:rPr>
        <w:t>cuatro (4</w:t>
      </w:r>
      <w:r w:rsidRPr="00AF1A27">
        <w:rPr>
          <w:rFonts w:ascii="Times New Roman" w:hAnsi="Times New Roman" w:cs="Times New Roman"/>
          <w:lang w:val="es-ES_tradnl"/>
        </w:rPr>
        <w:t xml:space="preserve">) ejes estructurales del mismo, en especial, en su punto 2 sobre apertura democrática. </w:t>
      </w:r>
    </w:p>
    <w:p w14:paraId="36A449EF" w14:textId="77777777" w:rsidR="004D2C78" w:rsidRPr="00AF1A27" w:rsidRDefault="004D2C78" w:rsidP="004D2C78">
      <w:pPr>
        <w:jc w:val="both"/>
        <w:rPr>
          <w:rFonts w:ascii="Times New Roman" w:hAnsi="Times New Roman" w:cs="Times New Roman"/>
          <w:lang w:val="es-ES_tradnl"/>
        </w:rPr>
      </w:pPr>
    </w:p>
    <w:p w14:paraId="074FDDFE" w14:textId="10F7BFC6" w:rsidR="004D2C78" w:rsidRPr="00AF1A27" w:rsidRDefault="00350E6B" w:rsidP="004D2C78">
      <w:pPr>
        <w:jc w:val="both"/>
        <w:rPr>
          <w:rFonts w:ascii="Times New Roman" w:hAnsi="Times New Roman" w:cs="Times New Roman"/>
          <w:highlight w:val="yellow"/>
          <w:lang w:val="es-ES_tradnl"/>
        </w:rPr>
      </w:pPr>
      <w:r>
        <w:rPr>
          <w:rFonts w:ascii="Times New Roman" w:hAnsi="Times New Roman" w:cs="Times New Roman"/>
          <w:lang w:val="es-ES_tradnl"/>
        </w:rPr>
        <w:t xml:space="preserve"> </w:t>
      </w:r>
    </w:p>
    <w:p w14:paraId="19F60782" w14:textId="44EA1A44" w:rsidR="004D2C78" w:rsidRPr="00AF1A27" w:rsidRDefault="00350E6B" w:rsidP="004D2C78">
      <w:pPr>
        <w:rPr>
          <w:rFonts w:ascii="Times New Roman" w:hAnsi="Times New Roman" w:cs="Times New Roman"/>
          <w:b/>
          <w:lang w:val="es-ES_tradnl"/>
        </w:rPr>
      </w:pPr>
      <w:r>
        <w:rPr>
          <w:rFonts w:ascii="Times New Roman" w:hAnsi="Times New Roman" w:cs="Times New Roman"/>
          <w:b/>
          <w:lang w:val="es-ES_tradnl"/>
        </w:rPr>
        <w:t>1</w:t>
      </w:r>
      <w:r w:rsidR="004D2C78" w:rsidRPr="00AF1A27">
        <w:rPr>
          <w:rFonts w:ascii="Times New Roman" w:hAnsi="Times New Roman" w:cs="Times New Roman"/>
          <w:b/>
          <w:lang w:val="es-ES_tradnl"/>
        </w:rPr>
        <w:t>. Adquisición Progresiva de Derechos para Organizaciones Políticas</w:t>
      </w:r>
    </w:p>
    <w:p w14:paraId="0E8AD56E" w14:textId="77777777" w:rsidR="004D2C78" w:rsidRPr="00AF1A27" w:rsidRDefault="004D2C78" w:rsidP="004D2C78">
      <w:pPr>
        <w:rPr>
          <w:rFonts w:ascii="Times New Roman" w:hAnsi="Times New Roman" w:cs="Times New Roman"/>
          <w:b/>
          <w:lang w:val="es-ES_tradnl"/>
        </w:rPr>
      </w:pPr>
    </w:p>
    <w:p w14:paraId="7F2A9035" w14:textId="2B448083" w:rsidR="004D2C78" w:rsidRPr="001D3C58" w:rsidRDefault="004D2C78" w:rsidP="001D3C58">
      <w:pPr>
        <w:ind w:left="708"/>
        <w:jc w:val="both"/>
        <w:rPr>
          <w:rFonts w:ascii="Times New Roman" w:hAnsi="Times New Roman" w:cs="Times New Roman"/>
          <w:lang w:val="es-ES_tradnl"/>
        </w:rPr>
      </w:pPr>
      <w:r w:rsidRPr="001D3C58">
        <w:rPr>
          <w:rFonts w:ascii="Times New Roman" w:hAnsi="Times New Roman" w:cs="Times New Roman"/>
          <w:i/>
          <w:lang w:val="es-ES_tradnl"/>
        </w:rPr>
        <w:t xml:space="preserve">Reconocimiento de Personería Jurídica y adquisición de derechos de las organizaciones políticas: Artículos </w:t>
      </w:r>
      <w:r w:rsidR="00BF6532" w:rsidRPr="001D3C58">
        <w:rPr>
          <w:rFonts w:ascii="Times New Roman" w:hAnsi="Times New Roman" w:cs="Times New Roman"/>
          <w:i/>
          <w:lang w:val="es-ES_tradnl"/>
        </w:rPr>
        <w:t>2 y 3</w:t>
      </w:r>
      <w:r w:rsidRPr="001D3C58">
        <w:rPr>
          <w:rFonts w:ascii="Times New Roman" w:hAnsi="Times New Roman" w:cs="Times New Roman"/>
          <w:i/>
          <w:lang w:val="es-ES_tradnl"/>
        </w:rPr>
        <w:t>.</w:t>
      </w:r>
    </w:p>
    <w:p w14:paraId="1EEB4AC0" w14:textId="77777777" w:rsidR="004D2C78" w:rsidRPr="00AF1A27" w:rsidRDefault="004D2C78" w:rsidP="004D2C78">
      <w:pPr>
        <w:jc w:val="both"/>
        <w:rPr>
          <w:rFonts w:ascii="Times New Roman" w:hAnsi="Times New Roman" w:cs="Times New Roman"/>
          <w:lang w:val="es-ES_tradnl"/>
        </w:rPr>
      </w:pPr>
    </w:p>
    <w:p w14:paraId="439F6737"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punto 2.3.1.1. del Acuerdo Final plantea la necesidad de desligar la obtención y conservación de la personería jurídica de la superación de un umbral en las elecciones de Congreso. Así mismo, resalta la importancia de un sistema de afiliados para la obtención y conservación de la misma.  De otro lado, se acordó la necesidad de </w:t>
      </w:r>
      <w:r w:rsidRPr="00AF1A27">
        <w:rPr>
          <w:rFonts w:ascii="Times New Roman" w:hAnsi="Times New Roman" w:cs="Times New Roman"/>
          <w:i/>
          <w:lang w:val="es-ES_tradnl"/>
        </w:rPr>
        <w:t xml:space="preserve">“diseñar un sistema de </w:t>
      </w:r>
      <w:r w:rsidRPr="00AF1A27">
        <w:rPr>
          <w:rFonts w:ascii="Times New Roman" w:hAnsi="Times New Roman" w:cs="Times New Roman"/>
          <w:i/>
          <w:lang w:val="es-ES_tradnl"/>
        </w:rPr>
        <w:lastRenderedPageBreak/>
        <w:t>adquisición progresiva de derechos para partidos y movimientos políticos</w:t>
      </w:r>
      <w:r w:rsidRPr="00AF1A27">
        <w:rPr>
          <w:rFonts w:ascii="Times New Roman" w:hAnsi="Times New Roman" w:cs="Times New Roman"/>
          <w:lang w:val="es-ES_tradnl"/>
        </w:rPr>
        <w:t xml:space="preserve">, </w:t>
      </w:r>
      <w:r w:rsidRPr="00AF1A27">
        <w:rPr>
          <w:rFonts w:ascii="Times New Roman" w:hAnsi="Times New Roman" w:cs="Times New Roman"/>
          <w:i/>
          <w:lang w:val="es-ES_tradnl"/>
        </w:rPr>
        <w:t xml:space="preserve">según su desempeño electoral en los ámbitos municipal, departamental y nacional”. </w:t>
      </w:r>
      <w:r w:rsidRPr="00AF1A27">
        <w:rPr>
          <w:rFonts w:ascii="Times New Roman" w:hAnsi="Times New Roman" w:cs="Times New Roman"/>
          <w:lang w:val="es-ES_tradnl"/>
        </w:rPr>
        <w:t xml:space="preserve">Un sistema de adquisición progresiva de derechos genera incentivos para que las organizaciones políticas se estructuren de tal manera que les permita ir creciendo en los ámbitos locales y nacionales. Será su desempeño electoral el que determine los derechos que podrán ejercer. </w:t>
      </w:r>
    </w:p>
    <w:p w14:paraId="55477D0D" w14:textId="77777777" w:rsidR="004D2C78" w:rsidRPr="00AF1A27" w:rsidRDefault="004D2C78" w:rsidP="004D2C78">
      <w:pPr>
        <w:jc w:val="both"/>
        <w:rPr>
          <w:rFonts w:ascii="Times New Roman" w:hAnsi="Times New Roman" w:cs="Times New Roman"/>
          <w:lang w:val="es-ES_tradnl"/>
        </w:rPr>
      </w:pPr>
    </w:p>
    <w:p w14:paraId="32952DEC"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Por último, el Acuerdo Final señaló que se </w:t>
      </w:r>
      <w:r w:rsidRPr="00AF1A27">
        <w:rPr>
          <w:rFonts w:ascii="Times New Roman" w:hAnsi="Times New Roman" w:cs="Times New Roman"/>
          <w:i/>
          <w:lang w:val="es-ES_tradnl"/>
        </w:rPr>
        <w:t xml:space="preserve">“incorporará un régimen de transición por 8 años, incluyendo financiación y divulgación de programas, para promover y estimular los nuevos partidos y movimientos políticos de alcance nacional que irrumpan por primera vez en el escenario político, así como a otros que habiendo tenido representación en el Congreso la hubieran perdido”. </w:t>
      </w:r>
      <w:r w:rsidRPr="00AF1A27">
        <w:rPr>
          <w:rFonts w:ascii="Times New Roman" w:hAnsi="Times New Roman" w:cs="Times New Roman"/>
          <w:lang w:val="es-ES_tradnl"/>
        </w:rPr>
        <w:t xml:space="preserve"> Igualmente, se acordó que durante un periodo de 8 años, se establezcan acciones diferenciadas que permitan promover la creación de nuevos partidos y movimientos políticos con el fin de que puedan acceder al sistema político y competir de mejor manera. </w:t>
      </w:r>
    </w:p>
    <w:p w14:paraId="200F742E" w14:textId="77777777" w:rsidR="004D2C78" w:rsidRPr="00AF1A27" w:rsidRDefault="004D2C78" w:rsidP="004D2C78">
      <w:pPr>
        <w:jc w:val="both"/>
        <w:rPr>
          <w:rFonts w:ascii="Times New Roman" w:hAnsi="Times New Roman" w:cs="Times New Roman"/>
          <w:lang w:val="es-ES_tradnl"/>
        </w:rPr>
      </w:pPr>
    </w:p>
    <w:p w14:paraId="0BE8BA18" w14:textId="093C54E1" w:rsidR="004D2C78" w:rsidRPr="00AF1A27" w:rsidRDefault="00005EF9" w:rsidP="004D2C78">
      <w:pPr>
        <w:jc w:val="both"/>
        <w:rPr>
          <w:rFonts w:ascii="Times New Roman" w:hAnsi="Times New Roman" w:cs="Times New Roman"/>
          <w:lang w:val="es-ES_tradnl"/>
        </w:rPr>
      </w:pPr>
      <w:r>
        <w:rPr>
          <w:rFonts w:ascii="Times New Roman" w:hAnsi="Times New Roman" w:cs="Times New Roman"/>
          <w:lang w:val="es-ES_tradnl"/>
        </w:rPr>
        <w:t>Los artículos 2 y 3</w:t>
      </w:r>
      <w:r w:rsidR="004D2C78" w:rsidRPr="00AF1A27">
        <w:rPr>
          <w:rFonts w:ascii="Times New Roman" w:hAnsi="Times New Roman" w:cs="Times New Roman"/>
          <w:lang w:val="es-ES_tradnl"/>
        </w:rPr>
        <w:t xml:space="preserve"> de la presente reforma constitucional pretenden dar estricto cumplimiento con lo anteriormente referenciado. El artículo </w:t>
      </w:r>
      <w:r>
        <w:rPr>
          <w:rFonts w:ascii="Times New Roman" w:hAnsi="Times New Roman" w:cs="Times New Roman"/>
          <w:lang w:val="es-ES_tradnl"/>
        </w:rPr>
        <w:t>segundo</w:t>
      </w:r>
      <w:r w:rsidR="004D2C78" w:rsidRPr="00AF1A27">
        <w:rPr>
          <w:rFonts w:ascii="Times New Roman" w:hAnsi="Times New Roman" w:cs="Times New Roman"/>
          <w:lang w:val="es-ES_tradnl"/>
        </w:rPr>
        <w:t xml:space="preserve">, modifica el artículo 107 de la Constitución Política, en precisos términos con el fin de establecer de manera expresa (i) la prohibición </w:t>
      </w:r>
      <w:r w:rsidR="003873B3">
        <w:rPr>
          <w:rFonts w:ascii="Times New Roman" w:hAnsi="Times New Roman" w:cs="Times New Roman"/>
          <w:lang w:val="es-ES_tradnl"/>
        </w:rPr>
        <w:t>a</w:t>
      </w:r>
      <w:r w:rsidR="004D2C78" w:rsidRPr="00AF1A27">
        <w:rPr>
          <w:rFonts w:ascii="Times New Roman" w:hAnsi="Times New Roman" w:cs="Times New Roman"/>
          <w:lang w:val="es-ES_tradnl"/>
        </w:rPr>
        <w:t xml:space="preserve"> </w:t>
      </w:r>
      <w:r w:rsidR="003873B3">
        <w:rPr>
          <w:rFonts w:ascii="Times New Roman" w:hAnsi="Times New Roman" w:cs="Times New Roman"/>
          <w:lang w:val="es-ES_tradnl"/>
        </w:rPr>
        <w:t xml:space="preserve">los </w:t>
      </w:r>
      <w:r w:rsidR="004D2C78" w:rsidRPr="00AF1A27">
        <w:rPr>
          <w:rFonts w:ascii="Times New Roman" w:hAnsi="Times New Roman" w:cs="Times New Roman"/>
          <w:lang w:val="es-ES_tradnl"/>
        </w:rPr>
        <w:t>ciudadano</w:t>
      </w:r>
      <w:r w:rsidR="003873B3">
        <w:rPr>
          <w:rFonts w:ascii="Times New Roman" w:hAnsi="Times New Roman" w:cs="Times New Roman"/>
          <w:lang w:val="es-ES_tradnl"/>
        </w:rPr>
        <w:t>s</w:t>
      </w:r>
      <w:r w:rsidR="004D2C78" w:rsidRPr="00AF1A27">
        <w:rPr>
          <w:rFonts w:ascii="Times New Roman" w:hAnsi="Times New Roman" w:cs="Times New Roman"/>
          <w:lang w:val="es-ES_tradnl"/>
        </w:rPr>
        <w:t xml:space="preserve"> de afiliarse a más de un partido político y (ii) la obligación  de los partidos y movimientos a realizar sus consultas, como un mecanismo de democracia interna, únicamente entre sus afiliados. </w:t>
      </w:r>
    </w:p>
    <w:p w14:paraId="7A37D2BA" w14:textId="651E98E6" w:rsidR="004D2C78" w:rsidRPr="00AF1A27" w:rsidRDefault="001017A4" w:rsidP="004D2C78">
      <w:pPr>
        <w:pStyle w:val="NormalWeb"/>
        <w:shd w:val="clear" w:color="auto" w:fill="FFFFFF"/>
        <w:jc w:val="both"/>
        <w:rPr>
          <w:bCs/>
          <w:lang w:val="es-ES_tradnl"/>
        </w:rPr>
      </w:pPr>
      <w:r>
        <w:rPr>
          <w:lang w:val="es-ES_tradnl"/>
        </w:rPr>
        <w:t>El artículo 3</w:t>
      </w:r>
      <w:r w:rsidR="004D2C78" w:rsidRPr="00AF1A27">
        <w:rPr>
          <w:lang w:val="es-ES_tradnl"/>
        </w:rPr>
        <w:t xml:space="preserve">º del proyecto, contiene el centro de la modificación en relación con el nuevo sistema de adquisición progresiva de derechos para las organizaciones políticas, mediante la modificación del artículo 108 de la Constitución. </w:t>
      </w:r>
    </w:p>
    <w:p w14:paraId="4A9C299F" w14:textId="29F23553" w:rsidR="004D2C78" w:rsidRPr="00AF1A27" w:rsidRDefault="004D2C78" w:rsidP="004D2C78">
      <w:pPr>
        <w:pStyle w:val="NormalWeb"/>
        <w:shd w:val="clear" w:color="auto" w:fill="FFFFFF"/>
        <w:jc w:val="both"/>
        <w:rPr>
          <w:bCs/>
          <w:lang w:val="es-ES_tradnl"/>
        </w:rPr>
      </w:pPr>
      <w:r w:rsidRPr="00AF1A27">
        <w:rPr>
          <w:bCs/>
          <w:lang w:val="es-ES_tradnl"/>
        </w:rPr>
        <w:t>El proyecto</w:t>
      </w:r>
      <w:r w:rsidR="001D3C58">
        <w:rPr>
          <w:bCs/>
          <w:lang w:val="es-ES_tradnl"/>
        </w:rPr>
        <w:t>, en los términos que se presenta,</w:t>
      </w:r>
      <w:r w:rsidRPr="00AF1A27">
        <w:rPr>
          <w:bCs/>
          <w:lang w:val="es-ES_tradnl"/>
        </w:rPr>
        <w:t xml:space="preserve"> permite que aquellas organizaciones políticas que cuenten con una base de afiliados de al menos el 0.</w:t>
      </w:r>
      <w:r w:rsidR="001017A4">
        <w:rPr>
          <w:bCs/>
          <w:lang w:val="es-ES_tradnl"/>
        </w:rPr>
        <w:t>3</w:t>
      </w:r>
      <w:r w:rsidRPr="00AF1A27">
        <w:rPr>
          <w:bCs/>
          <w:lang w:val="es-ES_tradnl"/>
        </w:rPr>
        <w:t xml:space="preserve">% del censo electoral nacional se les reconozca personería jurídica, sin que requiera para su preservación obtener un mínimo de votos en alguna de las elecciones de cargos de elección popular.  Sin embargo, es de especial relevancia destacar que en la presente ponencia se propone una diferencia con respecto al proyecto inicialmente señalado. Con base, en las diferentes sugerencias que se han presentado por la mayoría de las bancadas de los distintos partidos políticos con representación en el Congreso, se propone el establecimiento de un régimen progresivo en dicho mecanismo de reconocimiento de la personería jurídica a las organizaciones sociales. Así entonces, el sistema arranca con el reconocimiento de la personería a aquellas que demuestren, como se señaló, una </w:t>
      </w:r>
      <w:r w:rsidR="001017A4">
        <w:rPr>
          <w:bCs/>
          <w:lang w:val="es-ES_tradnl"/>
        </w:rPr>
        <w:t>base mínima de afiliados del 0,3</w:t>
      </w:r>
      <w:r w:rsidRPr="00AF1A27">
        <w:rPr>
          <w:bCs/>
          <w:lang w:val="es-ES_tradnl"/>
        </w:rPr>
        <w:t xml:space="preserve">% del censo electoral. Sin embargo, </w:t>
      </w:r>
      <w:r w:rsidRPr="00AF1A27">
        <w:rPr>
          <w:color w:val="000000" w:themeColor="text1"/>
          <w:lang w:val="es-ES_tradnl"/>
        </w:rPr>
        <w:t>a partir del 1º de enero de 2019, dicha base mínima de afiliados aumentará en un 0.05% del censo electoral de manera anual hasta alcanzar un tope máximo del 0.5% del censo electoral nacional.</w:t>
      </w:r>
      <w:r w:rsidRPr="00AF1A27">
        <w:rPr>
          <w:color w:val="000000" w:themeColor="text1"/>
          <w:u w:val="single"/>
          <w:lang w:val="es-ES_tradnl"/>
        </w:rPr>
        <w:t xml:space="preserve">  </w:t>
      </w:r>
    </w:p>
    <w:p w14:paraId="63F5A2EF" w14:textId="5C00A29E" w:rsidR="004D2C78" w:rsidRPr="00AF1A27" w:rsidRDefault="001017A4" w:rsidP="004D2C78">
      <w:pPr>
        <w:pStyle w:val="NormalWeb"/>
        <w:shd w:val="clear" w:color="auto" w:fill="FFFFFF"/>
        <w:jc w:val="both"/>
        <w:rPr>
          <w:shd w:val="clear" w:color="auto" w:fill="FFFFFF"/>
          <w:lang w:val="es-ES_tradnl"/>
        </w:rPr>
      </w:pPr>
      <w:r>
        <w:rPr>
          <w:lang w:val="es-ES_tradnl"/>
        </w:rPr>
        <w:lastRenderedPageBreak/>
        <w:t>Por su parte,</w:t>
      </w:r>
      <w:r w:rsidR="004D2C78" w:rsidRPr="00AF1A27">
        <w:rPr>
          <w:lang w:val="es-ES_tradnl"/>
        </w:rPr>
        <w:t xml:space="preserve"> se establece que la totalidad de los derechos se le reconocerán a los partidos políticos que obtengan una votación no inferior al tres (3%) de los votos emitidos válidamente </w:t>
      </w:r>
      <w:r w:rsidR="004D2C78" w:rsidRPr="00AF1A27">
        <w:rPr>
          <w:shd w:val="clear" w:color="auto" w:fill="FFFFFF"/>
          <w:lang w:val="es-ES_tradnl"/>
        </w:rPr>
        <w:t>en el territorio nacional en las últimas elecciones de Cámara de Representantes o Senado.</w:t>
      </w:r>
    </w:p>
    <w:p w14:paraId="6178936C" w14:textId="68B3A862" w:rsidR="004D2C78" w:rsidRPr="00AF1A27" w:rsidRDefault="00AF538E" w:rsidP="004D2C78">
      <w:pPr>
        <w:pStyle w:val="NormalWeb"/>
        <w:shd w:val="clear" w:color="auto" w:fill="FFFFFF"/>
        <w:jc w:val="both"/>
        <w:rPr>
          <w:lang w:val="es-ES_tradnl"/>
        </w:rPr>
      </w:pPr>
      <w:r>
        <w:rPr>
          <w:shd w:val="clear" w:color="auto" w:fill="FFFFFF"/>
          <w:lang w:val="es-ES_tradnl"/>
        </w:rPr>
        <w:t>L</w:t>
      </w:r>
      <w:r w:rsidR="004D2C78" w:rsidRPr="00AF1A27">
        <w:rPr>
          <w:shd w:val="clear" w:color="auto" w:fill="FFFFFF"/>
          <w:lang w:val="es-ES_tradnl"/>
        </w:rPr>
        <w:t xml:space="preserve">os movimientos políticos con personería jurídica tendrán derecho a presentar candidatos con requisitos diferentes en consideración si se presentan a una elección para una circunscripción territorial o nacional. De esta manera, el proyecto establece que los movimientos políticos con personería jurídica </w:t>
      </w:r>
      <w:r w:rsidR="004D2C78" w:rsidRPr="00AF1A27">
        <w:rPr>
          <w:lang w:val="es-ES_tradnl"/>
        </w:rPr>
        <w:t>tendrán derecho a postulación de candidatos en las circunscripciones territoriales en las que demuestren un número mínimo de afiliados del 1</w:t>
      </w:r>
      <w:r w:rsidR="008A517F">
        <w:rPr>
          <w:lang w:val="es-ES_tradnl"/>
        </w:rPr>
        <w:t>,5</w:t>
      </w:r>
      <w:r w:rsidR="004D2C78" w:rsidRPr="00AF1A27">
        <w:rPr>
          <w:lang w:val="es-ES_tradnl"/>
        </w:rPr>
        <w:t xml:space="preserve">% del respectivo censo electoral. Por su parte, también podrán postular listas y candidatos para las elecciones de carácter nacional </w:t>
      </w:r>
      <w:r w:rsidR="008A517F" w:rsidRPr="001802B0">
        <w:rPr>
          <w:lang w:val="es-ES_tradnl"/>
        </w:rPr>
        <w:t>siempre que hayan demostrado que</w:t>
      </w:r>
      <w:r w:rsidR="008A517F">
        <w:rPr>
          <w:lang w:val="es-ES_tradnl"/>
        </w:rPr>
        <w:t xml:space="preserve"> cuentan con un número mínimo de afiliados de al menos 0,3% de los censos electorales para todos y cado uno de los departamentos y del distrito capital. </w:t>
      </w:r>
      <w:r w:rsidR="004D2C78" w:rsidRPr="00AF1A27">
        <w:rPr>
          <w:lang w:val="es-ES_tradnl"/>
        </w:rPr>
        <w:t xml:space="preserve">Adicionalmente, se señala que los Partidos y Movimientos Políticos deben seleccionar sus candidatos a través de mecanismos de democracia interna que se establezcan en la ley y deberán estimular la participación efectiva de las mujeres de forma progresiva. . </w:t>
      </w:r>
    </w:p>
    <w:p w14:paraId="69BC85F3" w14:textId="3739BB69" w:rsidR="004D2C78" w:rsidRPr="003546C1" w:rsidRDefault="008A517F" w:rsidP="004D2C78">
      <w:pPr>
        <w:pStyle w:val="NormalWeb"/>
        <w:shd w:val="clear" w:color="auto" w:fill="FFFFFF"/>
        <w:jc w:val="both"/>
        <w:rPr>
          <w:lang w:val="es-ES_tradnl"/>
        </w:rPr>
      </w:pPr>
      <w:r>
        <w:rPr>
          <w:bCs/>
          <w:lang w:val="es-ES_tradnl"/>
        </w:rPr>
        <w:t>Se</w:t>
      </w:r>
      <w:r w:rsidR="004B4B55">
        <w:rPr>
          <w:bCs/>
          <w:lang w:val="es-ES_tradnl"/>
        </w:rPr>
        <w:t xml:space="preserve"> </w:t>
      </w:r>
      <w:r w:rsidR="004D2C78" w:rsidRPr="00AF1A27">
        <w:rPr>
          <w:bCs/>
          <w:lang w:val="es-ES_tradnl"/>
        </w:rPr>
        <w:t xml:space="preserve">incluye un primer parágrafo a través del cual se establece un régimen por 8 años para aquellos Partidos Políticos que al momento de la entrada en vigencia del Acto Legislativo cuenten con personería jurídica, los cuales </w:t>
      </w:r>
      <w:r w:rsidR="004D2C78" w:rsidRPr="00AF1A27">
        <w:rPr>
          <w:lang w:val="es-ES_tradnl"/>
        </w:rPr>
        <w:t xml:space="preserve">conservarán la totalidad de los derechos que reconozca </w:t>
      </w:r>
      <w:r w:rsidR="004D2C78" w:rsidRPr="003546C1">
        <w:rPr>
          <w:lang w:val="es-ES_tradnl"/>
        </w:rPr>
        <w:t>la Constitución y la ley sin necesidad de obtener el mínimo de votos previstos anteriormente</w:t>
      </w:r>
      <w:r w:rsidR="003546C1" w:rsidRPr="003546C1">
        <w:rPr>
          <w:lang w:val="es-ES_tradnl"/>
        </w:rPr>
        <w:t xml:space="preserve">, siempre y cuando </w:t>
      </w:r>
      <w:r>
        <w:rPr>
          <w:lang w:val="es-ES_tradnl"/>
        </w:rPr>
        <w:t>tengan representación en el congreso</w:t>
      </w:r>
      <w:r w:rsidR="003546C1" w:rsidRPr="003546C1">
        <w:rPr>
          <w:lang w:val="es-ES_tradnl"/>
        </w:rPr>
        <w:t>, sin perjuicio de las normas definidas para el nuevo partido que surja del tránsito de las FARC-EP a la vida civil.</w:t>
      </w:r>
    </w:p>
    <w:p w14:paraId="4E62A087" w14:textId="77777777" w:rsidR="003546C1" w:rsidRPr="003546C1" w:rsidRDefault="004D2C78" w:rsidP="003546C1">
      <w:pPr>
        <w:pStyle w:val="NormalWeb"/>
        <w:shd w:val="clear" w:color="auto" w:fill="FFFFFF"/>
        <w:jc w:val="both"/>
        <w:rPr>
          <w:lang w:val="es-ES_tradnl"/>
        </w:rPr>
      </w:pPr>
      <w:r w:rsidRPr="003546C1">
        <w:rPr>
          <w:lang w:val="es-ES_tradnl"/>
        </w:rPr>
        <w:t>En el parágrafo 2, se establece expresamente la posibilidad para que la Ley establezca un régimen de transición de 8 años para los partidos que se creen hasta marzo de 2018</w:t>
      </w:r>
      <w:r w:rsidR="003546C1" w:rsidRPr="003546C1">
        <w:rPr>
          <w:lang w:val="es-ES_tradnl"/>
        </w:rPr>
        <w:t xml:space="preserve">. </w:t>
      </w:r>
    </w:p>
    <w:p w14:paraId="006BB4D1" w14:textId="3CD7880E" w:rsidR="004D2C78" w:rsidRPr="00AF1A27" w:rsidRDefault="004D2C78" w:rsidP="003546C1">
      <w:pPr>
        <w:pStyle w:val="NormalWeb"/>
        <w:shd w:val="clear" w:color="auto" w:fill="FFFFFF"/>
        <w:jc w:val="both"/>
        <w:rPr>
          <w:lang w:val="es-ES_tradnl"/>
        </w:rPr>
      </w:pPr>
      <w:r w:rsidRPr="003546C1">
        <w:rPr>
          <w:lang w:val="es-ES_tradnl"/>
        </w:rPr>
        <w:t xml:space="preserve">Finalmente, con el fin de fortalecer los partidos y movimientos políticos, el parágrafo 3 limita hasta el 31 de octubre de 2019 la posibilidad de </w:t>
      </w:r>
      <w:r w:rsidR="003546C1" w:rsidRPr="003546C1">
        <w:rPr>
          <w:lang w:val="es-ES_tradnl"/>
        </w:rPr>
        <w:t>conformar grupos</w:t>
      </w:r>
      <w:r w:rsidRPr="003546C1">
        <w:rPr>
          <w:lang w:val="es-ES_tradnl"/>
        </w:rPr>
        <w:t xml:space="preserve"> significativos de ciudadanos.</w:t>
      </w:r>
      <w:r w:rsidR="003546C1" w:rsidRPr="003546C1">
        <w:rPr>
          <w:lang w:val="es-ES_tradnl"/>
        </w:rPr>
        <w:t xml:space="preserve"> </w:t>
      </w:r>
    </w:p>
    <w:p w14:paraId="3F045ADE" w14:textId="356FACFF" w:rsidR="004D2C78" w:rsidRPr="00AF1A27" w:rsidRDefault="00350E6B" w:rsidP="004D2C78">
      <w:pPr>
        <w:rPr>
          <w:rFonts w:ascii="Times New Roman" w:hAnsi="Times New Roman" w:cs="Times New Roman"/>
          <w:b/>
          <w:lang w:val="es-ES_tradnl"/>
        </w:rPr>
      </w:pPr>
      <w:r>
        <w:rPr>
          <w:rFonts w:ascii="Times New Roman" w:hAnsi="Times New Roman" w:cs="Times New Roman"/>
          <w:b/>
          <w:lang w:val="es-ES_tradnl"/>
        </w:rPr>
        <w:t>2</w:t>
      </w:r>
      <w:r w:rsidR="004D2C78" w:rsidRPr="00AF1A27">
        <w:rPr>
          <w:rFonts w:ascii="Times New Roman" w:hAnsi="Times New Roman" w:cs="Times New Roman"/>
          <w:b/>
          <w:lang w:val="es-ES_tradnl"/>
        </w:rPr>
        <w:t xml:space="preserve">. Transparencia en el ejercicio de la política. </w:t>
      </w:r>
    </w:p>
    <w:p w14:paraId="251EBF2F" w14:textId="77777777" w:rsidR="004D2C78" w:rsidRPr="00AF1A27" w:rsidRDefault="004D2C78" w:rsidP="004D2C78">
      <w:pPr>
        <w:rPr>
          <w:rFonts w:ascii="Times New Roman" w:hAnsi="Times New Roman" w:cs="Times New Roman"/>
          <w:b/>
          <w:lang w:val="es-ES_tradnl"/>
        </w:rPr>
      </w:pPr>
    </w:p>
    <w:p w14:paraId="2799266C" w14:textId="6E33D977" w:rsidR="004D2C78" w:rsidRPr="0080126F" w:rsidRDefault="004D2C78" w:rsidP="0033500B">
      <w:pPr>
        <w:pStyle w:val="Prrafodelista"/>
        <w:ind w:left="1080"/>
        <w:jc w:val="both"/>
        <w:rPr>
          <w:rFonts w:ascii="Times New Roman" w:hAnsi="Times New Roman" w:cs="Times New Roman"/>
          <w:i/>
          <w:lang w:val="es-ES_tradnl"/>
        </w:rPr>
      </w:pPr>
      <w:r w:rsidRPr="0080126F">
        <w:rPr>
          <w:rFonts w:ascii="Times New Roman" w:hAnsi="Times New Roman" w:cs="Times New Roman"/>
          <w:i/>
          <w:lang w:val="es-ES_tradnl"/>
        </w:rPr>
        <w:t xml:space="preserve">Transparencia en la financiación de campañas </w:t>
      </w:r>
      <w:r w:rsidR="001017A4" w:rsidRPr="0080126F">
        <w:rPr>
          <w:rFonts w:ascii="Times New Roman" w:hAnsi="Times New Roman" w:cs="Times New Roman"/>
          <w:i/>
          <w:lang w:val="es-ES_tradnl"/>
        </w:rPr>
        <w:t xml:space="preserve">electorales: Artículos 4º </w:t>
      </w:r>
    </w:p>
    <w:p w14:paraId="3963C77D" w14:textId="77777777" w:rsidR="004D2C78" w:rsidRPr="00AF1A27" w:rsidRDefault="004D2C78" w:rsidP="004D2C78">
      <w:pPr>
        <w:jc w:val="both"/>
        <w:rPr>
          <w:rFonts w:ascii="Times New Roman" w:hAnsi="Times New Roman" w:cs="Times New Roman"/>
          <w:i/>
          <w:lang w:val="es-ES_tradnl"/>
        </w:rPr>
      </w:pPr>
    </w:p>
    <w:p w14:paraId="43E8E079" w14:textId="4BB5EBDA"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Uno de los puntos esenciales del proyecto de Acto Legislativo gira en torno a la financiación de cam</w:t>
      </w:r>
      <w:r w:rsidR="001017A4">
        <w:rPr>
          <w:rFonts w:ascii="Times New Roman" w:hAnsi="Times New Roman" w:cs="Times New Roman"/>
          <w:lang w:val="es-ES_tradnl"/>
        </w:rPr>
        <w:t>pañas electorales. El artículo 4</w:t>
      </w:r>
      <w:r w:rsidRPr="00AF1A27">
        <w:rPr>
          <w:rFonts w:ascii="Times New Roman" w:hAnsi="Times New Roman" w:cs="Times New Roman"/>
          <w:lang w:val="es-ES_tradnl"/>
        </w:rPr>
        <w:t xml:space="preserve">º del proyecto, el cual modifica el artículo 109 constitucional, plantea la necesidad </w:t>
      </w:r>
      <w:r w:rsidR="001A7E8A">
        <w:rPr>
          <w:rFonts w:ascii="Times New Roman" w:hAnsi="Times New Roman" w:cs="Times New Roman"/>
          <w:lang w:val="es-ES_tradnl"/>
        </w:rPr>
        <w:t xml:space="preserve">de </w:t>
      </w:r>
      <w:r w:rsidRPr="00AF1A27">
        <w:rPr>
          <w:rFonts w:ascii="Times New Roman" w:hAnsi="Times New Roman" w:cs="Times New Roman"/>
          <w:lang w:val="es-ES_tradnl"/>
        </w:rPr>
        <w:t xml:space="preserve">establecer la financiación preponderantemente estatal a través de anticipos y reposición. Así mismo, un modelo de financiación indirecta, en el cual se debe incluir como mínimo la propaganda electoral y la </w:t>
      </w:r>
      <w:r w:rsidRPr="00AF1A27">
        <w:rPr>
          <w:rFonts w:ascii="Times New Roman" w:hAnsi="Times New Roman" w:cs="Times New Roman"/>
          <w:lang w:val="es-ES_tradnl"/>
        </w:rPr>
        <w:lastRenderedPageBreak/>
        <w:t>franquicia postal. En esta misma dirección, se establece la prohibición de las campañas de contratar transporte para electores el día de elección o cualquier acto o manifestación política</w:t>
      </w:r>
      <w:r w:rsidR="0029392A">
        <w:rPr>
          <w:rFonts w:ascii="Times New Roman" w:hAnsi="Times New Roman" w:cs="Times New Roman"/>
          <w:lang w:val="es-ES_tradnl"/>
        </w:rPr>
        <w:t>, con una excepción en las zonas rurales</w:t>
      </w:r>
      <w:r w:rsidRPr="00AF1A27">
        <w:rPr>
          <w:rFonts w:ascii="Times New Roman" w:hAnsi="Times New Roman" w:cs="Times New Roman"/>
          <w:lang w:val="es-ES_tradnl"/>
        </w:rPr>
        <w:t xml:space="preserve">. El Estado deberá garantizar el funcionamiento del transporte público </w:t>
      </w:r>
      <w:r w:rsidR="004B4B55">
        <w:rPr>
          <w:rFonts w:ascii="Times New Roman" w:hAnsi="Times New Roman" w:cs="Times New Roman"/>
          <w:lang w:val="es-ES_tradnl"/>
        </w:rPr>
        <w:t xml:space="preserve">en todo el territorio nacional </w:t>
      </w:r>
      <w:r w:rsidRPr="00AF1A27">
        <w:rPr>
          <w:rFonts w:ascii="Times New Roman" w:hAnsi="Times New Roman" w:cs="Times New Roman"/>
          <w:lang w:val="es-ES_tradnl"/>
        </w:rPr>
        <w:t xml:space="preserve">el día de las elecciones. </w:t>
      </w:r>
    </w:p>
    <w:p w14:paraId="57F86888" w14:textId="77777777" w:rsidR="004D2C78" w:rsidRPr="00AF1A27" w:rsidRDefault="004D2C78" w:rsidP="004D2C78">
      <w:pPr>
        <w:jc w:val="both"/>
        <w:rPr>
          <w:rFonts w:ascii="Times New Roman" w:hAnsi="Times New Roman" w:cs="Times New Roman"/>
          <w:lang w:val="es-ES_tradnl"/>
        </w:rPr>
      </w:pPr>
    </w:p>
    <w:p w14:paraId="530A2506" w14:textId="64291F5A" w:rsidR="001017A4" w:rsidRPr="001017A4" w:rsidRDefault="004D2C78" w:rsidP="001017A4">
      <w:pPr>
        <w:jc w:val="both"/>
        <w:rPr>
          <w:rFonts w:ascii="Times New Roman" w:hAnsi="Times New Roman" w:cs="Times New Roman"/>
          <w:b/>
          <w:lang w:val="es-ES_tradnl"/>
        </w:rPr>
      </w:pPr>
      <w:r w:rsidRPr="00AF1A27">
        <w:rPr>
          <w:rFonts w:ascii="Times New Roman" w:hAnsi="Times New Roman" w:cs="Times New Roman"/>
          <w:lang w:val="es-ES_tradnl"/>
        </w:rPr>
        <w:t>Se establecen las reglas para la distribución de recursos entre las campañas electorales basadas en la igualdad para todos, proporcionalidad por representación e incentivos por la inscripción de mujeres y jóvenes en las listas.</w:t>
      </w:r>
      <w:r w:rsidR="001017A4">
        <w:rPr>
          <w:rFonts w:ascii="Times New Roman" w:hAnsi="Times New Roman" w:cs="Times New Roman"/>
          <w:lang w:val="es-ES_tradnl"/>
        </w:rPr>
        <w:t xml:space="preserve"> En la propuesta de la ponencia, en</w:t>
      </w:r>
      <w:r w:rsidR="001017A4">
        <w:rPr>
          <w:rFonts w:ascii="Times New Roman" w:eastAsia="Times New Roman" w:hAnsi="Times New Roman" w:cs="Times New Roman"/>
          <w:bCs/>
          <w:lang w:val="es-ES_tradnl" w:eastAsia="es-CO"/>
        </w:rPr>
        <w:t xml:space="preserve"> relación</w:t>
      </w:r>
      <w:r w:rsidR="001017A4" w:rsidRPr="00F93713">
        <w:rPr>
          <w:rFonts w:ascii="Times New Roman" w:eastAsia="Times New Roman" w:hAnsi="Times New Roman" w:cs="Times New Roman"/>
          <w:bCs/>
          <w:lang w:val="es-ES_tradnl" w:eastAsia="es-CO"/>
        </w:rPr>
        <w:t xml:space="preserve"> </w:t>
      </w:r>
      <w:r w:rsidR="001017A4">
        <w:rPr>
          <w:rFonts w:ascii="Times New Roman" w:eastAsia="Times New Roman" w:hAnsi="Times New Roman" w:cs="Times New Roman"/>
          <w:bCs/>
          <w:lang w:val="es-ES_tradnl" w:eastAsia="es-CO"/>
        </w:rPr>
        <w:t>a</w:t>
      </w:r>
      <w:r w:rsidR="001017A4" w:rsidRPr="00F93713">
        <w:rPr>
          <w:rFonts w:ascii="Times New Roman" w:eastAsia="Times New Roman" w:hAnsi="Times New Roman" w:cs="Times New Roman"/>
          <w:bCs/>
          <w:lang w:val="es-ES_tradnl" w:eastAsia="es-CO"/>
        </w:rPr>
        <w:t xml:space="preserve"> la distribución de los recursos de funcionamiento para cada apropiación presupues</w:t>
      </w:r>
      <w:r w:rsidR="001017A4">
        <w:rPr>
          <w:rFonts w:ascii="Times New Roman" w:eastAsia="Times New Roman" w:hAnsi="Times New Roman" w:cs="Times New Roman"/>
          <w:bCs/>
          <w:lang w:val="es-ES_tradnl" w:eastAsia="es-CO"/>
        </w:rPr>
        <w:t xml:space="preserve">tal siguen igual los porcentajes, pero se especifica que aquella financiación relacionada con jóvenes y mujeres será destinada para formación política, electoral y estrategias de comunicación que fortalezcan estos grupos en la política. Lo anterior con el fin de que efectivamente estos recursos sean gastados por las organizaciones políticas a favor de aquellos grupos a los que se busca incentivar su participación. </w:t>
      </w:r>
    </w:p>
    <w:p w14:paraId="473B2960" w14:textId="77777777" w:rsidR="001017A4" w:rsidRPr="00E03441" w:rsidRDefault="001017A4" w:rsidP="001017A4">
      <w:pPr>
        <w:jc w:val="both"/>
        <w:rPr>
          <w:rFonts w:ascii="Times New Roman" w:hAnsi="Times New Roman" w:cs="Times New Roman"/>
          <w:lang w:val="es-ES_tradnl"/>
        </w:rPr>
      </w:pPr>
    </w:p>
    <w:p w14:paraId="1713ED15" w14:textId="6CFA80F0" w:rsidR="001017A4" w:rsidRDefault="001017A4" w:rsidP="001017A4">
      <w:pPr>
        <w:jc w:val="both"/>
        <w:rPr>
          <w:rFonts w:ascii="Times New Roman" w:hAnsi="Times New Roman" w:cs="Times New Roman"/>
          <w:lang w:val="es-ES_tradnl"/>
        </w:rPr>
      </w:pPr>
      <w:r w:rsidRPr="00664B09">
        <w:rPr>
          <w:rFonts w:ascii="Times New Roman" w:eastAsia="Times New Roman" w:hAnsi="Times New Roman" w:cs="Times New Roman"/>
          <w:bCs/>
          <w:lang w:val="es-ES_tradnl" w:eastAsia="es-CO"/>
        </w:rPr>
        <w:t>En</w:t>
      </w:r>
      <w:r>
        <w:rPr>
          <w:rFonts w:ascii="Times New Roman" w:eastAsia="Times New Roman" w:hAnsi="Times New Roman" w:cs="Times New Roman"/>
          <w:bCs/>
          <w:lang w:val="es-ES_tradnl" w:eastAsia="es-CO"/>
        </w:rPr>
        <w:t xml:space="preserve"> relación los anticipos de financiación, resulta absolutamente imprescindible determinar cuánto es el monto global que las autoridades distribuirán, toda vez que la sola determinación de los porcentajes no satisfacía la necesidad de poder determinar el valor total de las campañas. En consecuencia, se propone establecer que dicho monto global, a distribuir por anticipos, corresponda</w:t>
      </w:r>
      <w:r w:rsidRPr="00664B09">
        <w:rPr>
          <w:rFonts w:ascii="Times New Roman" w:eastAsia="Times New Roman" w:hAnsi="Times New Roman" w:cs="Times New Roman"/>
          <w:bCs/>
          <w:lang w:val="es-ES_tradnl" w:eastAsia="es-CO"/>
        </w:rPr>
        <w:t xml:space="preserve"> al</w:t>
      </w:r>
      <w:r>
        <w:rPr>
          <w:rFonts w:ascii="Times New Roman" w:eastAsia="Times New Roman" w:hAnsi="Times New Roman" w:cs="Times New Roman"/>
          <w:bCs/>
          <w:lang w:val="es-ES_tradnl" w:eastAsia="es-CO"/>
        </w:rPr>
        <w:t xml:space="preserve"> 50% del</w:t>
      </w:r>
      <w:r w:rsidRPr="00664B09">
        <w:rPr>
          <w:rFonts w:ascii="Times New Roman" w:hAnsi="Times New Roman" w:cs="Times New Roman"/>
          <w:lang w:val="es-ES_tradnl"/>
        </w:rPr>
        <w:t xml:space="preserve"> total de los gastos declarados por todas las campañas para la el</w:t>
      </w:r>
      <w:r>
        <w:rPr>
          <w:rFonts w:ascii="Times New Roman" w:hAnsi="Times New Roman" w:cs="Times New Roman"/>
          <w:lang w:val="es-ES_tradnl"/>
        </w:rPr>
        <w:t xml:space="preserve">ección inmediatamente anterior. </w:t>
      </w:r>
    </w:p>
    <w:p w14:paraId="6131560C" w14:textId="77777777" w:rsidR="00350E6B" w:rsidRDefault="00350E6B" w:rsidP="001017A4">
      <w:pPr>
        <w:jc w:val="both"/>
        <w:rPr>
          <w:rFonts w:ascii="Times New Roman" w:hAnsi="Times New Roman" w:cs="Times New Roman"/>
          <w:lang w:val="es-ES_tradnl"/>
        </w:rPr>
      </w:pPr>
    </w:p>
    <w:p w14:paraId="4B582404" w14:textId="2C000030" w:rsidR="001017A4" w:rsidRPr="001017A4" w:rsidRDefault="001017A4" w:rsidP="001017A4">
      <w:pPr>
        <w:jc w:val="both"/>
        <w:rPr>
          <w:rFonts w:ascii="Times New Roman" w:hAnsi="Times New Roman" w:cs="Times New Roman"/>
          <w:lang w:val="es-ES_tradnl"/>
        </w:rPr>
      </w:pPr>
      <w:r>
        <w:rPr>
          <w:rFonts w:ascii="Times New Roman" w:hAnsi="Times New Roman" w:cs="Times New Roman"/>
          <w:lang w:val="es-ES_tradnl"/>
        </w:rPr>
        <w:t xml:space="preserve">En igual sentido, la distribución en campañas a Corporaciones Públicas se propone que se otorgue en razón al número de votos que cada organización obtiene en la elección inmediatamente anterior. Esta modificación busca responder a la necesidad establecida en el Acuerdo Final de adelantar medidas que garanticen una competencia electoral con mayores garantías de igualdad. </w:t>
      </w:r>
    </w:p>
    <w:p w14:paraId="21C351FB" w14:textId="77777777" w:rsidR="001017A4" w:rsidRDefault="001017A4" w:rsidP="001017A4">
      <w:pPr>
        <w:jc w:val="both"/>
        <w:rPr>
          <w:u w:val="single"/>
          <w:lang w:val="es-ES_tradnl"/>
        </w:rPr>
      </w:pPr>
    </w:p>
    <w:p w14:paraId="5D2CD7A8" w14:textId="60C3AA6C" w:rsidR="001017A4" w:rsidRPr="0039571D" w:rsidRDefault="001017A4" w:rsidP="001017A4">
      <w:pPr>
        <w:jc w:val="both"/>
        <w:rPr>
          <w:rFonts w:ascii="Times New Roman" w:eastAsia="Times New Roman" w:hAnsi="Times New Roman" w:cs="Times New Roman"/>
          <w:bCs/>
          <w:lang w:val="es-ES_tradnl" w:eastAsia="es-CO"/>
        </w:rPr>
      </w:pPr>
      <w:r>
        <w:rPr>
          <w:rFonts w:ascii="Times New Roman" w:eastAsia="Times New Roman" w:hAnsi="Times New Roman" w:cs="Times New Roman"/>
          <w:bCs/>
          <w:lang w:val="es-ES_tradnl" w:eastAsia="es-CO"/>
        </w:rPr>
        <w:t>Por otra parte, se señala expresamente la prohibición por parte de l</w:t>
      </w:r>
      <w:r w:rsidRPr="0039571D">
        <w:rPr>
          <w:rFonts w:ascii="Times New Roman" w:eastAsia="Times New Roman" w:hAnsi="Times New Roman" w:cs="Times New Roman"/>
          <w:bCs/>
          <w:lang w:val="es-ES_tradnl" w:eastAsia="es-CO"/>
        </w:rPr>
        <w:t xml:space="preserve">os ciudadanos </w:t>
      </w:r>
      <w:r>
        <w:rPr>
          <w:rFonts w:ascii="Times New Roman" w:eastAsia="Times New Roman" w:hAnsi="Times New Roman" w:cs="Times New Roman"/>
          <w:bCs/>
          <w:lang w:val="es-ES_tradnl" w:eastAsia="es-CO"/>
        </w:rPr>
        <w:t>para no</w:t>
      </w:r>
      <w:r w:rsidRPr="0039571D">
        <w:rPr>
          <w:rFonts w:ascii="Times New Roman" w:eastAsia="Times New Roman" w:hAnsi="Times New Roman" w:cs="Times New Roman"/>
          <w:bCs/>
          <w:lang w:val="es-ES_tradnl" w:eastAsia="es-CO"/>
        </w:rPr>
        <w:t xml:space="preserve"> exigir empleo, dádivas, donaciones o regalos a las campañas electorales ni a las organizaciones políticas con el propósito de ejercer el derecho al voto. </w:t>
      </w:r>
      <w:r>
        <w:rPr>
          <w:rFonts w:ascii="Times New Roman" w:eastAsia="Times New Roman" w:hAnsi="Times New Roman" w:cs="Times New Roman"/>
          <w:bCs/>
          <w:lang w:val="es-ES_tradnl" w:eastAsia="es-CO"/>
        </w:rPr>
        <w:t>Sin embargo, se establece que l</w:t>
      </w:r>
      <w:r w:rsidRPr="0039571D">
        <w:rPr>
          <w:rFonts w:ascii="Times New Roman" w:eastAsia="Times New Roman" w:hAnsi="Times New Roman" w:cs="Times New Roman"/>
          <w:bCs/>
          <w:lang w:val="es-ES_tradnl" w:eastAsia="es-CO"/>
        </w:rPr>
        <w:t>a ley reglamentará la materia.</w:t>
      </w:r>
    </w:p>
    <w:p w14:paraId="6FCF1CCB" w14:textId="01D89FE7" w:rsidR="004D2C78" w:rsidRDefault="004D2C78" w:rsidP="004D2C78">
      <w:pPr>
        <w:jc w:val="both"/>
        <w:rPr>
          <w:rFonts w:ascii="Times New Roman" w:hAnsi="Times New Roman" w:cs="Times New Roman"/>
          <w:lang w:val="es-ES_tradnl"/>
        </w:rPr>
      </w:pPr>
    </w:p>
    <w:p w14:paraId="7F8FA920" w14:textId="3C5E0996" w:rsidR="004D2C78" w:rsidRPr="00AF1A27" w:rsidRDefault="004D2C78" w:rsidP="004D2C78">
      <w:pPr>
        <w:jc w:val="both"/>
        <w:rPr>
          <w:rFonts w:ascii="Times New Roman" w:hAnsi="Times New Roman" w:cs="Times New Roman"/>
          <w:i/>
          <w:lang w:val="es-ES_tradnl"/>
        </w:rPr>
      </w:pPr>
      <w:r w:rsidRPr="00AF1A27">
        <w:rPr>
          <w:rFonts w:ascii="Times New Roman" w:hAnsi="Times New Roman" w:cs="Times New Roman"/>
          <w:lang w:val="es-ES_tradnl"/>
        </w:rPr>
        <w:t xml:space="preserve">Los ajustes normativos señalados, pretenden la implementación del Acuerdo Final en tanto en él se señaló expresamente la necesidad de </w:t>
      </w:r>
      <w:r w:rsidRPr="00AF1A27">
        <w:rPr>
          <w:rFonts w:ascii="Times New Roman" w:hAnsi="Times New Roman" w:cs="Times New Roman"/>
          <w:i/>
          <w:lang w:val="es-ES_tradnl"/>
        </w:rPr>
        <w:t xml:space="preserve">“apoyar la adopción de medidas para garantizar mayor transparencia de la financiación de las campañas electorales”. </w:t>
      </w:r>
      <w:r w:rsidRPr="00AF1A27">
        <w:rPr>
          <w:rFonts w:ascii="Times New Roman" w:hAnsi="Times New Roman" w:cs="Times New Roman"/>
          <w:lang w:val="es-ES_tradnl"/>
        </w:rPr>
        <w:t xml:space="preserve">Por su parte, los incentivos económicos para las organizaciones políticas por la inscripción de candidatos pretende apoyar nuevas generaciones en política y la apertura de nuevos ciudadanos en la misma. Igualmente, encuentra plena conexidad con la necesidad de ofrecer garantías de cumplimiento del Acuerdo Final, en los términos que lo exige el artículo 1º del Acto Legislativo No. 01 de 2016, toda vez que en él las partes se comprometieron a que </w:t>
      </w:r>
      <w:r w:rsidRPr="00AF1A27">
        <w:rPr>
          <w:rFonts w:ascii="Times New Roman" w:hAnsi="Times New Roman" w:cs="Times New Roman"/>
          <w:i/>
          <w:lang w:val="es-ES_tradnl"/>
        </w:rPr>
        <w:t xml:space="preserve">“en la implementación de todo lo acordado en el punto 2 del </w:t>
      </w:r>
      <w:r w:rsidRPr="00AF1A27">
        <w:rPr>
          <w:rFonts w:ascii="Times New Roman" w:hAnsi="Times New Roman" w:cs="Times New Roman"/>
          <w:i/>
          <w:lang w:val="es-ES_tradnl"/>
        </w:rPr>
        <w:lastRenderedPageBreak/>
        <w:t>presente Acuerdo se garantizará el enfoque de género, y se diseñarán y adoptarán las medidas afirmativas necesarias para fortalecer la participación y liderazgo de la mujer (…)”</w:t>
      </w:r>
      <w:r w:rsidR="004B4B55">
        <w:rPr>
          <w:rFonts w:ascii="Times New Roman" w:hAnsi="Times New Roman" w:cs="Times New Roman"/>
          <w:i/>
          <w:lang w:val="es-ES_tradnl"/>
        </w:rPr>
        <w:t>.</w:t>
      </w:r>
    </w:p>
    <w:p w14:paraId="020BCCCA" w14:textId="77777777" w:rsidR="00350E6B" w:rsidRPr="00AF1A27" w:rsidRDefault="00350E6B" w:rsidP="004D2C78">
      <w:pPr>
        <w:rPr>
          <w:rFonts w:ascii="Times New Roman" w:hAnsi="Times New Roman" w:cs="Times New Roman"/>
          <w:b/>
          <w:lang w:val="es-ES_tradnl"/>
        </w:rPr>
      </w:pPr>
    </w:p>
    <w:p w14:paraId="18F0B230" w14:textId="108F8C3A" w:rsidR="004D2C78" w:rsidRPr="004F6662" w:rsidRDefault="004D2C78" w:rsidP="004F6662">
      <w:pPr>
        <w:ind w:firstLine="708"/>
        <w:jc w:val="both"/>
        <w:rPr>
          <w:rFonts w:ascii="Times New Roman" w:hAnsi="Times New Roman" w:cs="Times New Roman"/>
          <w:i/>
          <w:lang w:val="es-ES_tradnl"/>
        </w:rPr>
      </w:pPr>
      <w:r w:rsidRPr="004F6662">
        <w:rPr>
          <w:rFonts w:ascii="Times New Roman" w:hAnsi="Times New Roman" w:cs="Times New Roman"/>
          <w:i/>
          <w:lang w:val="es-ES_tradnl"/>
        </w:rPr>
        <w:t xml:space="preserve"> Implementación de las listas ce</w:t>
      </w:r>
      <w:r w:rsidR="001017A4" w:rsidRPr="004F6662">
        <w:rPr>
          <w:rFonts w:ascii="Times New Roman" w:hAnsi="Times New Roman" w:cs="Times New Roman"/>
          <w:i/>
          <w:lang w:val="es-ES_tradnl"/>
        </w:rPr>
        <w:t>rradas y bloqueadas: Artículo 8</w:t>
      </w:r>
      <w:r w:rsidRPr="004F6662">
        <w:rPr>
          <w:rFonts w:ascii="Times New Roman" w:hAnsi="Times New Roman" w:cs="Times New Roman"/>
          <w:i/>
          <w:lang w:val="es-ES_tradnl"/>
        </w:rPr>
        <w:t xml:space="preserve"> </w:t>
      </w:r>
    </w:p>
    <w:p w14:paraId="64F0A1F1" w14:textId="77777777" w:rsidR="004D2C78" w:rsidRPr="00AF1A27" w:rsidRDefault="004D2C78" w:rsidP="004D2C78">
      <w:pPr>
        <w:jc w:val="both"/>
        <w:rPr>
          <w:rFonts w:ascii="Times New Roman" w:hAnsi="Times New Roman" w:cs="Times New Roman"/>
          <w:lang w:val="es-ES_tradnl"/>
        </w:rPr>
      </w:pPr>
    </w:p>
    <w:p w14:paraId="7E8197D4" w14:textId="7F01B75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Uno de los asuntos de mayor debate durante las diferentes reuniones con las bancadas con representación en el Congreso de la República, es la implementación de la lista</w:t>
      </w:r>
      <w:r w:rsidR="004B4B55">
        <w:rPr>
          <w:rFonts w:ascii="Times New Roman" w:hAnsi="Times New Roman" w:cs="Times New Roman"/>
          <w:lang w:val="es-ES_tradnl"/>
        </w:rPr>
        <w:t xml:space="preserve"> </w:t>
      </w:r>
      <w:r w:rsidR="009A28E5">
        <w:rPr>
          <w:rFonts w:ascii="Times New Roman" w:hAnsi="Times New Roman" w:cs="Times New Roman"/>
          <w:lang w:val="es-ES_tradnl"/>
        </w:rPr>
        <w:t>cerrada</w:t>
      </w:r>
      <w:r w:rsidRPr="00AF1A27">
        <w:rPr>
          <w:rFonts w:ascii="Times New Roman" w:hAnsi="Times New Roman" w:cs="Times New Roman"/>
          <w:lang w:val="es-ES_tradnl"/>
        </w:rPr>
        <w:t xml:space="preserve">. Si bien el texto propuesto, mantiene como regla general la lista cerrada, se establece un periodo de transición para las elecciones de 2018 y 2019. La Misión Electoral propuso la eliminación de la posibilidad de las organizaciones políticas de presentar listas de candidatos a corporaciones públicas mediante el sistema del voto preferente. </w:t>
      </w:r>
    </w:p>
    <w:p w14:paraId="4CAA94D4" w14:textId="77777777" w:rsidR="004D2C78" w:rsidRPr="00AF1A27" w:rsidRDefault="004D2C78" w:rsidP="004D2C78">
      <w:pPr>
        <w:jc w:val="both"/>
        <w:rPr>
          <w:rFonts w:ascii="Times New Roman" w:hAnsi="Times New Roman" w:cs="Times New Roman"/>
          <w:lang w:val="es-ES_tradnl"/>
        </w:rPr>
      </w:pPr>
    </w:p>
    <w:p w14:paraId="3ED34D8E" w14:textId="49EFCA6D" w:rsidR="004D2C78" w:rsidRPr="00AF1A27" w:rsidRDefault="00350E6B" w:rsidP="004D2C78">
      <w:pPr>
        <w:rPr>
          <w:rFonts w:ascii="Times New Roman" w:hAnsi="Times New Roman" w:cs="Times New Roman"/>
          <w:b/>
          <w:lang w:val="es-ES_tradnl"/>
        </w:rPr>
      </w:pPr>
      <w:r>
        <w:rPr>
          <w:rFonts w:ascii="Times New Roman" w:hAnsi="Times New Roman" w:cs="Times New Roman"/>
          <w:b/>
          <w:lang w:val="es-ES_tradnl"/>
        </w:rPr>
        <w:t>3</w:t>
      </w:r>
      <w:r w:rsidR="004D2C78" w:rsidRPr="00AF1A27">
        <w:rPr>
          <w:rFonts w:ascii="Times New Roman" w:hAnsi="Times New Roman" w:cs="Times New Roman"/>
          <w:b/>
          <w:lang w:val="es-ES_tradnl"/>
        </w:rPr>
        <w:t xml:space="preserve">. Promoción de la Participación Política. </w:t>
      </w:r>
    </w:p>
    <w:p w14:paraId="4B531D6C" w14:textId="77777777" w:rsidR="004D2C78" w:rsidRPr="00AF1A27" w:rsidRDefault="004D2C78" w:rsidP="004D2C78">
      <w:pPr>
        <w:rPr>
          <w:rFonts w:ascii="Times New Roman" w:hAnsi="Times New Roman" w:cs="Times New Roman"/>
          <w:lang w:val="es-ES_tradnl"/>
        </w:rPr>
      </w:pPr>
    </w:p>
    <w:p w14:paraId="4E9C9419" w14:textId="26188450" w:rsidR="004D2C78" w:rsidRPr="0080126F" w:rsidRDefault="004D2C78" w:rsidP="004F6662">
      <w:pPr>
        <w:pStyle w:val="Prrafodelista"/>
        <w:ind w:left="1080"/>
        <w:jc w:val="both"/>
        <w:rPr>
          <w:rFonts w:ascii="Times New Roman" w:hAnsi="Times New Roman" w:cs="Times New Roman"/>
          <w:i/>
          <w:lang w:val="es-ES_tradnl"/>
        </w:rPr>
      </w:pPr>
      <w:r w:rsidRPr="0080126F">
        <w:rPr>
          <w:rFonts w:ascii="Times New Roman" w:hAnsi="Times New Roman" w:cs="Times New Roman"/>
          <w:i/>
          <w:lang w:val="es-ES_tradnl"/>
        </w:rPr>
        <w:t xml:space="preserve"> Modernización de los mecanismos de participación ciudadana y</w:t>
      </w:r>
      <w:r w:rsidR="00EE3AA8" w:rsidRPr="0080126F">
        <w:rPr>
          <w:rFonts w:ascii="Times New Roman" w:hAnsi="Times New Roman" w:cs="Times New Roman"/>
          <w:i/>
          <w:lang w:val="es-ES_tradnl"/>
        </w:rPr>
        <w:t xml:space="preserve"> el derecho al voto: Artículos 1º  y 7</w:t>
      </w:r>
    </w:p>
    <w:p w14:paraId="67EA5115"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i/>
          <w:lang w:val="es-ES_tradnl"/>
        </w:rPr>
        <w:t xml:space="preserve"> </w:t>
      </w:r>
      <w:r w:rsidRPr="00AF1A27">
        <w:rPr>
          <w:rFonts w:ascii="Times New Roman" w:hAnsi="Times New Roman" w:cs="Times New Roman"/>
          <w:lang w:val="es-ES_tradnl"/>
        </w:rPr>
        <w:t xml:space="preserve">  </w:t>
      </w:r>
    </w:p>
    <w:p w14:paraId="23356FD7" w14:textId="7F8FB720"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artículo </w:t>
      </w:r>
      <w:r w:rsidR="00EE3AA8">
        <w:rPr>
          <w:rFonts w:ascii="Times New Roman" w:hAnsi="Times New Roman" w:cs="Times New Roman"/>
          <w:lang w:val="es-ES_tradnl"/>
        </w:rPr>
        <w:t xml:space="preserve">primero </w:t>
      </w:r>
      <w:r w:rsidRPr="00AF1A27">
        <w:rPr>
          <w:rFonts w:ascii="Times New Roman" w:hAnsi="Times New Roman" w:cs="Times New Roman"/>
          <w:lang w:val="es-ES_tradnl"/>
        </w:rPr>
        <w:t xml:space="preserve">del proyecto propone la adición de un parágrafo al artículo 103 constitucional, con el fin de implementar medidas que modernicen, faciliten y garanticen la efectividad de los mecanismos de participación política. De esta manera, </w:t>
      </w:r>
      <w:r w:rsidR="00EE3AA8">
        <w:rPr>
          <w:rFonts w:ascii="Times New Roman" w:hAnsi="Times New Roman" w:cs="Times New Roman"/>
          <w:lang w:val="es-ES_tradnl"/>
        </w:rPr>
        <w:t>la reforma señala expresamente que la ley reglamentará el uso de medios digitales para los mecanismos de participación ciudadana.</w:t>
      </w:r>
    </w:p>
    <w:p w14:paraId="47714388" w14:textId="5F388A73" w:rsidR="008C7E5C" w:rsidRDefault="008C7E5C" w:rsidP="004D2C78">
      <w:pPr>
        <w:jc w:val="both"/>
        <w:rPr>
          <w:rFonts w:ascii="Times New Roman" w:hAnsi="Times New Roman" w:cs="Times New Roman"/>
          <w:lang w:val="es-ES_tradnl"/>
        </w:rPr>
      </w:pPr>
    </w:p>
    <w:p w14:paraId="689DDEB5" w14:textId="2A1BA7EB" w:rsidR="008C7E5C" w:rsidRDefault="008C7E5C" w:rsidP="008C7E5C">
      <w:pPr>
        <w:jc w:val="both"/>
        <w:rPr>
          <w:rFonts w:ascii="Times New Roman" w:hAnsi="Times New Roman" w:cs="Times New Roman"/>
          <w:lang w:val="es-ES_tradnl"/>
        </w:rPr>
      </w:pPr>
      <w:r>
        <w:rPr>
          <w:rFonts w:ascii="Times New Roman" w:hAnsi="Times New Roman" w:cs="Times New Roman"/>
          <w:lang w:val="es-ES_tradnl"/>
        </w:rPr>
        <w:t>La propuesta guarda</w:t>
      </w:r>
      <w:r w:rsidRPr="00AF1A27">
        <w:rPr>
          <w:rFonts w:ascii="Times New Roman" w:hAnsi="Times New Roman" w:cs="Times New Roman"/>
          <w:lang w:val="es-ES_tradnl"/>
        </w:rPr>
        <w:t xml:space="preserve"> estricta conexidad con el Acuerdo Final para la Terminación del Conflicto, en tanto en el punto 2.3.3.1. sobre medidas para la promoción de la transparencia en los procesos electorales, el Gobierno Nacional expresamente se comprometió a </w:t>
      </w:r>
      <w:r w:rsidRPr="00AF1A27">
        <w:rPr>
          <w:rFonts w:ascii="Times New Roman" w:hAnsi="Times New Roman" w:cs="Times New Roman"/>
          <w:i/>
          <w:lang w:val="es-ES_tradnl"/>
        </w:rPr>
        <w:t xml:space="preserve">“apoyar la implementación de medios electrónicos en los procesos electorales con garantías de transparencia”. </w:t>
      </w:r>
      <w:r w:rsidRPr="00AF1A27">
        <w:rPr>
          <w:rFonts w:ascii="Times New Roman" w:hAnsi="Times New Roman" w:cs="Times New Roman"/>
          <w:lang w:val="es-ES_tradnl"/>
        </w:rPr>
        <w:t xml:space="preserve">Sin duda la apertura democrática y la promoción de la participación de los y las colombianos en los escenarios que la Constitución contempla para el ejercicio y control político, es un asunto esencial que agiliza la implementación del Acuerdo en uno de sus puntos estructurales. </w:t>
      </w:r>
    </w:p>
    <w:p w14:paraId="54106372" w14:textId="77777777" w:rsidR="004D2C78" w:rsidRPr="00AF1A27" w:rsidRDefault="004D2C78" w:rsidP="004D2C78">
      <w:pPr>
        <w:jc w:val="both"/>
        <w:rPr>
          <w:rFonts w:ascii="Times New Roman" w:hAnsi="Times New Roman" w:cs="Times New Roman"/>
          <w:lang w:val="es-ES_tradnl"/>
        </w:rPr>
      </w:pPr>
    </w:p>
    <w:p w14:paraId="226D8B63" w14:textId="10CBAD88" w:rsidR="008C7E5C" w:rsidRPr="008C7E5C" w:rsidRDefault="004D2C78" w:rsidP="008C7E5C">
      <w:pPr>
        <w:jc w:val="both"/>
        <w:rPr>
          <w:rFonts w:ascii="Times New Roman" w:hAnsi="Times New Roman" w:cs="Times New Roman"/>
          <w:lang w:val="es-ES_tradnl"/>
        </w:rPr>
      </w:pPr>
      <w:r w:rsidRPr="00AF1A27">
        <w:rPr>
          <w:rFonts w:ascii="Times New Roman" w:hAnsi="Times New Roman" w:cs="Times New Roman"/>
          <w:lang w:val="es-ES_tradnl"/>
        </w:rPr>
        <w:t>Por su parte, el artículo 15 del Acto Legislativo, adiciona un parágrafo al artículo 258 de la Constitución con el fi</w:t>
      </w:r>
      <w:r w:rsidR="008C7E5C">
        <w:rPr>
          <w:rFonts w:ascii="Times New Roman" w:hAnsi="Times New Roman" w:cs="Times New Roman"/>
          <w:lang w:val="es-ES_tradnl"/>
        </w:rPr>
        <w:t xml:space="preserve">n de establecer la obligación del ejercicio del derecho al voto como un requisito </w:t>
      </w:r>
      <w:r w:rsidR="008C7E5C" w:rsidRPr="008C7E5C">
        <w:rPr>
          <w:rFonts w:ascii="Times New Roman" w:hAnsi="Times New Roman" w:cs="Times New Roman"/>
          <w:lang w:val="es-ES_tradnl"/>
        </w:rPr>
        <w:t xml:space="preserve">obligatorio para acceder al empleo público, salvo fuerza mayor o caso fortuito debidamente comprobado. </w:t>
      </w:r>
      <w:r w:rsidR="008C7E5C">
        <w:rPr>
          <w:rFonts w:ascii="Times New Roman" w:hAnsi="Times New Roman" w:cs="Times New Roman"/>
          <w:lang w:val="es-ES_tradnl"/>
        </w:rPr>
        <w:t>De la misma forma, l</w:t>
      </w:r>
      <w:r w:rsidR="008C7E5C" w:rsidRPr="008C7E5C">
        <w:rPr>
          <w:rFonts w:ascii="Times New Roman" w:hAnsi="Times New Roman" w:cs="Times New Roman"/>
          <w:lang w:val="es-ES_tradnl"/>
        </w:rPr>
        <w:t>a ley reglamentará la materia.</w:t>
      </w:r>
    </w:p>
    <w:p w14:paraId="13C3EC2D" w14:textId="33C00D1E"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 </w:t>
      </w:r>
    </w:p>
    <w:p w14:paraId="1D0342E4" w14:textId="77777777" w:rsidR="004D2C78" w:rsidRPr="00AF1A27" w:rsidRDefault="004D2C78" w:rsidP="004D2C78">
      <w:pPr>
        <w:rPr>
          <w:rFonts w:ascii="Times New Roman" w:hAnsi="Times New Roman" w:cs="Times New Roman"/>
          <w:lang w:val="es-ES_tradnl"/>
        </w:rPr>
      </w:pPr>
    </w:p>
    <w:p w14:paraId="4BBEA80E" w14:textId="14DFC9F3" w:rsidR="004D2C78" w:rsidRPr="00AF1A27" w:rsidRDefault="00350E6B" w:rsidP="004D2C78">
      <w:pPr>
        <w:jc w:val="both"/>
        <w:rPr>
          <w:rFonts w:ascii="Times New Roman" w:hAnsi="Times New Roman" w:cs="Times New Roman"/>
          <w:b/>
          <w:lang w:val="es-ES_tradnl"/>
        </w:rPr>
      </w:pPr>
      <w:r>
        <w:rPr>
          <w:rFonts w:ascii="Times New Roman" w:hAnsi="Times New Roman" w:cs="Times New Roman"/>
          <w:b/>
          <w:lang w:val="es-ES_tradnl"/>
        </w:rPr>
        <w:t>4</w:t>
      </w:r>
      <w:r w:rsidR="004D2C78" w:rsidRPr="00AF1A27">
        <w:rPr>
          <w:rFonts w:ascii="Times New Roman" w:hAnsi="Times New Roman" w:cs="Times New Roman"/>
          <w:b/>
          <w:lang w:val="es-ES_tradnl"/>
        </w:rPr>
        <w:t xml:space="preserve">. Fortalecimiento de la organización electoral para garantizar la transparencia del Sistema. </w:t>
      </w:r>
    </w:p>
    <w:p w14:paraId="5D6AFF8C" w14:textId="44CC778F" w:rsidR="00FE55F9" w:rsidRPr="00AF1A27" w:rsidRDefault="004D2C78" w:rsidP="004D2C78">
      <w:pPr>
        <w:rPr>
          <w:rFonts w:ascii="Times New Roman" w:hAnsi="Times New Roman" w:cs="Times New Roman"/>
          <w:b/>
          <w:lang w:val="es-ES_tradnl"/>
        </w:rPr>
      </w:pPr>
      <w:r w:rsidRPr="00AF1A27">
        <w:rPr>
          <w:rFonts w:ascii="Times New Roman" w:hAnsi="Times New Roman" w:cs="Times New Roman"/>
          <w:b/>
          <w:lang w:val="es-ES_tradnl"/>
        </w:rPr>
        <w:tab/>
      </w:r>
    </w:p>
    <w:p w14:paraId="3B8BD907" w14:textId="4577FF28" w:rsidR="004D2C78" w:rsidRPr="00350E6B" w:rsidRDefault="004D2C78" w:rsidP="004F6662">
      <w:pPr>
        <w:pStyle w:val="Prrafodelista"/>
        <w:ind w:left="1428"/>
        <w:jc w:val="both"/>
        <w:rPr>
          <w:rFonts w:ascii="Times New Roman" w:hAnsi="Times New Roman" w:cs="Times New Roman"/>
          <w:i/>
          <w:lang w:val="es-ES_tradnl"/>
        </w:rPr>
      </w:pPr>
      <w:r w:rsidRPr="00350E6B">
        <w:rPr>
          <w:rFonts w:ascii="Times New Roman" w:hAnsi="Times New Roman" w:cs="Times New Roman"/>
          <w:i/>
          <w:lang w:val="es-ES_tradnl"/>
        </w:rPr>
        <w:lastRenderedPageBreak/>
        <w:t>Creación del Consejo El</w:t>
      </w:r>
      <w:r w:rsidR="008C7E5C" w:rsidRPr="00350E6B">
        <w:rPr>
          <w:rFonts w:ascii="Times New Roman" w:hAnsi="Times New Roman" w:cs="Times New Roman"/>
          <w:i/>
          <w:lang w:val="es-ES_tradnl"/>
        </w:rPr>
        <w:t>ectoral Colombiano: Artículos 9</w:t>
      </w:r>
      <w:r w:rsidRPr="00350E6B">
        <w:rPr>
          <w:rFonts w:ascii="Times New Roman" w:hAnsi="Times New Roman" w:cs="Times New Roman"/>
          <w:i/>
          <w:lang w:val="es-ES_tradnl"/>
        </w:rPr>
        <w:t xml:space="preserve"> y 1</w:t>
      </w:r>
      <w:r w:rsidR="008C7E5C" w:rsidRPr="00350E6B">
        <w:rPr>
          <w:rFonts w:ascii="Times New Roman" w:hAnsi="Times New Roman" w:cs="Times New Roman"/>
          <w:i/>
          <w:lang w:val="es-ES_tradnl"/>
        </w:rPr>
        <w:t>0</w:t>
      </w:r>
    </w:p>
    <w:p w14:paraId="7F11B17D" w14:textId="77777777" w:rsidR="004D2C78" w:rsidRPr="00AF1A27" w:rsidRDefault="004D2C78" w:rsidP="004D2C78">
      <w:pPr>
        <w:pStyle w:val="Prrafodelista"/>
        <w:ind w:left="360"/>
        <w:jc w:val="both"/>
        <w:rPr>
          <w:rFonts w:ascii="Times New Roman" w:hAnsi="Times New Roman" w:cs="Times New Roman"/>
          <w:i/>
          <w:lang w:val="es-ES_tradnl"/>
        </w:rPr>
      </w:pPr>
      <w:r w:rsidRPr="00AF1A27">
        <w:rPr>
          <w:rFonts w:ascii="Times New Roman" w:hAnsi="Times New Roman" w:cs="Times New Roman"/>
          <w:i/>
          <w:lang w:val="es-ES_tradnl"/>
        </w:rPr>
        <w:t xml:space="preserve"> </w:t>
      </w:r>
    </w:p>
    <w:p w14:paraId="64D30158"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El punto 2.3.3.1. del Acuerdo Final, sobre las medidas para la promoción de la transparencia en los procesos electorales, expresamente señaló la obligación del Gobierno Nacional de </w:t>
      </w:r>
      <w:r w:rsidRPr="00AF1A27">
        <w:rPr>
          <w:rFonts w:ascii="Times New Roman" w:hAnsi="Times New Roman" w:cs="Times New Roman"/>
          <w:i/>
          <w:lang w:val="es-ES_tradnl"/>
        </w:rPr>
        <w:t xml:space="preserve">“fortalecer la capacidad de investigación y sanción de los delitos, las faltas electorales y la infiltración criminal en la actividad política”. </w:t>
      </w:r>
      <w:r w:rsidRPr="00AF1A27">
        <w:rPr>
          <w:rFonts w:ascii="Times New Roman" w:hAnsi="Times New Roman" w:cs="Times New Roman"/>
          <w:lang w:val="es-ES_tradnl"/>
        </w:rPr>
        <w:t xml:space="preserve">Las funciones del Consejo Electoral Colombiano ha sido uno de los puntos de mayor controversia dentro de las bancadas con representación en el Congreso e incluso, entre diferentes instituciones del Estado. Como consecuencia de los consensos que se han construido y acogiendo en gran medida la propuesta presentada por el H. Consejo de Estado, la ponencia presenta varias modificaciones en comparación con el texto radicado por el Gobierno Nacional. </w:t>
      </w:r>
    </w:p>
    <w:p w14:paraId="0DE76D68" w14:textId="77777777" w:rsidR="004D2C78" w:rsidRPr="00AF1A27" w:rsidRDefault="004D2C78" w:rsidP="004D2C78">
      <w:pPr>
        <w:jc w:val="both"/>
        <w:rPr>
          <w:rFonts w:ascii="Times New Roman" w:hAnsi="Times New Roman" w:cs="Times New Roman"/>
          <w:lang w:val="es-ES_tradnl"/>
        </w:rPr>
      </w:pPr>
    </w:p>
    <w:p w14:paraId="025CD97F" w14:textId="3A293D05"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En relación con la composición de los miembros del CEC, se propone que estos sean elegidos </w:t>
      </w:r>
      <w:r w:rsidR="000463D7">
        <w:rPr>
          <w:rFonts w:ascii="Times New Roman" w:hAnsi="Times New Roman" w:cs="Times New Roman"/>
          <w:lang w:val="es-ES_tradnl"/>
        </w:rPr>
        <w:t xml:space="preserve">por el Congreso de la República en pleno, con el voto favorable de dos terceras partes de sus integrantes, de ternas enviadas por los decanos de las facultades de derecho de universidades públicas y privadas, </w:t>
      </w:r>
      <w:r w:rsidR="004F6662">
        <w:rPr>
          <w:rFonts w:ascii="Times New Roman" w:hAnsi="Times New Roman" w:cs="Times New Roman"/>
          <w:lang w:val="es-ES_tradnl"/>
        </w:rPr>
        <w:t>que hayan obtenido los mejores resultados en el Examen de Estado de Calidad de la Educación Superior,</w:t>
      </w:r>
      <w:r w:rsidR="000463D7">
        <w:rPr>
          <w:rFonts w:ascii="Times New Roman" w:hAnsi="Times New Roman" w:cs="Times New Roman"/>
          <w:lang w:val="es-ES_tradnl"/>
        </w:rPr>
        <w:t xml:space="preserve"> previa convocatoria pública. Esto con el fin de garantizar la transparencia y meritocracia en los procesos de selección.</w:t>
      </w:r>
    </w:p>
    <w:p w14:paraId="3F107EC8" w14:textId="77777777" w:rsidR="004D2C78" w:rsidRPr="00AF1A27" w:rsidRDefault="004D2C78" w:rsidP="004D2C78">
      <w:pPr>
        <w:jc w:val="both"/>
        <w:rPr>
          <w:rFonts w:ascii="Times New Roman" w:hAnsi="Times New Roman" w:cs="Times New Roman"/>
          <w:lang w:val="es-ES_tradnl"/>
        </w:rPr>
      </w:pPr>
    </w:p>
    <w:p w14:paraId="1A4CC78F" w14:textId="10415DD7" w:rsidR="002F4799"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Por su parte, en relación con las funciones jurisdiccionales estas son eliminadas, con excepción de aquella en </w:t>
      </w:r>
      <w:r w:rsidR="00CC4974" w:rsidRPr="00AF1A27">
        <w:rPr>
          <w:rFonts w:ascii="Times New Roman" w:hAnsi="Times New Roman" w:cs="Times New Roman"/>
          <w:lang w:val="es-ES_tradnl"/>
        </w:rPr>
        <w:t>relación</w:t>
      </w:r>
      <w:r w:rsidRPr="00AF1A27">
        <w:rPr>
          <w:rFonts w:ascii="Times New Roman" w:hAnsi="Times New Roman" w:cs="Times New Roman"/>
          <w:lang w:val="es-ES_tradnl"/>
        </w:rPr>
        <w:t xml:space="preserve"> con las impugnaciones </w:t>
      </w:r>
      <w:r w:rsidR="00350E6B">
        <w:rPr>
          <w:rFonts w:ascii="Times New Roman" w:hAnsi="Times New Roman" w:cs="Times New Roman"/>
          <w:lang w:val="es-ES_tradnl"/>
        </w:rPr>
        <w:t>las cuales el CEC conocerá, tramitará y resolver, estas serán demandables ante la Jurisdicción Contenciosa Administrativa</w:t>
      </w:r>
      <w:r w:rsidRPr="00AF1A27">
        <w:rPr>
          <w:rFonts w:ascii="Times New Roman" w:hAnsi="Times New Roman" w:cs="Times New Roman"/>
          <w:lang w:val="es-ES_tradnl"/>
        </w:rPr>
        <w:t xml:space="preserve">. Se mantiene, sin naturaleza jurisdiccional, la competencia de decidir la revocatoria de la inscripción de candidatos. </w:t>
      </w:r>
    </w:p>
    <w:p w14:paraId="0E906B3B" w14:textId="77777777" w:rsidR="002F4799" w:rsidRPr="00AF1A27" w:rsidRDefault="002F4799" w:rsidP="004D2C78">
      <w:pPr>
        <w:jc w:val="both"/>
        <w:rPr>
          <w:rFonts w:ascii="Times New Roman" w:hAnsi="Times New Roman" w:cs="Times New Roman"/>
          <w:lang w:val="es-ES_tradnl"/>
        </w:rPr>
      </w:pPr>
    </w:p>
    <w:p w14:paraId="02619EDC" w14:textId="00E21857" w:rsidR="004D2C78" w:rsidRPr="00AF1A27" w:rsidRDefault="004D2C78" w:rsidP="004D2C78">
      <w:pPr>
        <w:ind w:firstLine="708"/>
        <w:jc w:val="both"/>
        <w:rPr>
          <w:rFonts w:ascii="Times New Roman" w:hAnsi="Times New Roman" w:cs="Times New Roman"/>
          <w:i/>
          <w:lang w:val="es-ES_tradnl"/>
        </w:rPr>
      </w:pPr>
      <w:r w:rsidRPr="00AF1A27">
        <w:rPr>
          <w:rFonts w:ascii="Times New Roman" w:hAnsi="Times New Roman" w:cs="Times New Roman"/>
          <w:i/>
          <w:lang w:val="es-ES_tradnl"/>
        </w:rPr>
        <w:t>Recurso de amparo especial judicial</w:t>
      </w:r>
    </w:p>
    <w:p w14:paraId="76180C39" w14:textId="77777777" w:rsidR="004D2C78" w:rsidRPr="00AF1A27" w:rsidRDefault="004D2C78" w:rsidP="004D2C78">
      <w:pPr>
        <w:jc w:val="both"/>
        <w:rPr>
          <w:rFonts w:ascii="Times New Roman" w:hAnsi="Times New Roman" w:cs="Times New Roman"/>
          <w:lang w:val="es-ES_tradnl"/>
        </w:rPr>
      </w:pPr>
    </w:p>
    <w:p w14:paraId="7C4C2C63" w14:textId="77777777" w:rsidR="00350E6B" w:rsidRPr="00350E6B" w:rsidRDefault="004D2C78" w:rsidP="00350E6B">
      <w:pPr>
        <w:jc w:val="both"/>
        <w:rPr>
          <w:rFonts w:ascii="Times New Roman" w:eastAsia="Times New Roman" w:hAnsi="Times New Roman" w:cs="Times New Roman"/>
          <w:color w:val="000000"/>
          <w:shd w:val="clear" w:color="auto" w:fill="FFFFFF"/>
          <w:lang w:val="es-ES_tradnl" w:eastAsia="es-CO"/>
        </w:rPr>
      </w:pPr>
      <w:r w:rsidRPr="00350E6B">
        <w:rPr>
          <w:rFonts w:ascii="Times New Roman" w:hAnsi="Times New Roman" w:cs="Times New Roman"/>
          <w:lang w:val="es-ES_tradnl"/>
        </w:rPr>
        <w:t xml:space="preserve">En consecuencia a lo anterior, y acogiendo la propuesta presentada por el Consejo de Estado, </w:t>
      </w:r>
      <w:r w:rsidR="00350E6B" w:rsidRPr="00350E6B">
        <w:rPr>
          <w:rFonts w:ascii="Times New Roman" w:eastAsia="Times New Roman" w:hAnsi="Times New Roman" w:cs="Times New Roman"/>
          <w:color w:val="000000"/>
          <w:shd w:val="clear" w:color="auto" w:fill="FFFFFF"/>
          <w:lang w:val="es-ES_tradnl" w:eastAsia="es-CO"/>
        </w:rPr>
        <w:t>Se propone eliminar el artículo 14 que desarrollaba el recurso de amparo e incluirlo en el artículo 13 que trata de las atribuciones del Consejo de Estado.</w:t>
      </w:r>
    </w:p>
    <w:p w14:paraId="6AA045A7" w14:textId="77777777" w:rsidR="00350E6B" w:rsidRDefault="00350E6B" w:rsidP="00350E6B">
      <w:pPr>
        <w:jc w:val="both"/>
        <w:rPr>
          <w:rFonts w:ascii="Times New Roman" w:eastAsia="Times New Roman" w:hAnsi="Times New Roman" w:cs="Times New Roman"/>
          <w:color w:val="000000"/>
          <w:shd w:val="clear" w:color="auto" w:fill="FFFFFF"/>
          <w:lang w:val="es-ES_tradnl" w:eastAsia="es-CO"/>
        </w:rPr>
      </w:pPr>
    </w:p>
    <w:p w14:paraId="3E66CB8F" w14:textId="40C542CB" w:rsidR="00350E6B" w:rsidRPr="00350E6B" w:rsidRDefault="00350E6B" w:rsidP="00350E6B">
      <w:pPr>
        <w:jc w:val="both"/>
        <w:rPr>
          <w:rFonts w:ascii="Times New Roman" w:eastAsia="Times New Roman" w:hAnsi="Times New Roman" w:cs="Times New Roman"/>
          <w:color w:val="000000"/>
          <w:shd w:val="clear" w:color="auto" w:fill="FFFFFF"/>
          <w:lang w:val="es-ES_tradnl" w:eastAsia="es-CO"/>
        </w:rPr>
      </w:pPr>
      <w:r w:rsidRPr="00350E6B">
        <w:rPr>
          <w:rFonts w:ascii="Times New Roman" w:eastAsia="Times New Roman" w:hAnsi="Times New Roman" w:cs="Times New Roman"/>
          <w:color w:val="000000"/>
          <w:shd w:val="clear" w:color="auto" w:fill="FFFFFF"/>
          <w:lang w:val="es-ES_tradnl" w:eastAsia="es-CO"/>
        </w:rPr>
        <w:t>Se señalan expresamente los términos para resolver las acciones que revoquen la inscripción por inhabilidades y las acciones sobre la declaratoria de la elección del candidato, esto, con el fin de dar mayor celeridad a los procesos y evitar casos de candidatos inhabilitaos o destituidos después de su elección y posesión.</w:t>
      </w:r>
    </w:p>
    <w:p w14:paraId="2306482D" w14:textId="77777777" w:rsidR="00350E6B" w:rsidRPr="009D0ABB" w:rsidRDefault="00350E6B" w:rsidP="00350E6B">
      <w:pPr>
        <w:jc w:val="both"/>
        <w:rPr>
          <w:rFonts w:ascii="Times New Roman" w:eastAsia="Times New Roman" w:hAnsi="Times New Roman" w:cs="Times New Roman"/>
          <w:color w:val="000000"/>
          <w:shd w:val="clear" w:color="auto" w:fill="FFFFFF"/>
          <w:lang w:val="es-ES_tradnl" w:eastAsia="es-CO"/>
        </w:rPr>
      </w:pPr>
    </w:p>
    <w:p w14:paraId="430B9ADF" w14:textId="71E355DC" w:rsidR="00350E6B" w:rsidRDefault="00350E6B" w:rsidP="00350E6B">
      <w:pPr>
        <w:pStyle w:val="NormalWeb"/>
        <w:spacing w:before="0" w:beforeAutospacing="0" w:after="0" w:afterAutospacing="0"/>
        <w:jc w:val="both"/>
        <w:rPr>
          <w:color w:val="000000"/>
          <w:shd w:val="clear" w:color="auto" w:fill="FFFFFF"/>
          <w:lang w:val="es-ES_tradnl"/>
        </w:rPr>
      </w:pPr>
      <w:r>
        <w:rPr>
          <w:color w:val="000000"/>
          <w:shd w:val="clear" w:color="auto" w:fill="FFFFFF"/>
          <w:lang w:val="es-ES_tradnl"/>
        </w:rPr>
        <w:t>Se desarrolla la audiencia de verificación documental y probatoria, con el fin de tener mayores garantías durante el proceso, de la misma manera se señala el término de 10 días para modificar o confirmar la elección del candidato.</w:t>
      </w:r>
    </w:p>
    <w:p w14:paraId="3961CDBC" w14:textId="77777777" w:rsidR="0080126F" w:rsidRDefault="0080126F" w:rsidP="00350E6B">
      <w:pPr>
        <w:pStyle w:val="NormalWeb"/>
        <w:spacing w:before="0" w:beforeAutospacing="0" w:after="0" w:afterAutospacing="0"/>
        <w:jc w:val="both"/>
        <w:rPr>
          <w:color w:val="000000"/>
          <w:shd w:val="clear" w:color="auto" w:fill="FFFFFF"/>
          <w:lang w:val="es-ES_tradnl"/>
        </w:rPr>
      </w:pPr>
    </w:p>
    <w:p w14:paraId="1849B00F" w14:textId="77777777" w:rsidR="004F6662" w:rsidRDefault="004F6662" w:rsidP="00350E6B">
      <w:pPr>
        <w:pStyle w:val="NormalWeb"/>
        <w:spacing w:before="0" w:beforeAutospacing="0" w:after="0" w:afterAutospacing="0"/>
        <w:jc w:val="both"/>
        <w:rPr>
          <w:color w:val="000000"/>
          <w:shd w:val="clear" w:color="auto" w:fill="FFFFFF"/>
          <w:lang w:val="es-ES_tradnl"/>
        </w:rPr>
      </w:pPr>
    </w:p>
    <w:p w14:paraId="5DF3E984" w14:textId="77777777" w:rsidR="004F6662" w:rsidRDefault="004F6662" w:rsidP="00350E6B">
      <w:pPr>
        <w:pStyle w:val="NormalWeb"/>
        <w:spacing w:before="0" w:beforeAutospacing="0" w:after="0" w:afterAutospacing="0"/>
        <w:jc w:val="both"/>
        <w:rPr>
          <w:color w:val="000000"/>
          <w:shd w:val="clear" w:color="auto" w:fill="FFFFFF"/>
          <w:lang w:val="es-ES_tradnl"/>
        </w:rPr>
      </w:pPr>
    </w:p>
    <w:p w14:paraId="08B31E25" w14:textId="0589A07A" w:rsidR="004D2C78" w:rsidRPr="004F6662" w:rsidRDefault="004D2C78" w:rsidP="004F6662">
      <w:pPr>
        <w:ind w:firstLine="708"/>
        <w:jc w:val="both"/>
        <w:rPr>
          <w:rFonts w:ascii="Times New Roman" w:hAnsi="Times New Roman" w:cs="Times New Roman"/>
          <w:i/>
          <w:lang w:val="es-ES_tradnl"/>
        </w:rPr>
      </w:pPr>
      <w:r w:rsidRPr="004F6662">
        <w:rPr>
          <w:rFonts w:ascii="Times New Roman" w:hAnsi="Times New Roman" w:cs="Times New Roman"/>
          <w:i/>
          <w:lang w:val="es-ES_tradnl"/>
        </w:rPr>
        <w:lastRenderedPageBreak/>
        <w:t>Transparencia en la Registraduría Naciona</w:t>
      </w:r>
      <w:r w:rsidR="00350E6B" w:rsidRPr="004F6662">
        <w:rPr>
          <w:rFonts w:ascii="Times New Roman" w:hAnsi="Times New Roman" w:cs="Times New Roman"/>
          <w:i/>
          <w:lang w:val="es-ES_tradnl"/>
        </w:rPr>
        <w:t>l del Estado Civil: Artículo 11</w:t>
      </w:r>
    </w:p>
    <w:p w14:paraId="5A9816D4" w14:textId="77777777" w:rsidR="004D2C78" w:rsidRPr="00AF1A27" w:rsidRDefault="004D2C78" w:rsidP="004D2C78">
      <w:pPr>
        <w:pStyle w:val="Prrafodelista"/>
        <w:ind w:left="1428"/>
        <w:jc w:val="both"/>
        <w:rPr>
          <w:rFonts w:ascii="Times New Roman" w:hAnsi="Times New Roman" w:cs="Times New Roman"/>
          <w:lang w:val="es-ES_tradnl"/>
        </w:rPr>
      </w:pPr>
    </w:p>
    <w:p w14:paraId="17B0B55C" w14:textId="5161F9E5"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En relación con la Registraduría Nacional del Estado Civil, el artículo 1</w:t>
      </w:r>
      <w:r w:rsidR="00350E6B">
        <w:rPr>
          <w:rFonts w:ascii="Times New Roman" w:hAnsi="Times New Roman" w:cs="Times New Roman"/>
          <w:lang w:val="es-ES_tradnl"/>
        </w:rPr>
        <w:t>1</w:t>
      </w:r>
      <w:r w:rsidRPr="00AF1A27">
        <w:rPr>
          <w:rFonts w:ascii="Times New Roman" w:hAnsi="Times New Roman" w:cs="Times New Roman"/>
          <w:lang w:val="es-ES_tradnl"/>
        </w:rPr>
        <w:t xml:space="preserve"> del Acto Legislativo </w:t>
      </w:r>
      <w:r w:rsidR="00350E6B">
        <w:rPr>
          <w:rFonts w:ascii="Times New Roman" w:hAnsi="Times New Roman" w:cs="Times New Roman"/>
          <w:lang w:val="es-ES_tradnl"/>
        </w:rPr>
        <w:t>modifica un inciso y se adiciona un parágrafo</w:t>
      </w:r>
      <w:r w:rsidRPr="00AF1A27">
        <w:rPr>
          <w:rFonts w:ascii="Times New Roman" w:hAnsi="Times New Roman" w:cs="Times New Roman"/>
          <w:lang w:val="es-ES_tradnl"/>
        </w:rPr>
        <w:t xml:space="preserve"> al artículo 266 constitucional. En primer lugar, de manera expresa, con el fin de generar las mayores garantías de transparencia en los procesos electorales, se obliga  a que cualquier contratación que dicha entidad realiza deberá responder estrictamente  a los principios de publicidad y criterios de meritocracia.    </w:t>
      </w:r>
    </w:p>
    <w:p w14:paraId="712A44F0" w14:textId="77777777" w:rsidR="004D2C78" w:rsidRPr="00AF1A27" w:rsidRDefault="004D2C78" w:rsidP="004D2C78">
      <w:pPr>
        <w:jc w:val="both"/>
        <w:rPr>
          <w:rFonts w:ascii="Times New Roman" w:hAnsi="Times New Roman" w:cs="Times New Roman"/>
          <w:lang w:val="es-ES_tradnl"/>
        </w:rPr>
      </w:pPr>
    </w:p>
    <w:p w14:paraId="7DA3A611"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otro lado, en estricto cumplimiento del Acuerdo Final en relación con la promoción de la participación ciudadana, en especial en aquellas zonas mayormente afectadas por el conflicto armado, se obliga a que la Registraduría Nacional instale, para las elecciones de 2018, puestos de votación en todas aquellas zonas en los que éstos fueron trasladados con ocasión al conflicto. Adicionalmente, su ubicación tendrá que tener en cuenta condiciones de transporte para los residentes de zonas rurales apartadas para adelantar las acciones necesarias que garanticen su derecho a elegir.  </w:t>
      </w:r>
    </w:p>
    <w:p w14:paraId="203C5011" w14:textId="324AC817" w:rsidR="00FE55F9" w:rsidRDefault="00FE55F9" w:rsidP="004D2C78">
      <w:pPr>
        <w:jc w:val="both"/>
        <w:rPr>
          <w:rFonts w:ascii="Times New Roman" w:hAnsi="Times New Roman" w:cs="Times New Roman"/>
          <w:b/>
          <w:lang w:val="es-ES_tradnl"/>
        </w:rPr>
      </w:pPr>
    </w:p>
    <w:p w14:paraId="79EAF158" w14:textId="4539B8C0" w:rsidR="008E1BD3" w:rsidRDefault="008E1BD3" w:rsidP="004D2C78">
      <w:pPr>
        <w:jc w:val="both"/>
        <w:rPr>
          <w:rFonts w:ascii="Times New Roman" w:hAnsi="Times New Roman" w:cs="Times New Roman"/>
          <w:b/>
          <w:lang w:val="es-ES_tradnl"/>
        </w:rPr>
      </w:pPr>
    </w:p>
    <w:p w14:paraId="2E706BB4" w14:textId="77777777" w:rsidR="008E1BD3" w:rsidRDefault="008E1BD3" w:rsidP="004D2C78">
      <w:pPr>
        <w:jc w:val="both"/>
        <w:rPr>
          <w:rFonts w:ascii="Times New Roman" w:hAnsi="Times New Roman" w:cs="Times New Roman"/>
          <w:b/>
          <w:lang w:val="es-ES_tradnl"/>
        </w:rPr>
      </w:pPr>
    </w:p>
    <w:p w14:paraId="311FECDE" w14:textId="77777777" w:rsidR="00FE55F9" w:rsidRPr="00AF1A27" w:rsidRDefault="00FE55F9" w:rsidP="004D2C78">
      <w:pPr>
        <w:jc w:val="both"/>
        <w:rPr>
          <w:rFonts w:ascii="Times New Roman" w:hAnsi="Times New Roman" w:cs="Times New Roman"/>
          <w:b/>
          <w:lang w:val="es-ES_tradnl"/>
        </w:rPr>
      </w:pPr>
    </w:p>
    <w:p w14:paraId="0AE3916B" w14:textId="77777777" w:rsidR="004D2C78" w:rsidRPr="00AF1A27" w:rsidRDefault="004D2C78" w:rsidP="00350E6B">
      <w:pPr>
        <w:pStyle w:val="Prrafodelista"/>
        <w:numPr>
          <w:ilvl w:val="0"/>
          <w:numId w:val="29"/>
        </w:numPr>
        <w:jc w:val="both"/>
        <w:rPr>
          <w:rFonts w:ascii="Times New Roman" w:hAnsi="Times New Roman" w:cs="Times New Roman"/>
          <w:b/>
          <w:lang w:val="es-ES_tradnl"/>
        </w:rPr>
      </w:pPr>
      <w:r w:rsidRPr="00AF1A27">
        <w:rPr>
          <w:rFonts w:ascii="Times New Roman" w:hAnsi="Times New Roman" w:cs="Times New Roman"/>
          <w:b/>
          <w:lang w:val="es-ES_tradnl"/>
        </w:rPr>
        <w:t xml:space="preserve">PLIEGO DE MODIFICACIONES  </w:t>
      </w:r>
    </w:p>
    <w:p w14:paraId="574E65F9" w14:textId="77777777" w:rsidR="004D2C78" w:rsidRPr="00AF1A27" w:rsidRDefault="004D2C78" w:rsidP="004D2C78">
      <w:pPr>
        <w:jc w:val="both"/>
        <w:rPr>
          <w:rFonts w:ascii="Times New Roman" w:hAnsi="Times New Roman" w:cs="Times New Roman"/>
          <w:b/>
          <w:lang w:val="es-ES_tradnl"/>
        </w:rPr>
      </w:pPr>
    </w:p>
    <w:p w14:paraId="75AAF2D2" w14:textId="77777777" w:rsidR="004D2C78"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Luego de varias discusiones con diferentes miembros de partidos y movimientos políticos con el fin de adelantar una reforma constitucional con un mayor consenso se proponen las siguientes modificaciones al proyecto de Acto Legislativo: </w:t>
      </w:r>
    </w:p>
    <w:p w14:paraId="1D32D0E9" w14:textId="77777777" w:rsidR="00FE55F9" w:rsidRDefault="00FE55F9" w:rsidP="004D2C78">
      <w:pPr>
        <w:jc w:val="both"/>
        <w:rPr>
          <w:rFonts w:ascii="Times New Roman" w:hAnsi="Times New Roman" w:cs="Times New Roman"/>
          <w:lang w:val="es-ES_tradnl"/>
        </w:rPr>
      </w:pPr>
    </w:p>
    <w:tbl>
      <w:tblPr>
        <w:tblStyle w:val="Tablaconcuadrcula"/>
        <w:tblW w:w="9923" w:type="dxa"/>
        <w:tblInd w:w="-572" w:type="dxa"/>
        <w:tblLayout w:type="fixed"/>
        <w:tblLook w:val="04A0" w:firstRow="1" w:lastRow="0" w:firstColumn="1" w:lastColumn="0" w:noHBand="0" w:noVBand="1"/>
      </w:tblPr>
      <w:tblGrid>
        <w:gridCol w:w="3307"/>
        <w:gridCol w:w="3308"/>
        <w:gridCol w:w="3308"/>
      </w:tblGrid>
      <w:tr w:rsidR="00CF258A" w:rsidRPr="00034247" w14:paraId="4DE686E6" w14:textId="77777777" w:rsidTr="001A782C">
        <w:trPr>
          <w:trHeight w:val="962"/>
        </w:trPr>
        <w:tc>
          <w:tcPr>
            <w:tcW w:w="3307" w:type="dxa"/>
            <w:shd w:val="clear" w:color="auto" w:fill="C4BC96" w:themeFill="background2" w:themeFillShade="BF"/>
          </w:tcPr>
          <w:p w14:paraId="22769797" w14:textId="0531BE90" w:rsidR="0063198E" w:rsidRPr="00AF1A27" w:rsidRDefault="0063198E" w:rsidP="001A782C">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 xml:space="preserve">TEXTO DE </w:t>
            </w:r>
            <w:r>
              <w:rPr>
                <w:rFonts w:ascii="Times New Roman" w:hAnsi="Times New Roman" w:cs="Times New Roman"/>
                <w:b/>
                <w:lang w:val="es-ES_tradnl"/>
              </w:rPr>
              <w:t>APROBADO EN</w:t>
            </w:r>
          </w:p>
          <w:p w14:paraId="3AA24117" w14:textId="77777777" w:rsidR="0063198E" w:rsidRPr="00AF1A27" w:rsidRDefault="0063198E" w:rsidP="001A782C">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PRIMER DEBATE DEL PAL 012/17 CÁMARA:</w:t>
            </w:r>
          </w:p>
          <w:p w14:paraId="7DA7E2E6" w14:textId="77777777" w:rsidR="0063198E" w:rsidRPr="00AF1A27" w:rsidRDefault="0063198E" w:rsidP="001A782C">
            <w:pPr>
              <w:widowControl w:val="0"/>
              <w:jc w:val="center"/>
              <w:rPr>
                <w:rFonts w:ascii="Times New Roman" w:hAnsi="Times New Roman" w:cs="Times New Roman"/>
                <w:b/>
                <w:lang w:val="es-ES_tradnl"/>
              </w:rPr>
            </w:pPr>
          </w:p>
          <w:p w14:paraId="388070FE" w14:textId="2CB87FB3" w:rsidR="00CF258A" w:rsidRPr="00034247" w:rsidRDefault="0063198E" w:rsidP="001A782C">
            <w:pPr>
              <w:pStyle w:val="NormalWeb"/>
              <w:jc w:val="both"/>
              <w:rPr>
                <w:b/>
                <w:lang w:val="es-ES_tradnl"/>
              </w:rPr>
            </w:pPr>
            <w:r w:rsidRPr="00AF1A27">
              <w:rPr>
                <w:i/>
                <w:lang w:val="es-ES_tradnl"/>
              </w:rPr>
              <w:t>"Por medio del cual se adopta una reforma política y electoral que permita la apertura democrática para la construcción de una paz, estable y duradera</w:t>
            </w:r>
            <w:r w:rsidRPr="00AF1A27">
              <w:rPr>
                <w:lang w:val="es-ES_tradnl"/>
              </w:rPr>
              <w:t>".</w:t>
            </w:r>
          </w:p>
        </w:tc>
        <w:tc>
          <w:tcPr>
            <w:tcW w:w="3308" w:type="dxa"/>
            <w:shd w:val="clear" w:color="auto" w:fill="C4BC96" w:themeFill="background2" w:themeFillShade="BF"/>
          </w:tcPr>
          <w:p w14:paraId="327BA4E7" w14:textId="0C293664" w:rsidR="00CF258A" w:rsidRPr="00034247" w:rsidRDefault="00CF258A" w:rsidP="001A782C">
            <w:pPr>
              <w:pStyle w:val="NormalWeb"/>
              <w:jc w:val="center"/>
              <w:rPr>
                <w:b/>
                <w:lang w:val="es-ES_tradnl"/>
              </w:rPr>
            </w:pPr>
            <w:r>
              <w:rPr>
                <w:b/>
                <w:lang w:val="es-ES_tradnl"/>
              </w:rPr>
              <w:t>OBSERVACIONES</w:t>
            </w:r>
          </w:p>
        </w:tc>
        <w:tc>
          <w:tcPr>
            <w:tcW w:w="3308" w:type="dxa"/>
            <w:shd w:val="clear" w:color="auto" w:fill="C4BC96" w:themeFill="background2" w:themeFillShade="BF"/>
          </w:tcPr>
          <w:p w14:paraId="198117D8" w14:textId="77777777" w:rsidR="0063198E" w:rsidRPr="00AF1A27" w:rsidRDefault="0063198E" w:rsidP="001A782C">
            <w:pPr>
              <w:widowControl w:val="0"/>
              <w:jc w:val="center"/>
              <w:rPr>
                <w:rFonts w:ascii="Times New Roman" w:hAnsi="Times New Roman" w:cs="Times New Roman"/>
                <w:b/>
                <w:lang w:val="es-ES_tradnl"/>
              </w:rPr>
            </w:pPr>
            <w:r w:rsidRPr="00AF1A27">
              <w:rPr>
                <w:rFonts w:ascii="Times New Roman" w:hAnsi="Times New Roman" w:cs="Times New Roman"/>
                <w:b/>
                <w:lang w:val="es-ES_tradnl"/>
              </w:rPr>
              <w:t>TEXTO DE PONENCIA PARA</w:t>
            </w:r>
          </w:p>
          <w:p w14:paraId="087C73FE" w14:textId="68053FC2" w:rsidR="0063198E" w:rsidRPr="00AF1A27" w:rsidRDefault="0063198E" w:rsidP="001A782C">
            <w:pPr>
              <w:widowControl w:val="0"/>
              <w:jc w:val="center"/>
              <w:rPr>
                <w:rFonts w:ascii="Times New Roman" w:hAnsi="Times New Roman" w:cs="Times New Roman"/>
                <w:b/>
                <w:lang w:val="es-ES_tradnl"/>
              </w:rPr>
            </w:pPr>
            <w:r>
              <w:rPr>
                <w:rFonts w:ascii="Times New Roman" w:hAnsi="Times New Roman" w:cs="Times New Roman"/>
                <w:b/>
                <w:lang w:val="es-ES_tradnl"/>
              </w:rPr>
              <w:t>SEGUNDO</w:t>
            </w:r>
            <w:r w:rsidRPr="00AF1A27">
              <w:rPr>
                <w:rFonts w:ascii="Times New Roman" w:hAnsi="Times New Roman" w:cs="Times New Roman"/>
                <w:b/>
                <w:lang w:val="es-ES_tradnl"/>
              </w:rPr>
              <w:t xml:space="preserve"> DEBATE DEL PAL 012/17 CÁMARA:</w:t>
            </w:r>
          </w:p>
          <w:p w14:paraId="297A856E" w14:textId="77777777" w:rsidR="0063198E" w:rsidRPr="00AF1A27" w:rsidRDefault="0063198E" w:rsidP="001A782C">
            <w:pPr>
              <w:widowControl w:val="0"/>
              <w:jc w:val="center"/>
              <w:rPr>
                <w:rFonts w:ascii="Times New Roman" w:hAnsi="Times New Roman" w:cs="Times New Roman"/>
                <w:b/>
                <w:lang w:val="es-ES_tradnl"/>
              </w:rPr>
            </w:pPr>
          </w:p>
          <w:p w14:paraId="4C720995" w14:textId="5C5DA29A" w:rsidR="00CF258A" w:rsidRPr="00034247" w:rsidRDefault="0063198E" w:rsidP="001A782C">
            <w:pPr>
              <w:pStyle w:val="NormalWeb"/>
              <w:jc w:val="both"/>
              <w:rPr>
                <w:b/>
                <w:lang w:val="es-ES_tradnl"/>
              </w:rPr>
            </w:pPr>
            <w:r w:rsidRPr="00AF1A27">
              <w:rPr>
                <w:i/>
                <w:lang w:val="es-ES_tradnl"/>
              </w:rPr>
              <w:t>"Por medio del cual se adopta una reforma política y electoral que permita la apertura democrática para la construcción de una paz, estable y duradera</w:t>
            </w:r>
            <w:r w:rsidRPr="00AF1A27">
              <w:rPr>
                <w:lang w:val="es-ES_tradnl"/>
              </w:rPr>
              <w:t>".</w:t>
            </w:r>
          </w:p>
        </w:tc>
      </w:tr>
      <w:tr w:rsidR="00CF258A" w:rsidRPr="00034247" w14:paraId="37B376AF" w14:textId="13F8798A" w:rsidTr="001A782C">
        <w:tc>
          <w:tcPr>
            <w:tcW w:w="3307" w:type="dxa"/>
          </w:tcPr>
          <w:p w14:paraId="7C98CD0B" w14:textId="77777777" w:rsidR="00CF258A" w:rsidRPr="00034247" w:rsidRDefault="00CF258A" w:rsidP="001A782C">
            <w:pPr>
              <w:spacing w:before="100" w:beforeAutospacing="1" w:after="100" w:afterAutospacing="1"/>
              <w:jc w:val="both"/>
              <w:rPr>
                <w:rFonts w:ascii="Times New Roman" w:eastAsia="Times New Roman" w:hAnsi="Times New Roman" w:cs="Times New Roman"/>
                <w:lang w:val="es-ES_tradnl" w:eastAsia="es-CO"/>
              </w:rPr>
            </w:pPr>
            <w:r w:rsidRPr="00034247">
              <w:rPr>
                <w:rFonts w:ascii="Times New Roman" w:eastAsia="Times New Roman" w:hAnsi="Times New Roman" w:cs="Times New Roman"/>
                <w:b/>
                <w:lang w:val="es-ES_tradnl" w:eastAsia="es-CO"/>
              </w:rPr>
              <w:t>ARTÍCULO 3:</w:t>
            </w:r>
            <w:r w:rsidRPr="00034247">
              <w:rPr>
                <w:rFonts w:ascii="Times New Roman" w:eastAsia="Times New Roman" w:hAnsi="Times New Roman" w:cs="Times New Roman"/>
                <w:lang w:val="es-ES_tradnl" w:eastAsia="es-CO"/>
              </w:rPr>
              <w:t xml:space="preserve"> El artículo 108 de la Constitución quedará así:</w:t>
            </w:r>
          </w:p>
          <w:p w14:paraId="0CFF2246" w14:textId="77777777" w:rsidR="00CF258A" w:rsidRPr="00034247" w:rsidRDefault="00CF258A" w:rsidP="001A782C">
            <w:pPr>
              <w:widowControl w:val="0"/>
              <w:autoSpaceDE w:val="0"/>
              <w:autoSpaceDN w:val="0"/>
              <w:adjustRightInd w:val="0"/>
              <w:jc w:val="both"/>
              <w:rPr>
                <w:rFonts w:ascii="Times New Roman" w:hAnsi="Times New Roman" w:cs="Times New Roman"/>
                <w:color w:val="000000" w:themeColor="text1"/>
                <w:lang w:val="es-ES_tradnl"/>
              </w:rPr>
            </w:pPr>
            <w:r w:rsidRPr="00034247">
              <w:rPr>
                <w:rFonts w:ascii="Times New Roman" w:hAnsi="Times New Roman" w:cs="Times New Roman"/>
                <w:b/>
                <w:bCs/>
                <w:lang w:val="es-ES_tradnl"/>
              </w:rPr>
              <w:t>ARTICULO  108.</w:t>
            </w:r>
            <w:r w:rsidRPr="00034247">
              <w:rPr>
                <w:rFonts w:ascii="Times New Roman" w:hAnsi="Times New Roman" w:cs="Times New Roman"/>
                <w:lang w:val="es-ES_tradnl"/>
              </w:rPr>
              <w:t xml:space="preserve"> </w:t>
            </w:r>
            <w:r w:rsidRPr="00034247">
              <w:rPr>
                <w:rFonts w:ascii="Times New Roman" w:hAnsi="Times New Roman" w:cs="Times New Roman"/>
                <w:color w:val="000000" w:themeColor="text1"/>
                <w:lang w:val="es-ES_tradnl"/>
              </w:rPr>
              <w:t xml:space="preserve">El Consejo </w:t>
            </w:r>
            <w:r w:rsidRPr="00034247">
              <w:rPr>
                <w:rFonts w:ascii="Times New Roman" w:hAnsi="Times New Roman" w:cs="Times New Roman"/>
                <w:color w:val="000000" w:themeColor="text1"/>
                <w:lang w:val="es-ES_tradnl"/>
              </w:rPr>
              <w:lastRenderedPageBreak/>
              <w:t xml:space="preserve">Electoral Colombiano reconocerá Personería Jurídica a las organizaciones políticas con base en los siguientes postulados: </w:t>
            </w:r>
          </w:p>
          <w:p w14:paraId="32D293E6" w14:textId="77777777" w:rsidR="00CF258A" w:rsidRPr="00034247" w:rsidRDefault="00CF258A" w:rsidP="001A782C">
            <w:pPr>
              <w:widowControl w:val="0"/>
              <w:autoSpaceDE w:val="0"/>
              <w:autoSpaceDN w:val="0"/>
              <w:adjustRightInd w:val="0"/>
              <w:jc w:val="both"/>
              <w:rPr>
                <w:rFonts w:ascii="Times New Roman" w:hAnsi="Times New Roman" w:cs="Times New Roman"/>
                <w:color w:val="000000" w:themeColor="text1"/>
                <w:lang w:val="es-ES_tradnl"/>
              </w:rPr>
            </w:pPr>
            <w:r w:rsidRPr="00034247">
              <w:rPr>
                <w:rFonts w:ascii="Times New Roman" w:hAnsi="Times New Roman" w:cs="Times New Roman"/>
                <w:lang w:val="es-ES_tradnl"/>
              </w:rPr>
              <w:t xml:space="preserve">1. </w:t>
            </w:r>
            <w:r w:rsidRPr="00034247">
              <w:rPr>
                <w:rFonts w:ascii="Times New Roman" w:hAnsi="Times New Roman" w:cs="Times New Roman"/>
                <w:color w:val="000000" w:themeColor="text1"/>
                <w:lang w:val="es-ES_tradnl"/>
              </w:rPr>
              <w:t xml:space="preserve">Se reconocerá personería jurídica, como movimiento político, a aquellas organizaciones políticas que demuestren tener una base de afiliados compuesta por al menos el 0.3% del censo electoral nacional. A partir del 1º de enero de 2019, dicha base mínima de afiliados para el reconocimiento de la personería jurídica, aumentará en un 0.05% del censo electoral de manera anual hasta alcanzar un tope máximo del 0.5% del censo electoral nacional.  </w:t>
            </w:r>
          </w:p>
          <w:p w14:paraId="5380A86F" w14:textId="77777777" w:rsidR="00CF258A" w:rsidRPr="00034247" w:rsidRDefault="00CF258A" w:rsidP="001A782C">
            <w:pPr>
              <w:widowControl w:val="0"/>
              <w:autoSpaceDE w:val="0"/>
              <w:autoSpaceDN w:val="0"/>
              <w:adjustRightInd w:val="0"/>
              <w:jc w:val="both"/>
              <w:rPr>
                <w:rFonts w:ascii="Times New Roman" w:hAnsi="Times New Roman" w:cs="Times New Roman"/>
                <w:color w:val="000000" w:themeColor="text1"/>
                <w:lang w:val="es-ES_tradnl"/>
              </w:rPr>
            </w:pPr>
            <w:r w:rsidRPr="00034247">
              <w:rPr>
                <w:rFonts w:ascii="Times New Roman" w:hAnsi="Times New Roman" w:cs="Times New Roman"/>
                <w:color w:val="000000" w:themeColor="text1"/>
                <w:lang w:val="es-ES_tradnl"/>
              </w:rPr>
              <w:t>L</w:t>
            </w:r>
            <w:r w:rsidRPr="00034247">
              <w:rPr>
                <w:rFonts w:ascii="Times New Roman" w:hAnsi="Times New Roman" w:cs="Times New Roman"/>
                <w:lang w:val="es-ES_tradnl"/>
              </w:rPr>
              <w:t xml:space="preserve">os movimientos políticos sólo tendrán derecho a postulación de listas y candidatos de conformidad con las siguientes reglas: </w:t>
            </w:r>
          </w:p>
          <w:p w14:paraId="09CA87EA" w14:textId="77777777" w:rsidR="00CF258A" w:rsidRPr="00034247" w:rsidRDefault="00CF258A" w:rsidP="001A782C">
            <w:pPr>
              <w:pStyle w:val="NormalWeb"/>
              <w:shd w:val="clear" w:color="auto" w:fill="FFFFFF"/>
              <w:jc w:val="both"/>
              <w:rPr>
                <w:lang w:val="es-ES_tradnl"/>
              </w:rPr>
            </w:pPr>
            <w:r w:rsidRPr="00034247">
              <w:rPr>
                <w:lang w:val="es-ES_tradnl"/>
              </w:rPr>
              <w:t xml:space="preserve">(a) En las elecciones territoriales, siempre que hayan demostrado que dentro de su base de afiliados cuentan con un número mínimo de afiliados del 1% del respectivo censo electoral. </w:t>
            </w:r>
          </w:p>
          <w:p w14:paraId="39CCCA77" w14:textId="77777777" w:rsidR="00CF258A" w:rsidRPr="00034247" w:rsidRDefault="00CF258A" w:rsidP="001A782C">
            <w:pPr>
              <w:pStyle w:val="NormalWeb"/>
              <w:shd w:val="clear" w:color="auto" w:fill="FFFFFF"/>
              <w:jc w:val="both"/>
              <w:rPr>
                <w:lang w:val="es-ES_tradnl"/>
              </w:rPr>
            </w:pPr>
            <w:r w:rsidRPr="00034247">
              <w:rPr>
                <w:lang w:val="es-ES_tradnl"/>
              </w:rPr>
              <w:t xml:space="preserve">(b) En las elecciones nacionales, siempre que hayan demostrado que su base de afiliados reside en, al menos, un número de circunscripciones territoriales cuyos censos electorales sumados superen el </w:t>
            </w:r>
            <w:r w:rsidRPr="00034247">
              <w:rPr>
                <w:lang w:val="es-ES_tradnl"/>
              </w:rPr>
              <w:lastRenderedPageBreak/>
              <w:t>50% del censo electoral nacional.</w:t>
            </w:r>
          </w:p>
          <w:p w14:paraId="00800263" w14:textId="77777777" w:rsidR="00CF258A" w:rsidRPr="00034247" w:rsidRDefault="00CF258A" w:rsidP="001A782C">
            <w:pPr>
              <w:pStyle w:val="NormalWeb"/>
              <w:shd w:val="clear" w:color="auto" w:fill="FFFFFF"/>
              <w:jc w:val="both"/>
              <w:rPr>
                <w:lang w:val="es-ES_tradnl"/>
              </w:rPr>
            </w:pPr>
            <w:r w:rsidRPr="00034247">
              <w:rPr>
                <w:lang w:val="es-ES_tradnl"/>
              </w:rPr>
              <w:t xml:space="preserve">2. Se reconocerá la condición como partido político, a aquellas organizaciones políticas que, además del número mínimo de afiliados, hayan obtenido una votación no inferior al tres por ciento (3%) de los votos emitidos válidamente en el territorio nacional en las últimas elecciones de Cámara de Representantes o Senado. </w:t>
            </w:r>
          </w:p>
          <w:p w14:paraId="49E84A8F" w14:textId="77777777" w:rsidR="00CF258A" w:rsidRPr="00034247" w:rsidRDefault="00CF258A" w:rsidP="001A782C">
            <w:pPr>
              <w:pStyle w:val="NormalWeb"/>
              <w:shd w:val="clear" w:color="auto" w:fill="FFFFFF"/>
              <w:jc w:val="both"/>
              <w:rPr>
                <w:lang w:val="es-ES_tradnl"/>
              </w:rPr>
            </w:pPr>
            <w:r w:rsidRPr="00034247">
              <w:rPr>
                <w:lang w:val="es-ES_tradnl"/>
              </w:rPr>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el espectro electromagnético y a ejercer otros derechos establecidos en la ley.</w:t>
            </w:r>
          </w:p>
          <w:p w14:paraId="6F812B6F" w14:textId="77777777" w:rsidR="00CF258A" w:rsidRPr="00034247" w:rsidRDefault="00CF258A" w:rsidP="001A782C">
            <w:pPr>
              <w:widowControl w:val="0"/>
              <w:autoSpaceDE w:val="0"/>
              <w:autoSpaceDN w:val="0"/>
              <w:adjustRightInd w:val="0"/>
              <w:jc w:val="both"/>
              <w:rPr>
                <w:rFonts w:ascii="Times New Roman" w:hAnsi="Times New Roman" w:cs="Times New Roman"/>
                <w:color w:val="000000" w:themeColor="text1"/>
                <w:lang w:val="es-ES_tradnl"/>
              </w:rPr>
            </w:pPr>
            <w:r w:rsidRPr="00034247">
              <w:rPr>
                <w:rFonts w:ascii="Times New Roman" w:hAnsi="Times New Roman" w:cs="Times New Roman"/>
                <w:color w:val="000000" w:themeColor="text1"/>
                <w:lang w:val="es-ES_tradnl"/>
              </w:rPr>
              <w:t xml:space="preserve">Las organizaciones políticas deberán acreditar ante el Consejo Electoral Colombiano su registro de afiliados. </w:t>
            </w:r>
            <w:r w:rsidRPr="00034247">
              <w:rPr>
                <w:rFonts w:ascii="Times New Roman" w:hAnsi="Times New Roman" w:cs="Times New Roman"/>
                <w:lang w:val="es-ES_tradnl"/>
              </w:rPr>
              <w:t xml:space="preserve">La disminución del número de afiliados y las demás causales de pérdida de personería jurídica serán reguladas por la ley, sin que pueda exigirse para su preservación la obtención de un mínimo de votos en alguna de las elecciones de cargos de </w:t>
            </w:r>
            <w:r w:rsidRPr="00034247">
              <w:rPr>
                <w:rFonts w:ascii="Times New Roman" w:hAnsi="Times New Roman" w:cs="Times New Roman"/>
                <w:lang w:val="es-ES_tradnl"/>
              </w:rPr>
              <w:lastRenderedPageBreak/>
              <w:t xml:space="preserve">elección popular. </w:t>
            </w:r>
          </w:p>
          <w:p w14:paraId="496C44AC" w14:textId="77777777" w:rsidR="00CF258A" w:rsidRPr="00034247" w:rsidRDefault="00CF258A" w:rsidP="001A782C">
            <w:pPr>
              <w:widowControl w:val="0"/>
              <w:autoSpaceDE w:val="0"/>
              <w:autoSpaceDN w:val="0"/>
              <w:adjustRightInd w:val="0"/>
              <w:jc w:val="both"/>
              <w:rPr>
                <w:rFonts w:ascii="Times New Roman" w:hAnsi="Times New Roman" w:cs="Times New Roman"/>
                <w:color w:val="000000" w:themeColor="text1"/>
                <w:lang w:val="es-ES_tradnl"/>
              </w:rPr>
            </w:pPr>
            <w:r w:rsidRPr="00034247">
              <w:rPr>
                <w:rFonts w:ascii="Times New Roman" w:eastAsia="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w:t>
            </w:r>
          </w:p>
          <w:p w14:paraId="5993645B" w14:textId="77777777" w:rsidR="00CF258A" w:rsidRPr="00034247" w:rsidRDefault="00CF258A" w:rsidP="001A782C">
            <w:pPr>
              <w:pStyle w:val="NormalWeb"/>
              <w:shd w:val="clear" w:color="auto" w:fill="FFFFFF"/>
              <w:jc w:val="both"/>
              <w:rPr>
                <w:lang w:val="es-ES_tradnl"/>
              </w:rPr>
            </w:pPr>
            <w:r w:rsidRPr="00034247">
              <w:rPr>
                <w:lang w:val="es-ES_tradnl"/>
              </w:rPr>
              <w:t xml:space="preserve">El legislador deberá reglamentar el presente régimen de adquisición progresiva de derechos siempre diferenciando la condición entre partidos y movimientos políticos, así como, </w:t>
            </w:r>
            <w:r w:rsidRPr="00034247">
              <w:rPr>
                <w:color w:val="000000" w:themeColor="text1"/>
                <w:lang w:val="es-ES_tradnl"/>
              </w:rPr>
              <w:t>el procedimiento de registro de afiliados de los partidos y movimientos políticos</w:t>
            </w:r>
            <w:r w:rsidRPr="00034247">
              <w:rPr>
                <w:lang w:val="es-ES_tradnl"/>
              </w:rPr>
              <w:t>. En esta reglamentación se deberán establecer como mínimo los requisitos de ingreso y retiro de la afiliación a una organización política y los derechos y deberes de los afiliados.</w:t>
            </w:r>
          </w:p>
          <w:p w14:paraId="067DEA27" w14:textId="77777777" w:rsidR="00CF258A" w:rsidRPr="00034247" w:rsidRDefault="00CF258A" w:rsidP="001A782C">
            <w:pPr>
              <w:pStyle w:val="NormalWeb"/>
              <w:shd w:val="clear" w:color="auto" w:fill="FFFFFF"/>
              <w:jc w:val="both"/>
              <w:rPr>
                <w:lang w:val="es-ES_tradnl"/>
              </w:rPr>
            </w:pPr>
            <w:r w:rsidRPr="00034247">
              <w:rPr>
                <w:lang w:val="es-ES_tradnl"/>
              </w:rPr>
              <w:t xml:space="preserve">La selección de los candidatos y las listas de los partidos y movimientos políticos se harán mediante mecanismos de democracia interna entre sus afiliados en el cual se observarán, entre otros, los principios de paridad, alternancia y universalidad de forma progresiva. El legislador definirá los tipos de mecanismos de democracia interna que podrán desarrollar las organizaciones políticas y la manera en que deberán acreditar, al momento de inscripción de sus candidatos y </w:t>
            </w:r>
            <w:r w:rsidRPr="00034247">
              <w:rPr>
                <w:lang w:val="es-ES_tradnl"/>
              </w:rPr>
              <w:lastRenderedPageBreak/>
              <w:t>listas, que hicieron uso de tales mecanismos.</w:t>
            </w:r>
          </w:p>
          <w:p w14:paraId="278C8DA5" w14:textId="77777777" w:rsidR="00CF258A" w:rsidRPr="00034247" w:rsidRDefault="00CF258A" w:rsidP="001A782C">
            <w:pPr>
              <w:pStyle w:val="NormalWeb"/>
              <w:shd w:val="clear" w:color="auto" w:fill="FFFFFF"/>
              <w:jc w:val="both"/>
              <w:rPr>
                <w:lang w:val="es-ES_tradnl"/>
              </w:rPr>
            </w:pPr>
            <w:r w:rsidRPr="00034247">
              <w:rPr>
                <w:lang w:val="es-ES_tradnl"/>
              </w:rPr>
              <w:t xml:space="preserve">Para postularse como candidato a un cargo de elección popular a través de un movimiento o partido político, deberá acreditarse una permanencia mínima de seis (6) meses en condición de afiliado a la respectiva organización política con anterioridad al momento de la inscripción. Si la organización política tuviese un periodo de creación menor a 6 meses el tiempo mínimo de permanencia deberá ser igual al de la creación de esta. </w:t>
            </w:r>
          </w:p>
          <w:p w14:paraId="5622C49D" w14:textId="77777777" w:rsidR="00CF258A" w:rsidRPr="00034247" w:rsidRDefault="00CF258A" w:rsidP="001A782C">
            <w:pPr>
              <w:pStyle w:val="NormalWeb"/>
              <w:shd w:val="clear" w:color="auto" w:fill="FFFFFF"/>
              <w:jc w:val="both"/>
              <w:rPr>
                <w:lang w:val="es-ES_tradnl"/>
              </w:rPr>
            </w:pPr>
            <w:r w:rsidRPr="00034247">
              <w:rPr>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0EDD946E" w14:textId="77777777" w:rsidR="00CF258A" w:rsidRPr="00034247" w:rsidRDefault="00CF258A" w:rsidP="001A782C">
            <w:pPr>
              <w:pStyle w:val="NormalWeb"/>
              <w:shd w:val="clear" w:color="auto" w:fill="FFFFFF"/>
              <w:jc w:val="both"/>
              <w:rPr>
                <w:lang w:val="es-ES_tradnl"/>
              </w:rPr>
            </w:pPr>
            <w:r w:rsidRPr="00034247">
              <w:rPr>
                <w:lang w:val="es-ES_tradnl"/>
              </w:rPr>
              <w:t xml:space="preserve">Los Estatutos Internos de los Partidos y Movimientos Políticos determinarán los asuntos de conciencia respecto de los cuales no se aplicará este régimen y podrán establecer sanciones por la inobservancia de sus directrices por parte de </w:t>
            </w:r>
            <w:r w:rsidRPr="00034247">
              <w:rPr>
                <w:lang w:val="es-ES_tradnl"/>
              </w:rPr>
              <w:lastRenderedPageBreak/>
              <w:t>los miembros de las bancadas, las cuales se fijarán gradualmente hasta la expulsión, y podrán incluir la pérdida del derecho de voto del Congresista, Diputado, Concejal o Edil por el resto del período para el cual fue elegido.</w:t>
            </w:r>
          </w:p>
          <w:p w14:paraId="6593E7D2" w14:textId="77777777" w:rsidR="00CF258A" w:rsidRPr="00034247" w:rsidRDefault="00CF258A" w:rsidP="001A782C">
            <w:pPr>
              <w:pStyle w:val="NormalWeb"/>
              <w:shd w:val="clear" w:color="auto" w:fill="FFFFFF"/>
              <w:jc w:val="both"/>
              <w:rPr>
                <w:lang w:val="es-ES_tradnl"/>
              </w:rPr>
            </w:pPr>
            <w:r w:rsidRPr="00034247">
              <w:rPr>
                <w:b/>
                <w:lang w:val="es-ES_tradnl"/>
              </w:rPr>
              <w:t>Parágrafo 1º.</w:t>
            </w:r>
            <w:r w:rsidRPr="00034247">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siempre y cuando presenten candidatos a las elecciones al Senado, sin perjuicio de las normas definidas para el nuevo partido que surja del tránsito de las FARC-EP a la vida civil.</w:t>
            </w:r>
          </w:p>
          <w:p w14:paraId="76315567" w14:textId="77777777" w:rsidR="00CF258A" w:rsidRPr="00034247" w:rsidRDefault="00CF258A" w:rsidP="001A782C">
            <w:pPr>
              <w:pStyle w:val="NormalWeb"/>
              <w:shd w:val="clear" w:color="auto" w:fill="FFFFFF"/>
              <w:jc w:val="both"/>
              <w:rPr>
                <w:lang w:val="es-ES_tradnl"/>
              </w:rPr>
            </w:pPr>
            <w:r w:rsidRPr="00034247">
              <w:rPr>
                <w:b/>
                <w:lang w:val="es-ES_tradnl"/>
              </w:rPr>
              <w:t>Parágrafo 2º.</w:t>
            </w:r>
            <w:r w:rsidRPr="00034247">
              <w:rPr>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5DA642C2" w14:textId="77777777" w:rsidR="00CF258A" w:rsidRPr="00034247" w:rsidRDefault="00CF258A" w:rsidP="001A782C">
            <w:pPr>
              <w:pStyle w:val="NormalWeb"/>
              <w:shd w:val="clear" w:color="auto" w:fill="FFFFFF"/>
              <w:jc w:val="both"/>
              <w:rPr>
                <w:lang w:val="es-ES_tradnl"/>
              </w:rPr>
            </w:pPr>
            <w:r w:rsidRPr="00034247">
              <w:rPr>
                <w:b/>
                <w:lang w:val="es-ES_tradnl"/>
              </w:rPr>
              <w:lastRenderedPageBreak/>
              <w:t>Parágrafo 3º.</w:t>
            </w:r>
            <w:r w:rsidRPr="00034247">
              <w:rPr>
                <w:lang w:val="es-ES_tradnl"/>
              </w:rPr>
              <w:t xml:space="preserve"> Los grupos significativos de ciudadanos podrán postular candidatos a cargos de elección popular conforme a lo señalado por la ley hasta el 31 de octubre de 2019. Con posterioridad a esta fecha únicamente podrán postular candidatos en las elecciones para Presidencia de la República y Senado de la República.</w:t>
            </w:r>
          </w:p>
        </w:tc>
        <w:tc>
          <w:tcPr>
            <w:tcW w:w="3308" w:type="dxa"/>
          </w:tcPr>
          <w:p w14:paraId="4A83F86F" w14:textId="77777777" w:rsidR="00CF258A" w:rsidRDefault="004F6662" w:rsidP="004F6662">
            <w:pPr>
              <w:jc w:val="both"/>
              <w:rPr>
                <w:rFonts w:ascii="Times New Roman" w:eastAsia="Times New Roman" w:hAnsi="Times New Roman" w:cs="Times New Roman"/>
                <w:lang w:val="es-CO"/>
              </w:rPr>
            </w:pPr>
            <w:r>
              <w:rPr>
                <w:rFonts w:ascii="Times New Roman" w:eastAsia="Times New Roman" w:hAnsi="Times New Roman" w:cs="Times New Roman"/>
                <w:lang w:val="es-CO"/>
              </w:rPr>
              <w:lastRenderedPageBreak/>
              <w:t xml:space="preserve">Se introdujeron cambios en relación con los requisitios necesarios para la postulación de candidatos por parte de </w:t>
            </w:r>
            <w:r>
              <w:rPr>
                <w:rFonts w:ascii="Times New Roman" w:eastAsia="Times New Roman" w:hAnsi="Times New Roman" w:cs="Times New Roman"/>
                <w:lang w:val="es-CO"/>
              </w:rPr>
              <w:lastRenderedPageBreak/>
              <w:t xml:space="preserve">movimientos políticos en elecciones nacionales y territoriales. </w:t>
            </w:r>
          </w:p>
          <w:p w14:paraId="3E8BAF2D" w14:textId="77777777" w:rsidR="004F6662" w:rsidRDefault="004F6662" w:rsidP="004F6662">
            <w:pPr>
              <w:jc w:val="both"/>
              <w:rPr>
                <w:rFonts w:ascii="Times New Roman" w:eastAsia="Times New Roman" w:hAnsi="Times New Roman" w:cs="Times New Roman"/>
                <w:lang w:val="es-CO"/>
              </w:rPr>
            </w:pPr>
          </w:p>
          <w:p w14:paraId="499E227F" w14:textId="77777777" w:rsidR="004F6662" w:rsidRPr="006711CE" w:rsidRDefault="004F6662" w:rsidP="004F6662">
            <w:pPr>
              <w:jc w:val="both"/>
              <w:rPr>
                <w:lang w:val="es-ES_tradnl"/>
              </w:rPr>
            </w:pPr>
            <w:r>
              <w:rPr>
                <w:rFonts w:ascii="Times New Roman" w:eastAsia="Times New Roman" w:hAnsi="Times New Roman" w:cs="Times New Roman"/>
                <w:lang w:val="es-CO"/>
              </w:rPr>
              <w:t>A</w:t>
            </w:r>
            <w:r w:rsidR="00D63F1E">
              <w:rPr>
                <w:rFonts w:ascii="Times New Roman" w:eastAsia="Times New Roman" w:hAnsi="Times New Roman" w:cs="Times New Roman"/>
                <w:lang w:val="es-CO"/>
              </w:rPr>
              <w:t xml:space="preserve">sí entonces, </w:t>
            </w:r>
            <w:r w:rsidR="00062A51">
              <w:rPr>
                <w:rFonts w:ascii="Times New Roman" w:eastAsia="Times New Roman" w:hAnsi="Times New Roman" w:cs="Times New Roman"/>
                <w:lang w:val="es-CO"/>
              </w:rPr>
              <w:t xml:space="preserve">en las elecciones territoriales podrán postular candidatos </w:t>
            </w:r>
            <w:r w:rsidR="00062A51" w:rsidRPr="001802B0">
              <w:rPr>
                <w:lang w:val="es-ES_tradnl"/>
              </w:rPr>
              <w:t>siempre que hayan demostrado que dentro de su base de afiliados cuentan con un número mínimo de afiliad</w:t>
            </w:r>
            <w:r w:rsidR="00062A51" w:rsidRPr="006711CE">
              <w:rPr>
                <w:lang w:val="es-ES_tradnl"/>
              </w:rPr>
              <w:t xml:space="preserve">os del 1,5% del respectivo censo electoral. </w:t>
            </w:r>
          </w:p>
          <w:p w14:paraId="1A4A84B0" w14:textId="77777777" w:rsidR="00062A51" w:rsidRPr="006711CE" w:rsidRDefault="00062A51" w:rsidP="004F6662">
            <w:pPr>
              <w:jc w:val="both"/>
              <w:rPr>
                <w:lang w:val="es-ES_tradnl"/>
              </w:rPr>
            </w:pPr>
          </w:p>
          <w:p w14:paraId="758E9F3C" w14:textId="77777777" w:rsidR="00062A51" w:rsidRDefault="00062A51" w:rsidP="0079346D">
            <w:pPr>
              <w:jc w:val="both"/>
              <w:rPr>
                <w:lang w:val="es-ES_tradnl"/>
              </w:rPr>
            </w:pPr>
            <w:r w:rsidRPr="006711CE">
              <w:rPr>
                <w:lang w:val="es-ES_tradnl"/>
              </w:rPr>
              <w:t xml:space="preserve">En las elecciones </w:t>
            </w:r>
            <w:r w:rsidR="00EE29BE" w:rsidRPr="006711CE">
              <w:rPr>
                <w:lang w:val="es-ES_tradnl"/>
              </w:rPr>
              <w:t>nacionales</w:t>
            </w:r>
            <w:r w:rsidR="0079346D">
              <w:rPr>
                <w:lang w:val="es-ES_tradnl"/>
              </w:rPr>
              <w:t xml:space="preserve"> siempre que cuenten</w:t>
            </w:r>
            <w:r w:rsidR="006711CE" w:rsidRPr="006711CE">
              <w:rPr>
                <w:lang w:val="es-ES_tradnl"/>
              </w:rPr>
              <w:t xml:space="preserve"> con un número mínimo de afiliados de al menos 0,3% de los censos electorales para todos y cado uno de los departamentos y del distrito capital.</w:t>
            </w:r>
          </w:p>
          <w:p w14:paraId="7B7FC26B" w14:textId="77777777" w:rsidR="0079346D" w:rsidRDefault="0079346D" w:rsidP="0079346D">
            <w:pPr>
              <w:jc w:val="both"/>
              <w:rPr>
                <w:lang w:val="es-ES_tradnl"/>
              </w:rPr>
            </w:pPr>
          </w:p>
          <w:p w14:paraId="4B9FB5E5" w14:textId="54936205" w:rsidR="0079346D" w:rsidRPr="004F6662" w:rsidRDefault="0079346D" w:rsidP="0079346D">
            <w:pPr>
              <w:jc w:val="both"/>
              <w:rPr>
                <w:rFonts w:ascii="Times New Roman" w:eastAsia="Times New Roman" w:hAnsi="Times New Roman" w:cs="Times New Roman"/>
                <w:lang w:val="es-CO"/>
              </w:rPr>
            </w:pPr>
          </w:p>
        </w:tc>
        <w:tc>
          <w:tcPr>
            <w:tcW w:w="3308" w:type="dxa"/>
          </w:tcPr>
          <w:p w14:paraId="4305475D" w14:textId="77777777" w:rsidR="00535CC7" w:rsidRPr="001802B0" w:rsidRDefault="00535CC7" w:rsidP="00535CC7">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b/>
                <w:lang w:val="es-ES_tradnl" w:eastAsia="es-CO"/>
              </w:rPr>
              <w:lastRenderedPageBreak/>
              <w:t xml:space="preserve">ARTÍCULO </w:t>
            </w:r>
            <w:r>
              <w:rPr>
                <w:rFonts w:ascii="Times New Roman" w:eastAsia="Times New Roman" w:hAnsi="Times New Roman" w:cs="Times New Roman"/>
                <w:b/>
                <w:lang w:val="es-ES_tradnl" w:eastAsia="es-CO"/>
              </w:rPr>
              <w:t>3</w:t>
            </w:r>
            <w:r w:rsidRPr="001802B0">
              <w:rPr>
                <w:rFonts w:ascii="Times New Roman" w:eastAsia="Times New Roman" w:hAnsi="Times New Roman" w:cs="Times New Roman"/>
                <w:b/>
                <w:lang w:val="es-ES_tradnl" w:eastAsia="es-CO"/>
              </w:rPr>
              <w:t>:</w:t>
            </w:r>
            <w:r w:rsidRPr="001802B0">
              <w:rPr>
                <w:rFonts w:ascii="Times New Roman" w:eastAsia="Times New Roman" w:hAnsi="Times New Roman" w:cs="Times New Roman"/>
                <w:lang w:val="es-ES_tradnl" w:eastAsia="es-CO"/>
              </w:rPr>
              <w:t xml:space="preserve"> El artículo 108 de la Constitución quedará así:</w:t>
            </w:r>
          </w:p>
          <w:p w14:paraId="3C8F8989"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863C70">
              <w:rPr>
                <w:rFonts w:ascii="Times New Roman" w:hAnsi="Times New Roman" w:cs="Times New Roman"/>
                <w:b/>
                <w:bCs/>
                <w:lang w:val="es-ES_tradnl"/>
              </w:rPr>
              <w:lastRenderedPageBreak/>
              <w:t>ARTICULO  108.</w:t>
            </w:r>
            <w:r w:rsidRPr="001802B0">
              <w:rPr>
                <w:rFonts w:ascii="Times New Roman" w:hAnsi="Times New Roman" w:cs="Times New Roman"/>
                <w:lang w:val="es-ES_tradnl"/>
              </w:rPr>
              <w:t xml:space="preserve"> </w:t>
            </w:r>
            <w:r w:rsidRPr="001802B0">
              <w:rPr>
                <w:rFonts w:ascii="Times New Roman" w:hAnsi="Times New Roman" w:cs="Times New Roman"/>
                <w:color w:val="000000" w:themeColor="text1"/>
                <w:lang w:val="es-ES_tradnl"/>
              </w:rPr>
              <w:t xml:space="preserve">El </w:t>
            </w:r>
            <w:r w:rsidRPr="00234C63">
              <w:rPr>
                <w:rFonts w:ascii="Times New Roman" w:hAnsi="Times New Roman" w:cs="Times New Roman"/>
                <w:b/>
                <w:color w:val="000000" w:themeColor="text1"/>
                <w:u w:val="single"/>
                <w:lang w:val="es-ES_tradnl"/>
              </w:rPr>
              <w:t>Consejo Nacional Electoral</w:t>
            </w:r>
            <w:r w:rsidRPr="001802B0">
              <w:rPr>
                <w:rFonts w:ascii="Times New Roman" w:hAnsi="Times New Roman" w:cs="Times New Roman"/>
                <w:color w:val="000000" w:themeColor="text1"/>
                <w:lang w:val="es-ES_tradnl"/>
              </w:rPr>
              <w:t xml:space="preserve"> reconocerá Personería Jurídica a las organizaciones políticas con base en los siguientes postulados: </w:t>
            </w:r>
          </w:p>
          <w:p w14:paraId="699C22EF"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25F526AF"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lang w:val="es-ES_tradnl"/>
              </w:rPr>
              <w:t xml:space="preserve">1. </w:t>
            </w:r>
            <w:r w:rsidRPr="001802B0">
              <w:rPr>
                <w:rFonts w:ascii="Times New Roman" w:hAnsi="Times New Roman" w:cs="Times New Roman"/>
                <w:color w:val="000000" w:themeColor="text1"/>
                <w:lang w:val="es-ES_tradnl"/>
              </w:rPr>
              <w:t>Se reconocerá personería jurídica, como movimiento político, a aquellas organizaciones políticas que demuestren tener una base de afiliados compuesta por al menos el 0.</w:t>
            </w:r>
            <w:r>
              <w:rPr>
                <w:rFonts w:ascii="Times New Roman" w:hAnsi="Times New Roman" w:cs="Times New Roman"/>
                <w:color w:val="000000" w:themeColor="text1"/>
                <w:lang w:val="es-ES_tradnl"/>
              </w:rPr>
              <w:t>3</w:t>
            </w:r>
            <w:r w:rsidRPr="001802B0">
              <w:rPr>
                <w:rFonts w:ascii="Times New Roman" w:hAnsi="Times New Roman" w:cs="Times New Roman"/>
                <w:color w:val="000000" w:themeColor="text1"/>
                <w:lang w:val="es-ES_tradnl"/>
              </w:rPr>
              <w:t xml:space="preserve">% del censo electoral nacional. A partir del 1º de enero de 2019, dicha base mínima de afiliados para el reconocimiento de la personería jurídica, aumentará en un 0.05% del censo electoral de manera anual hasta alcanzar un tope máximo del 0.5% del censo electoral nacional.  </w:t>
            </w:r>
          </w:p>
          <w:p w14:paraId="48D9C4B7"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655C82B6"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L</w:t>
            </w:r>
            <w:r w:rsidRPr="001802B0">
              <w:rPr>
                <w:rFonts w:ascii="Times New Roman" w:hAnsi="Times New Roman" w:cs="Times New Roman"/>
                <w:lang w:val="es-ES_tradnl"/>
              </w:rPr>
              <w:t>os movimientos políticos</w:t>
            </w:r>
            <w:r>
              <w:rPr>
                <w:rFonts w:ascii="Times New Roman" w:hAnsi="Times New Roman" w:cs="Times New Roman"/>
                <w:lang w:val="es-ES_tradnl"/>
              </w:rPr>
              <w:t xml:space="preserve"> </w:t>
            </w:r>
            <w:r w:rsidRPr="00234C63">
              <w:rPr>
                <w:rFonts w:ascii="Times New Roman" w:hAnsi="Times New Roman" w:cs="Times New Roman"/>
                <w:b/>
                <w:u w:val="single"/>
                <w:lang w:val="es-ES_tradnl"/>
              </w:rPr>
              <w:t>con personería jurídica</w:t>
            </w:r>
            <w:r w:rsidRPr="001802B0">
              <w:rPr>
                <w:rFonts w:ascii="Times New Roman" w:hAnsi="Times New Roman" w:cs="Times New Roman"/>
                <w:lang w:val="es-ES_tradnl"/>
              </w:rPr>
              <w:t xml:space="preserve"> sólo tendrán derecho a postulación de listas y candidatos de conformidad con las siguientes reglas: </w:t>
            </w:r>
          </w:p>
          <w:p w14:paraId="290F5EFA" w14:textId="77777777" w:rsidR="00535CC7" w:rsidRPr="001802B0" w:rsidRDefault="00535CC7" w:rsidP="008E1BD3">
            <w:pPr>
              <w:pStyle w:val="NormalWeb"/>
              <w:shd w:val="clear" w:color="auto" w:fill="FFFFFF"/>
              <w:spacing w:line="276" w:lineRule="auto"/>
              <w:ind w:left="88"/>
              <w:jc w:val="both"/>
              <w:rPr>
                <w:lang w:val="es-ES_tradnl"/>
              </w:rPr>
            </w:pPr>
            <w:r w:rsidRPr="001802B0">
              <w:rPr>
                <w:lang w:val="es-ES_tradnl"/>
              </w:rPr>
              <w:t xml:space="preserve">(a) En las elecciones territoriales, siempre que hayan demostrado que dentro de su base de afiliados cuentan con un número mínimo de afiliados del </w:t>
            </w:r>
            <w:r w:rsidRPr="00234C63">
              <w:rPr>
                <w:b/>
                <w:u w:val="single"/>
                <w:lang w:val="es-ES_tradnl"/>
              </w:rPr>
              <w:t xml:space="preserve">1,5% </w:t>
            </w:r>
            <w:r w:rsidRPr="001802B0">
              <w:rPr>
                <w:lang w:val="es-ES_tradnl"/>
              </w:rPr>
              <w:t xml:space="preserve">del </w:t>
            </w:r>
            <w:r w:rsidRPr="001802B0">
              <w:rPr>
                <w:lang w:val="es-ES_tradnl"/>
              </w:rPr>
              <w:lastRenderedPageBreak/>
              <w:t xml:space="preserve">respectivo censo electoral. </w:t>
            </w:r>
          </w:p>
          <w:p w14:paraId="4DBB7503" w14:textId="6C999498" w:rsidR="00535CC7" w:rsidRPr="001802B0" w:rsidRDefault="00535CC7" w:rsidP="00535CC7">
            <w:pPr>
              <w:pStyle w:val="NormalWeb"/>
              <w:shd w:val="clear" w:color="auto" w:fill="FFFFFF"/>
              <w:jc w:val="both"/>
              <w:rPr>
                <w:lang w:val="es-ES_tradnl"/>
              </w:rPr>
            </w:pPr>
            <w:r w:rsidRPr="001802B0">
              <w:rPr>
                <w:lang w:val="es-ES_tradnl"/>
              </w:rPr>
              <w:t xml:space="preserve">(b) En las elecciones nacionales, siempre que hayan demostrado </w:t>
            </w:r>
            <w:r w:rsidRPr="00535CC7">
              <w:rPr>
                <w:lang w:val="es-ES_tradnl"/>
              </w:rPr>
              <w:t xml:space="preserve">que </w:t>
            </w:r>
            <w:r w:rsidRPr="00535CC7">
              <w:rPr>
                <w:strike/>
                <w:lang w:val="es-ES_tradnl"/>
              </w:rPr>
              <w:t>su base de afiliados reside en, al menos, un número de circunscripciones territoriales cuyos censos electorales sumados superen el 5</w:t>
            </w:r>
            <w:r>
              <w:rPr>
                <w:strike/>
                <w:lang w:val="es-ES_tradnl"/>
              </w:rPr>
              <w:t>0% del censo electoral nacional</w:t>
            </w:r>
            <w:r>
              <w:rPr>
                <w:lang w:val="es-ES_tradnl"/>
              </w:rPr>
              <w:t xml:space="preserve">  </w:t>
            </w:r>
            <w:r w:rsidRPr="00234C63">
              <w:rPr>
                <w:b/>
                <w:u w:val="single"/>
                <w:lang w:val="es-ES_tradnl"/>
              </w:rPr>
              <w:t xml:space="preserve">cuentan con un número mínimo de afiliados de al menos 0,3% de los censos electorales para todos y cado uno de los departamentos y del distrito capital. </w:t>
            </w:r>
          </w:p>
          <w:p w14:paraId="2B84C5EA" w14:textId="77777777" w:rsidR="00535CC7" w:rsidRPr="001802B0" w:rsidRDefault="00535CC7" w:rsidP="00535CC7">
            <w:pPr>
              <w:pStyle w:val="NormalWeb"/>
              <w:shd w:val="clear" w:color="auto" w:fill="FFFFFF"/>
              <w:spacing w:line="276" w:lineRule="auto"/>
              <w:jc w:val="both"/>
              <w:rPr>
                <w:lang w:val="es-ES_tradnl"/>
              </w:rPr>
            </w:pPr>
            <w:r w:rsidRPr="001802B0">
              <w:rPr>
                <w:lang w:val="es-ES_tradnl"/>
              </w:rPr>
              <w:t>2. Se reconocerá la condición como partido político, a aquellas organizaciones políticas que</w:t>
            </w:r>
            <w:r>
              <w:rPr>
                <w:lang w:val="es-ES_tradnl"/>
              </w:rPr>
              <w:t xml:space="preserve">, además del número mínimo de afiliados, </w:t>
            </w:r>
            <w:r w:rsidRPr="001802B0">
              <w:rPr>
                <w:lang w:val="es-ES_tradnl"/>
              </w:rPr>
              <w:t xml:space="preserve">hayan obtenido una votación no inferior al tres por ciento (3%) de los votos emitidos válidamente en el territorio nacional en las últimas elecciones de Cámara de Representantes o Senado. </w:t>
            </w:r>
          </w:p>
          <w:p w14:paraId="1FA962F9" w14:textId="77777777" w:rsidR="00535CC7" w:rsidRPr="001802B0" w:rsidRDefault="00535CC7" w:rsidP="00535CC7">
            <w:pPr>
              <w:pStyle w:val="NormalWeb"/>
              <w:shd w:val="clear" w:color="auto" w:fill="FFFFFF"/>
              <w:spacing w:line="276" w:lineRule="auto"/>
              <w:jc w:val="both"/>
              <w:rPr>
                <w:lang w:val="es-ES_tradnl"/>
              </w:rPr>
            </w:pPr>
            <w:r w:rsidRPr="001802B0">
              <w:rPr>
                <w:lang w:val="es-ES_tradnl"/>
              </w:rPr>
              <w:t xml:space="preserve">Los partidos políticos gozarán de la totalidad de los derechos, entre los cuales se incluye postular listas y candidatos para cargos de elección popular con las excepciones señaladas en la Constitución, recibir financiación estatal, acceder a </w:t>
            </w:r>
            <w:r w:rsidRPr="001802B0">
              <w:rPr>
                <w:lang w:val="es-ES_tradnl"/>
              </w:rPr>
              <w:lastRenderedPageBreak/>
              <w:t>los medios de comunicación del Estado o que usen el espectro electromagnético y a ejercer otros derechos establecidos en la ley.</w:t>
            </w:r>
          </w:p>
          <w:p w14:paraId="4046B071"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 xml:space="preserve">Las organizaciones políticas deberán acreditar ante el </w:t>
            </w:r>
            <w:r w:rsidRPr="00234C63">
              <w:rPr>
                <w:rFonts w:ascii="Times New Roman" w:hAnsi="Times New Roman" w:cs="Times New Roman"/>
                <w:b/>
                <w:color w:val="000000" w:themeColor="text1"/>
                <w:u w:val="single"/>
                <w:lang w:val="es-ES_tradnl"/>
              </w:rPr>
              <w:t>Consejo Nacional Electoral</w:t>
            </w:r>
            <w:r w:rsidRPr="001802B0">
              <w:rPr>
                <w:rFonts w:ascii="Times New Roman" w:hAnsi="Times New Roman" w:cs="Times New Roman"/>
                <w:color w:val="000000" w:themeColor="text1"/>
                <w:lang w:val="es-ES_tradnl"/>
              </w:rPr>
              <w:t xml:space="preserve"> su registro de afiliados. </w:t>
            </w:r>
            <w:r w:rsidRPr="001802B0">
              <w:rPr>
                <w:rFonts w:ascii="Times New Roman" w:hAnsi="Times New Roman" w:cs="Times New Roman"/>
                <w:lang w:val="es-ES_tradnl"/>
              </w:rPr>
              <w:t xml:space="preserve">La disminución del número de afiliados y las demás causales de pérdida de personería jurídica serán reguladas por la ley, sin que pueda exigirse para su preservación la obtención de un mínimo de votos en alguna de las elecciones de cargos de elección popular. </w:t>
            </w:r>
          </w:p>
          <w:p w14:paraId="72EBAB8D" w14:textId="77777777" w:rsidR="00535CC7" w:rsidRPr="001802B0" w:rsidRDefault="00535CC7" w:rsidP="00535CC7">
            <w:pPr>
              <w:widowControl w:val="0"/>
              <w:autoSpaceDE w:val="0"/>
              <w:autoSpaceDN w:val="0"/>
              <w:adjustRightInd w:val="0"/>
              <w:spacing w:line="276" w:lineRule="auto"/>
              <w:jc w:val="both"/>
              <w:rPr>
                <w:lang w:val="es-ES_tradnl"/>
              </w:rPr>
            </w:pPr>
          </w:p>
          <w:p w14:paraId="56212B85" w14:textId="77777777" w:rsidR="00535CC7" w:rsidRPr="001802B0" w:rsidRDefault="00535CC7" w:rsidP="00535CC7">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eastAsia="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w:t>
            </w:r>
          </w:p>
          <w:p w14:paraId="518F6B5A" w14:textId="77777777" w:rsidR="00535CC7" w:rsidRPr="001802B0" w:rsidRDefault="00535CC7" w:rsidP="00535CC7">
            <w:pPr>
              <w:pStyle w:val="NormalWeb"/>
              <w:shd w:val="clear" w:color="auto" w:fill="FFFFFF"/>
              <w:spacing w:line="276" w:lineRule="auto"/>
              <w:jc w:val="both"/>
              <w:rPr>
                <w:lang w:val="es-ES_tradnl"/>
              </w:rPr>
            </w:pPr>
            <w:r w:rsidRPr="001802B0">
              <w:rPr>
                <w:lang w:val="es-ES_tradnl"/>
              </w:rPr>
              <w:t xml:space="preserve">El legislador deberá reglamentar el presente régimen de adquisición progresiva de derechos siempre diferenciando la condición entre partidos y movimientos políticos, así como, </w:t>
            </w:r>
            <w:r w:rsidRPr="001802B0">
              <w:rPr>
                <w:color w:val="000000" w:themeColor="text1"/>
                <w:lang w:val="es-ES_tradnl"/>
              </w:rPr>
              <w:t>el procedimiento de registro de afiliados de los partidos y movimientos políticos</w:t>
            </w:r>
            <w:r w:rsidRPr="001802B0">
              <w:rPr>
                <w:lang w:val="es-ES_tradnl"/>
              </w:rPr>
              <w:t xml:space="preserve">. En esta </w:t>
            </w:r>
            <w:r w:rsidRPr="001802B0">
              <w:rPr>
                <w:lang w:val="es-ES_tradnl"/>
              </w:rPr>
              <w:lastRenderedPageBreak/>
              <w:t>reglamentación se deberán establecer como mínimo los requisitos de ingreso y retiro de la afiliación a una organización política y los derechos y deberes de los afiliados.</w:t>
            </w:r>
          </w:p>
          <w:p w14:paraId="061633F7" w14:textId="77777777" w:rsidR="00535CC7" w:rsidRDefault="00535CC7" w:rsidP="00535CC7">
            <w:pPr>
              <w:pStyle w:val="NormalWeb"/>
              <w:shd w:val="clear" w:color="auto" w:fill="FFFFFF"/>
              <w:spacing w:line="276" w:lineRule="auto"/>
              <w:jc w:val="both"/>
              <w:rPr>
                <w:lang w:val="es-ES_tradnl"/>
              </w:rPr>
            </w:pPr>
            <w:r w:rsidRPr="001802B0">
              <w:rPr>
                <w:lang w:val="es-ES_tradnl"/>
              </w:rPr>
              <w:t>La selección de los candidatos y las listas de los partidos y movimientos políticos se harán mediante mecanismos de democracia interna entre sus afiliados</w:t>
            </w:r>
            <w:r>
              <w:rPr>
                <w:lang w:val="es-ES_tradnl"/>
              </w:rPr>
              <w:t xml:space="preserve"> en el cual se observarán, entre otros, los principios de paridad, alternancia y universalidad de forma progresiva. </w:t>
            </w:r>
            <w:r w:rsidRPr="001802B0">
              <w:rPr>
                <w:lang w:val="es-ES_tradnl"/>
              </w:rPr>
              <w:t>El legislador definirá los tipos de mecanismos de democracia interna que podrán desarrollar las organizaciones políticas y la manera en que deberán acreditar, al momento de inscripción de sus candidatos y listas, que hicieron uso de tales mecanismos.</w:t>
            </w:r>
          </w:p>
          <w:p w14:paraId="1CD43D29" w14:textId="77777777" w:rsidR="00535CC7" w:rsidRDefault="00535CC7" w:rsidP="00535CC7">
            <w:pPr>
              <w:pStyle w:val="NormalWeb"/>
              <w:shd w:val="clear" w:color="auto" w:fill="FFFFFF"/>
              <w:spacing w:line="276" w:lineRule="auto"/>
              <w:jc w:val="both"/>
              <w:rPr>
                <w:lang w:val="es-ES_tradnl"/>
              </w:rPr>
            </w:pPr>
            <w:r>
              <w:rPr>
                <w:lang w:val="es-ES_tradnl"/>
              </w:rPr>
              <w:t xml:space="preserve">Para postularse como candidato a un cargo de elección popular a través de un movimiento o partido político, deberá acreditarse una permanencia mínima de seis (6) meses en condición de afiliado a la respectiva organización política con anterioridad al momento de la inscripción. Si la </w:t>
            </w:r>
            <w:r>
              <w:rPr>
                <w:lang w:val="es-ES_tradnl"/>
              </w:rPr>
              <w:lastRenderedPageBreak/>
              <w:t xml:space="preserve">organización política tuviese un periodo de creación menor a 6 meses el tiempo mínimo de permanencia deberá ser igual al de la creación de esta. </w:t>
            </w:r>
          </w:p>
          <w:p w14:paraId="153B0ABD" w14:textId="77777777" w:rsidR="00535CC7" w:rsidRPr="001802B0" w:rsidRDefault="00535CC7" w:rsidP="00535CC7">
            <w:pPr>
              <w:pStyle w:val="NormalWeb"/>
              <w:shd w:val="clear" w:color="auto" w:fill="FFFFFF"/>
              <w:spacing w:line="276" w:lineRule="auto"/>
              <w:jc w:val="both"/>
              <w:rPr>
                <w:lang w:val="es-ES_tradnl"/>
              </w:rPr>
            </w:pPr>
            <w:r w:rsidRPr="001802B0">
              <w:rPr>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1517BB05" w14:textId="77777777" w:rsidR="00535CC7" w:rsidRPr="001802B0" w:rsidRDefault="00535CC7" w:rsidP="00535CC7">
            <w:pPr>
              <w:pStyle w:val="NormalWeb"/>
              <w:shd w:val="clear" w:color="auto" w:fill="FFFFFF"/>
              <w:spacing w:line="276" w:lineRule="auto"/>
              <w:jc w:val="both"/>
              <w:rPr>
                <w:lang w:val="es-ES_tradnl"/>
              </w:rPr>
            </w:pPr>
            <w:r w:rsidRPr="001802B0">
              <w:rPr>
                <w:lang w:val="es-ES_tradnl"/>
              </w:rPr>
              <w:t xml:space="preserve">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w:t>
            </w:r>
            <w:r w:rsidRPr="001802B0">
              <w:rPr>
                <w:lang w:val="es-ES_tradnl"/>
              </w:rPr>
              <w:lastRenderedPageBreak/>
              <w:t>período para el cual fue elegido.</w:t>
            </w:r>
          </w:p>
          <w:p w14:paraId="4A6E77CC" w14:textId="08202761" w:rsidR="00535CC7" w:rsidRPr="001802B0" w:rsidRDefault="00535CC7" w:rsidP="00535CC7">
            <w:pPr>
              <w:pStyle w:val="NormalWeb"/>
              <w:shd w:val="clear" w:color="auto" w:fill="FFFFFF"/>
              <w:spacing w:line="276" w:lineRule="auto"/>
              <w:jc w:val="both"/>
              <w:rPr>
                <w:lang w:val="es-ES_tradnl"/>
              </w:rPr>
            </w:pPr>
            <w:r w:rsidRPr="001802B0">
              <w:rPr>
                <w:b/>
                <w:lang w:val="es-ES_tradnl"/>
              </w:rPr>
              <w:t>Parágrafo 1º.</w:t>
            </w:r>
            <w:r w:rsidRPr="001802B0">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w:t>
            </w:r>
            <w:r>
              <w:rPr>
                <w:lang w:val="es-ES_tradnl"/>
              </w:rPr>
              <w:t xml:space="preserve">siempre y cuando </w:t>
            </w:r>
            <w:r w:rsidRPr="00ED7653">
              <w:rPr>
                <w:lang w:val="es-ES_tradnl"/>
              </w:rPr>
              <w:t>presenten candidatos a las elecciones al Senado</w:t>
            </w:r>
            <w:r>
              <w:rPr>
                <w:lang w:val="es-ES_tradnl"/>
              </w:rPr>
              <w:t xml:space="preserve"> </w:t>
            </w:r>
            <w:r w:rsidRPr="001802B0">
              <w:rPr>
                <w:lang w:val="es-ES_tradnl"/>
              </w:rPr>
              <w:t>sin perjuicio de las normas definidas para el nuevo partido que surja del tránsito de las FARC-EP a la vida civil</w:t>
            </w:r>
            <w:r>
              <w:rPr>
                <w:lang w:val="es-ES_tradnl"/>
              </w:rPr>
              <w:t>.</w:t>
            </w:r>
          </w:p>
          <w:p w14:paraId="0AF6A3CE" w14:textId="77777777" w:rsidR="00535CC7" w:rsidRDefault="00535CC7" w:rsidP="00535CC7">
            <w:pPr>
              <w:pStyle w:val="NormalWeb"/>
              <w:shd w:val="clear" w:color="auto" w:fill="FFFFFF"/>
              <w:spacing w:line="276" w:lineRule="auto"/>
              <w:jc w:val="both"/>
              <w:rPr>
                <w:lang w:val="es-ES_tradnl"/>
              </w:rPr>
            </w:pPr>
            <w:r w:rsidRPr="001802B0">
              <w:rPr>
                <w:b/>
                <w:lang w:val="es-ES_tradnl"/>
              </w:rPr>
              <w:t>Parágrafo 2º.</w:t>
            </w:r>
            <w:r w:rsidRPr="001802B0">
              <w:rPr>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36C1E44F" w14:textId="79234755" w:rsidR="00281D24" w:rsidRDefault="00281D24" w:rsidP="00281D24">
            <w:pPr>
              <w:pStyle w:val="NormalWeb"/>
              <w:shd w:val="clear" w:color="auto" w:fill="FFFFFF"/>
              <w:spacing w:line="276" w:lineRule="auto"/>
              <w:jc w:val="both"/>
              <w:rPr>
                <w:lang w:val="es-ES_tradnl"/>
              </w:rPr>
            </w:pPr>
            <w:r w:rsidRPr="001802B0">
              <w:rPr>
                <w:b/>
                <w:lang w:val="es-ES_tradnl"/>
              </w:rPr>
              <w:t xml:space="preserve">Parágrafo </w:t>
            </w:r>
            <w:r>
              <w:rPr>
                <w:b/>
                <w:lang w:val="es-ES_tradnl"/>
              </w:rPr>
              <w:t>Transitorio</w:t>
            </w:r>
            <w:r w:rsidRPr="001802B0">
              <w:rPr>
                <w:b/>
                <w:lang w:val="es-ES_tradnl"/>
              </w:rPr>
              <w:t>.</w:t>
            </w:r>
            <w:r w:rsidRPr="001802B0">
              <w:rPr>
                <w:lang w:val="es-ES_tradnl"/>
              </w:rPr>
              <w:t xml:space="preserve"> Los grupos significativos de ciudadanos podrán postular </w:t>
            </w:r>
            <w:r w:rsidRPr="001802B0">
              <w:rPr>
                <w:lang w:val="es-ES_tradnl"/>
              </w:rPr>
              <w:lastRenderedPageBreak/>
              <w:t>candidatos a cargos de elección popular conforme a lo señalado por la ley hasta el 31 de octubre de 2019.</w:t>
            </w:r>
            <w:r>
              <w:rPr>
                <w:lang w:val="es-ES_tradnl"/>
              </w:rPr>
              <w:t xml:space="preserve">  </w:t>
            </w:r>
            <w:r w:rsidRPr="00281D24">
              <w:rPr>
                <w:strike/>
                <w:lang w:val="es-ES_tradnl"/>
              </w:rPr>
              <w:t>Con posterioridad a esta fecha únicamente podrán postular candidatos en las elecciones para Presidencia de la República y Senado de la República.</w:t>
            </w:r>
            <w:r>
              <w:rPr>
                <w:lang w:val="es-ES_tradnl"/>
              </w:rPr>
              <w:t xml:space="preserve"> </w:t>
            </w:r>
            <w:r w:rsidRPr="00281D24">
              <w:rPr>
                <w:b/>
                <w:u w:val="single"/>
                <w:lang w:val="es-ES_tradnl"/>
              </w:rPr>
              <w:t>La financiación de las campañas estará regulada por las mismas disposiciones que aplican para los candidatos de las organizaciones políticas.</w:t>
            </w:r>
            <w:r>
              <w:rPr>
                <w:lang w:val="es-ES_tradnl"/>
              </w:rPr>
              <w:t xml:space="preserve"> </w:t>
            </w:r>
          </w:p>
          <w:p w14:paraId="4760715B" w14:textId="77777777" w:rsidR="00281D24" w:rsidRPr="00281D24" w:rsidRDefault="00281D24" w:rsidP="00281D24">
            <w:pPr>
              <w:pStyle w:val="NormalWeb"/>
              <w:shd w:val="clear" w:color="auto" w:fill="FFFFFF"/>
              <w:spacing w:line="276" w:lineRule="auto"/>
              <w:jc w:val="both"/>
              <w:rPr>
                <w:b/>
                <w:u w:val="single"/>
                <w:lang w:val="es-ES_tradnl"/>
              </w:rPr>
            </w:pPr>
            <w:r w:rsidRPr="00281D24">
              <w:rPr>
                <w:b/>
                <w:u w:val="single"/>
                <w:lang w:val="es-ES_tradnl"/>
              </w:rPr>
              <w:t xml:space="preserve">Parágrafo Transitorio 2º. Los partidos y movimientos políticos podrán fusionarse por una sola vez antes del 1º de enero de 2018 por decisión de sus directivas previa autorización de su máximo órgano de dirección. </w:t>
            </w:r>
          </w:p>
          <w:p w14:paraId="3E5B6F2F" w14:textId="38AF439E" w:rsidR="00CF258A" w:rsidRPr="00034247" w:rsidRDefault="00CF258A" w:rsidP="00535CC7">
            <w:pPr>
              <w:spacing w:before="100" w:beforeAutospacing="1" w:after="100" w:afterAutospacing="1"/>
              <w:jc w:val="both"/>
              <w:rPr>
                <w:rFonts w:ascii="Times New Roman" w:eastAsia="Times New Roman" w:hAnsi="Times New Roman" w:cs="Times New Roman"/>
                <w:b/>
                <w:lang w:val="es-ES_tradnl" w:eastAsia="es-CO"/>
              </w:rPr>
            </w:pPr>
          </w:p>
        </w:tc>
      </w:tr>
      <w:tr w:rsidR="00CF258A" w:rsidRPr="00034247" w14:paraId="131BAB99" w14:textId="54C545ED" w:rsidTr="001A782C">
        <w:tc>
          <w:tcPr>
            <w:tcW w:w="3307" w:type="dxa"/>
          </w:tcPr>
          <w:p w14:paraId="7ADCE4F9" w14:textId="529E3455" w:rsidR="00CF258A" w:rsidRPr="001802B0" w:rsidRDefault="00CF258A" w:rsidP="001A782C">
            <w:pPr>
              <w:pStyle w:val="NormalWeb"/>
              <w:jc w:val="both"/>
              <w:rPr>
                <w:bCs/>
                <w:lang w:val="es-ES_tradnl"/>
              </w:rPr>
            </w:pPr>
            <w:r w:rsidRPr="001802B0">
              <w:rPr>
                <w:b/>
                <w:bCs/>
                <w:lang w:val="es-ES_tradnl"/>
              </w:rPr>
              <w:lastRenderedPageBreak/>
              <w:t xml:space="preserve">ARTÍCULO </w:t>
            </w:r>
            <w:r>
              <w:rPr>
                <w:b/>
                <w:bCs/>
                <w:lang w:val="es-ES_tradnl"/>
              </w:rPr>
              <w:t>4</w:t>
            </w:r>
            <w:r w:rsidRPr="001802B0">
              <w:rPr>
                <w:b/>
                <w:bCs/>
                <w:lang w:val="es-ES_tradnl"/>
              </w:rPr>
              <w:t>:</w:t>
            </w:r>
            <w:r w:rsidRPr="001802B0">
              <w:rPr>
                <w:bCs/>
                <w:lang w:val="es-ES_tradnl"/>
              </w:rPr>
              <w:t xml:space="preserve"> El artículo 109 de la Constitución quedará así:</w:t>
            </w:r>
          </w:p>
          <w:p w14:paraId="074916A7" w14:textId="77777777" w:rsidR="00CF258A" w:rsidRPr="001802B0" w:rsidRDefault="00CF258A" w:rsidP="001A782C">
            <w:pPr>
              <w:pStyle w:val="NormalWeb"/>
              <w:jc w:val="both"/>
              <w:rPr>
                <w:bCs/>
                <w:lang w:val="es-ES_tradnl"/>
              </w:rPr>
            </w:pPr>
            <w:r w:rsidRPr="0062076B">
              <w:rPr>
                <w:b/>
                <w:bCs/>
                <w:lang w:val="es-ES_tradnl"/>
              </w:rPr>
              <w:t>ARTÍCULO 109:</w:t>
            </w:r>
            <w:r w:rsidRPr="001802B0">
              <w:rPr>
                <w:bCs/>
                <w:lang w:val="es-ES_tradnl"/>
              </w:rPr>
              <w:t xml:space="preserve"> El Estado concurrirá a la financiación del funcionamiento de los partidos políticos con personería jurídica. La distribución de los recursos de funcionamiento para cada apropiación presupuestal se realizará de conformidad con las siguientes reglas:</w:t>
            </w:r>
          </w:p>
          <w:p w14:paraId="19F6B141" w14:textId="77777777" w:rsidR="00CF258A" w:rsidRPr="001802B0" w:rsidRDefault="00CF258A" w:rsidP="001A782C">
            <w:pPr>
              <w:pStyle w:val="NormalWeb"/>
              <w:numPr>
                <w:ilvl w:val="0"/>
                <w:numId w:val="26"/>
              </w:numPr>
              <w:ind w:left="323"/>
              <w:jc w:val="both"/>
              <w:rPr>
                <w:bCs/>
                <w:lang w:val="es-ES_tradnl"/>
              </w:rPr>
            </w:pPr>
            <w:r w:rsidRPr="001802B0">
              <w:rPr>
                <w:bCs/>
                <w:lang w:val="es-ES_tradnl"/>
              </w:rPr>
              <w:lastRenderedPageBreak/>
              <w:t xml:space="preserve">El treinta (30%) se distribuirá en partes iguales entre todos los partidos políticos con personería jurídica. </w:t>
            </w:r>
          </w:p>
          <w:p w14:paraId="27FAC103" w14:textId="77777777" w:rsidR="00CF258A" w:rsidRPr="001802B0" w:rsidRDefault="00CF258A" w:rsidP="001A782C">
            <w:pPr>
              <w:pStyle w:val="NormalWeb"/>
              <w:numPr>
                <w:ilvl w:val="0"/>
                <w:numId w:val="26"/>
              </w:numPr>
              <w:ind w:left="323"/>
              <w:jc w:val="both"/>
              <w:rPr>
                <w:bCs/>
                <w:lang w:val="es-ES_tradnl"/>
              </w:rPr>
            </w:pPr>
            <w:r w:rsidRPr="001802B0">
              <w:rPr>
                <w:color w:val="000000"/>
                <w:lang w:val="es-ES_tradnl"/>
              </w:rPr>
              <w:t>El cuarenta (40%) se distribuirá entre todos los partidos en proporción al número de curules obtenidas en la última elección del Congreso de la República.</w:t>
            </w:r>
          </w:p>
          <w:p w14:paraId="59CB64FB" w14:textId="77777777" w:rsidR="00CF258A" w:rsidRPr="001802B0" w:rsidRDefault="00CF258A" w:rsidP="001A782C">
            <w:pPr>
              <w:pStyle w:val="NormalWeb"/>
              <w:numPr>
                <w:ilvl w:val="0"/>
                <w:numId w:val="26"/>
              </w:numPr>
              <w:ind w:left="323"/>
              <w:jc w:val="both"/>
              <w:rPr>
                <w:bCs/>
                <w:lang w:val="es-ES_tradnl"/>
              </w:rPr>
            </w:pPr>
            <w:r w:rsidRPr="001802B0">
              <w:rPr>
                <w:color w:val="000000"/>
                <w:lang w:val="es-ES_tradnl"/>
              </w:rPr>
              <w:t>El diez (10%) se distribuirá entre todos los partidos en proporción al número de curules obtenidas en la última elección de Concejos Municipales.</w:t>
            </w:r>
          </w:p>
          <w:p w14:paraId="6AEDE9AA" w14:textId="77777777" w:rsidR="00CF258A" w:rsidRPr="001802B0" w:rsidRDefault="00CF258A" w:rsidP="001A782C">
            <w:pPr>
              <w:pStyle w:val="NormalWeb"/>
              <w:numPr>
                <w:ilvl w:val="0"/>
                <w:numId w:val="26"/>
              </w:numPr>
              <w:ind w:left="323"/>
              <w:jc w:val="both"/>
              <w:rPr>
                <w:bCs/>
                <w:lang w:val="es-ES_tradnl"/>
              </w:rPr>
            </w:pPr>
            <w:r w:rsidRPr="001802B0">
              <w:rPr>
                <w:color w:val="000000"/>
                <w:lang w:val="es-ES_tradnl"/>
              </w:rPr>
              <w:t>El diez (10%), se distribuirá entre todos los partidos en proporción al número de curules obtenidas en la última elección de Asambleas Departamentales.</w:t>
            </w:r>
          </w:p>
          <w:p w14:paraId="442A21F5" w14:textId="77777777" w:rsidR="00CF258A" w:rsidRPr="001802B0" w:rsidRDefault="00CF258A" w:rsidP="001A782C">
            <w:pPr>
              <w:pStyle w:val="NormalWeb"/>
              <w:numPr>
                <w:ilvl w:val="0"/>
                <w:numId w:val="26"/>
              </w:numPr>
              <w:ind w:left="323"/>
              <w:jc w:val="both"/>
              <w:rPr>
                <w:bCs/>
                <w:lang w:val="es-ES_tradnl"/>
              </w:rPr>
            </w:pPr>
            <w:r w:rsidRPr="001802B0">
              <w:rPr>
                <w:color w:val="000000"/>
                <w:lang w:val="es-ES_tradnl"/>
              </w:rPr>
              <w:t>El cinco (5%), se distribuirá entre todos los partidos en proporción al número de mujeres elegidas en las corporaciones públicas</w:t>
            </w:r>
            <w:r>
              <w:rPr>
                <w:color w:val="000000"/>
                <w:lang w:val="es-ES_tradnl"/>
              </w:rPr>
              <w:t xml:space="preserve"> para lo cual los partidos deberán asegurar que esos recursos sean reinvertidos en formación política, formación electoral, estrategias de comunicación y demás actividades que lleven al fortalecimiento de las mujeres en la política.</w:t>
            </w:r>
          </w:p>
          <w:p w14:paraId="1F658FF1" w14:textId="77777777" w:rsidR="00CF258A" w:rsidRPr="001802B0" w:rsidRDefault="00CF258A" w:rsidP="001A782C">
            <w:pPr>
              <w:pStyle w:val="NormalWeb"/>
              <w:numPr>
                <w:ilvl w:val="0"/>
                <w:numId w:val="26"/>
              </w:numPr>
              <w:ind w:left="323"/>
              <w:jc w:val="both"/>
              <w:rPr>
                <w:bCs/>
                <w:lang w:val="es-ES_tradnl"/>
              </w:rPr>
            </w:pPr>
            <w:r w:rsidRPr="001802B0">
              <w:rPr>
                <w:color w:val="000000"/>
                <w:lang w:val="es-ES_tradnl"/>
              </w:rPr>
              <w:t>El cinco (5%), se distribuirá entre todos los partidos en proporción al número de jóvenes elegido</w:t>
            </w:r>
            <w:r>
              <w:rPr>
                <w:color w:val="000000"/>
                <w:lang w:val="es-ES_tradnl"/>
              </w:rPr>
              <w:t xml:space="preserve">s en las </w:t>
            </w:r>
            <w:r>
              <w:rPr>
                <w:color w:val="000000"/>
                <w:lang w:val="es-ES_tradnl"/>
              </w:rPr>
              <w:lastRenderedPageBreak/>
              <w:t>corporaciones públicas para lo cual los partidos deberán asegurar que esos recursos sean reinvertidos en formación política, formación electoral, estrategias de comunicación y demás actividades que lleven al fortalecimiento de los jóvenes en la política.</w:t>
            </w:r>
          </w:p>
          <w:p w14:paraId="164FE586" w14:textId="77777777" w:rsidR="00CF258A" w:rsidRDefault="00CF258A" w:rsidP="001A782C">
            <w:pPr>
              <w:pStyle w:val="NormalWeb"/>
              <w:jc w:val="both"/>
              <w:rPr>
                <w:bCs/>
                <w:lang w:val="es-ES_tradnl"/>
              </w:rPr>
            </w:pPr>
            <w:r w:rsidRPr="001802B0">
              <w:rPr>
                <w:bCs/>
                <w:lang w:val="es-ES_tradnl"/>
              </w:rPr>
              <w:t>Las campañas para la elección popular de cargos y corporaciones públicas de los movimientos y partidos políticos con personería jurídica serán financiadas preponderantemente con recursos estatales, mediante anticipos, reposición de gastos y financiación estatal indirecta de algunos rubros que incluirá, al menos, la propaganda electoral y la franquicia postal, de conformidad con la ley.</w:t>
            </w:r>
          </w:p>
          <w:p w14:paraId="1224F869" w14:textId="77777777" w:rsidR="00CF258A" w:rsidRPr="00F25D39" w:rsidRDefault="00CF258A" w:rsidP="001A782C">
            <w:pPr>
              <w:pStyle w:val="NormalWeb"/>
              <w:jc w:val="both"/>
              <w:rPr>
                <w:bCs/>
                <w:color w:val="00B0F0"/>
                <w:lang w:val="es-ES_tradnl"/>
              </w:rPr>
            </w:pPr>
            <w:r>
              <w:rPr>
                <w:bCs/>
                <w:lang w:val="es-ES_tradnl"/>
              </w:rPr>
              <w:t xml:space="preserve">El Estado entregará para la financiación de las campañas electorales a cargos y corporaciones públicas de elección popular, con por lo menos dos meses de anticipación a la fecha de las elecciones, un valor equivalente al 50% del total de los gastos declarados por todas las campañas para la elección inmediatamente anterior del mismo cargo o corporación. Estas sumas no serán reembolsables si se gastan de conformidad con la ley, ni </w:t>
            </w:r>
            <w:r>
              <w:rPr>
                <w:bCs/>
                <w:lang w:val="es-ES_tradnl"/>
              </w:rPr>
              <w:lastRenderedPageBreak/>
              <w:t xml:space="preserve">requerirán garantía alguna, y se distribuirán de acuerdo a las siguientes reglas: </w:t>
            </w:r>
            <w:r w:rsidRPr="00F25D39">
              <w:rPr>
                <w:bCs/>
                <w:color w:val="00B0F0"/>
                <w:lang w:val="es-ES_tradnl"/>
              </w:rPr>
              <w:t xml:space="preserve"> </w:t>
            </w:r>
          </w:p>
          <w:p w14:paraId="2F5A867F" w14:textId="77777777" w:rsidR="00CF258A" w:rsidRPr="001802B0" w:rsidRDefault="00CF258A" w:rsidP="001A782C">
            <w:pPr>
              <w:pStyle w:val="NormalWeb"/>
              <w:ind w:left="708"/>
              <w:jc w:val="both"/>
              <w:rPr>
                <w:bCs/>
                <w:lang w:val="es-ES_tradnl"/>
              </w:rPr>
            </w:pPr>
            <w:r w:rsidRPr="001802B0">
              <w:rPr>
                <w:bCs/>
                <w:lang w:val="es-ES_tradnl"/>
              </w:rPr>
              <w:t xml:space="preserve">(i) El 40% en partes iguales entre todas las organizaciones políticas con candidatos  debidamente inscritos. </w:t>
            </w:r>
          </w:p>
          <w:p w14:paraId="3EE69260" w14:textId="77777777" w:rsidR="00CF258A" w:rsidRPr="001802B0" w:rsidRDefault="00CF258A" w:rsidP="001A782C">
            <w:pPr>
              <w:pStyle w:val="NormalWeb"/>
              <w:ind w:left="708"/>
              <w:jc w:val="both"/>
              <w:rPr>
                <w:bCs/>
                <w:lang w:val="es-ES_tradnl"/>
              </w:rPr>
            </w:pPr>
            <w:r w:rsidRPr="001802B0">
              <w:rPr>
                <w:bCs/>
                <w:lang w:val="es-ES_tradnl"/>
              </w:rPr>
              <w:t xml:space="preserve">(ii) Tratándose de elección de una Corporación Pública el 60% se distribuirá así: (a) un </w:t>
            </w:r>
            <w:r>
              <w:rPr>
                <w:bCs/>
                <w:lang w:val="es-ES_tradnl"/>
              </w:rPr>
              <w:t>3</w:t>
            </w:r>
            <w:r w:rsidRPr="001802B0">
              <w:rPr>
                <w:bCs/>
                <w:lang w:val="es-ES_tradnl"/>
              </w:rPr>
              <w:t xml:space="preserve">0% en proporción al número de </w:t>
            </w:r>
            <w:r>
              <w:rPr>
                <w:bCs/>
                <w:lang w:val="es-ES_tradnl"/>
              </w:rPr>
              <w:t xml:space="preserve">votos </w:t>
            </w:r>
            <w:r w:rsidRPr="001802B0">
              <w:rPr>
                <w:bCs/>
                <w:lang w:val="es-ES_tradnl"/>
              </w:rPr>
              <w:t>que hayan obtenido en la misma elección en el proceso inmediatamente anterior; (b) un 1</w:t>
            </w:r>
            <w:r>
              <w:rPr>
                <w:bCs/>
                <w:lang w:val="es-ES_tradnl"/>
              </w:rPr>
              <w:t>5</w:t>
            </w:r>
            <w:r w:rsidRPr="001802B0">
              <w:rPr>
                <w:bCs/>
                <w:lang w:val="es-ES_tradnl"/>
              </w:rPr>
              <w:t>%  proporcionalmente al número de mujeres inscritas como candidatas en cada lista; y, (c) un 1</w:t>
            </w:r>
            <w:r>
              <w:rPr>
                <w:bCs/>
                <w:lang w:val="es-ES_tradnl"/>
              </w:rPr>
              <w:t>5</w:t>
            </w:r>
            <w:r w:rsidRPr="001802B0">
              <w:rPr>
                <w:bCs/>
                <w:lang w:val="es-ES_tradnl"/>
              </w:rPr>
              <w:t xml:space="preserve">% proporcionalmente al número de jóvenes inscritos como candidatos en cada lista. Los partidos y movimientos políticos deberán asignar de manera preponderante los anticipos destinados en favor de mujeres y jóvenes para las campañas de estos.  </w:t>
            </w:r>
          </w:p>
          <w:p w14:paraId="2E8A375B" w14:textId="77777777" w:rsidR="00CF258A" w:rsidRDefault="00CF258A" w:rsidP="001A782C">
            <w:pPr>
              <w:pStyle w:val="NormalWeb"/>
              <w:ind w:left="708"/>
              <w:jc w:val="both"/>
              <w:rPr>
                <w:bCs/>
                <w:lang w:val="es-ES_tradnl"/>
              </w:rPr>
            </w:pPr>
            <w:r w:rsidRPr="001802B0">
              <w:rPr>
                <w:bCs/>
                <w:lang w:val="es-ES_tradnl"/>
              </w:rPr>
              <w:t xml:space="preserve">(iii) Tratándose de elección de Gobernador o Alcalde, el 60% se </w:t>
            </w:r>
            <w:r w:rsidRPr="001802B0">
              <w:rPr>
                <w:bCs/>
                <w:lang w:val="es-ES_tradnl"/>
              </w:rPr>
              <w:lastRenderedPageBreak/>
              <w:t xml:space="preserve">distribuirá en proporción al número de </w:t>
            </w:r>
            <w:r>
              <w:rPr>
                <w:bCs/>
                <w:lang w:val="es-ES_tradnl"/>
              </w:rPr>
              <w:t xml:space="preserve">votos </w:t>
            </w:r>
            <w:r w:rsidRPr="001802B0">
              <w:rPr>
                <w:bCs/>
                <w:lang w:val="es-ES_tradnl"/>
              </w:rPr>
              <w:t xml:space="preserve">obtenidas en </w:t>
            </w:r>
            <w:r>
              <w:rPr>
                <w:bCs/>
                <w:lang w:val="es-ES_tradnl"/>
              </w:rPr>
              <w:t xml:space="preserve">la </w:t>
            </w:r>
            <w:r w:rsidRPr="001802B0">
              <w:rPr>
                <w:bCs/>
                <w:lang w:val="es-ES_tradnl"/>
              </w:rPr>
              <w:t>Asamblea o Concejo respectivo en la elección inmediatamente anterior.</w:t>
            </w:r>
          </w:p>
          <w:p w14:paraId="077A66AB" w14:textId="77777777" w:rsidR="00CF258A" w:rsidRDefault="00CF258A" w:rsidP="001A782C">
            <w:pPr>
              <w:pStyle w:val="NormalWeb"/>
              <w:jc w:val="both"/>
              <w:rPr>
                <w:bCs/>
                <w:lang w:val="es-ES_tradnl"/>
              </w:rPr>
            </w:pPr>
            <w:r>
              <w:rPr>
                <w:bCs/>
                <w:lang w:val="es-ES_tradnl"/>
              </w:rPr>
              <w:t>Mediante la reposición de gastos por voto depositado ningún candidato podrá recibir suma superior al monto de lo efectivamente gastado, menos los aportes del sector privado y el anticipo dado por el Estado.</w:t>
            </w:r>
          </w:p>
          <w:p w14:paraId="7DC161F8" w14:textId="77777777" w:rsidR="00CF258A" w:rsidRPr="001802B0" w:rsidRDefault="00CF258A" w:rsidP="001A782C">
            <w:pPr>
              <w:pStyle w:val="NormalWeb"/>
              <w:jc w:val="both"/>
              <w:rPr>
                <w:bCs/>
                <w:lang w:val="es-ES_tradnl"/>
              </w:rPr>
            </w:pPr>
            <w:r w:rsidRPr="001802B0">
              <w:rPr>
                <w:lang w:val="es-ES_tradnl"/>
              </w:rPr>
              <w:t>El Estado garantizará el funcionamiento del servicio público de transporte en todo el territorio nacional el día de las elecciones.</w:t>
            </w:r>
          </w:p>
          <w:p w14:paraId="7ED85B9B" w14:textId="77777777" w:rsidR="00CF258A" w:rsidRPr="001802B0" w:rsidRDefault="00CF258A" w:rsidP="001A782C">
            <w:pPr>
              <w:pStyle w:val="NormalWeb"/>
              <w:jc w:val="both"/>
              <w:rPr>
                <w:lang w:val="es-ES_tradnl"/>
              </w:rPr>
            </w:pPr>
            <w:r w:rsidRPr="001802B0">
              <w:rPr>
                <w:lang w:val="es-ES_tradnl"/>
              </w:rPr>
              <w:t>Las campañas electorales y las organizaciones políticas no podrán entregar donaciones, dádivas o regalos a los ciudadanos, ni contratar transporte de electores para la fecha de elecciones y para actos y manifestaciones públicas. El Consejo Electoral Colombiano regulará aquellos servicios de mínima cuantía que podrán ofrecerse en reuniones de las campañas electorales en las que el candidato exponga su propuesta siempre que éstos no condicionen el voto de la ciudadanía y sean registrados en el respectivo informe de gastos ante la Autoridad Electoral.</w:t>
            </w:r>
            <w:r>
              <w:rPr>
                <w:lang w:val="es-ES_tradnl"/>
              </w:rPr>
              <w:t xml:space="preserve"> Los ciudadanos no </w:t>
            </w:r>
            <w:r>
              <w:rPr>
                <w:lang w:val="es-ES_tradnl"/>
              </w:rPr>
              <w:lastRenderedPageBreak/>
              <w:t>podrán exigir empleo, dádivas, donaciones o regalos a las campañas electorales ni a las organizaciones políticas con el propósito de ejercer el derecho al voto. La ley reglamentará la materia.</w:t>
            </w:r>
            <w:r w:rsidRPr="001802B0">
              <w:rPr>
                <w:lang w:val="es-ES_tradnl"/>
              </w:rPr>
              <w:t xml:space="preserve"> </w:t>
            </w:r>
          </w:p>
          <w:p w14:paraId="4D3F3488" w14:textId="77777777" w:rsidR="00CF258A" w:rsidRPr="001802B0" w:rsidRDefault="00CF258A" w:rsidP="001A782C">
            <w:pPr>
              <w:pStyle w:val="NormalWeb"/>
              <w:jc w:val="both"/>
              <w:rPr>
                <w:lang w:val="es-ES_tradnl"/>
              </w:rPr>
            </w:pPr>
            <w:r w:rsidRPr="001802B0">
              <w:rPr>
                <w:lang w:val="es-ES_tradnl"/>
              </w:rPr>
              <w:t>Las transacciones y movimientos monetarios de las organizaciones políticas y las campañas electorales deberán realizarse únicamente mediante los mecanismos y medios del sistema financiero</w:t>
            </w:r>
            <w:r w:rsidRPr="001802B0">
              <w:rPr>
                <w:bCs/>
                <w:lang w:val="es-ES_tradnl"/>
              </w:rPr>
              <w:t>, con excepción de aquellas transacciones de mínima cuantía que defina el Consejo Electoral Colombiano.</w:t>
            </w:r>
          </w:p>
          <w:p w14:paraId="0CCF1C8D" w14:textId="77777777" w:rsidR="00CF258A" w:rsidRPr="001802B0" w:rsidRDefault="00CF258A" w:rsidP="001A782C">
            <w:pPr>
              <w:pStyle w:val="NormalWeb"/>
              <w:jc w:val="both"/>
              <w:rPr>
                <w:bCs/>
                <w:lang w:val="es-ES_tradnl"/>
              </w:rPr>
            </w:pPr>
            <w:r>
              <w:rPr>
                <w:bCs/>
                <w:lang w:val="es-ES_tradnl"/>
              </w:rPr>
              <w:t>Se po</w:t>
            </w:r>
            <w:r w:rsidRPr="001802B0">
              <w:rPr>
                <w:bCs/>
                <w:lang w:val="es-ES_tradnl"/>
              </w:rPr>
              <w:t>drá limitar el monto total de los gastos de las campañas electorales, así como las cuantías</w:t>
            </w:r>
            <w:r>
              <w:rPr>
                <w:bCs/>
                <w:lang w:val="es-ES_tradnl"/>
              </w:rPr>
              <w:t xml:space="preserve"> de las contribuciones privadas, de acuerdo con la ley.</w:t>
            </w:r>
          </w:p>
          <w:p w14:paraId="00870A38" w14:textId="77777777" w:rsidR="00CF258A" w:rsidRPr="001802B0" w:rsidRDefault="00CF258A" w:rsidP="001A782C">
            <w:pPr>
              <w:pStyle w:val="NormalWeb"/>
              <w:jc w:val="both"/>
              <w:rPr>
                <w:bCs/>
                <w:lang w:val="es-ES_tradnl"/>
              </w:rPr>
            </w:pPr>
            <w:r w:rsidRPr="001802B0">
              <w:rPr>
                <w:bCs/>
                <w:lang w:val="es-ES_tradnl"/>
              </w:rPr>
              <w:t xml:space="preserve">Los partidos, movimientos y candidatos deberán rendir públicamente cuentas sobre el origen, volumen y destino de ingresos. </w:t>
            </w:r>
          </w:p>
          <w:p w14:paraId="579FB446" w14:textId="77777777" w:rsidR="00CF258A" w:rsidRDefault="00CF258A" w:rsidP="001A782C">
            <w:pPr>
              <w:pStyle w:val="NormalWeb"/>
              <w:jc w:val="both"/>
              <w:rPr>
                <w:bCs/>
                <w:lang w:val="es-ES_tradnl"/>
              </w:rPr>
            </w:pPr>
            <w:r w:rsidRPr="001802B0">
              <w:rPr>
                <w:bCs/>
                <w:lang w:val="es-ES_tradnl"/>
              </w:rPr>
              <w:t>Los particulares que hagan contribuciones de cualquier naturaleza a partidos, movimientos políticos o campañas electorales también están obligados a rendir públicamente cuentas sobre el origen, volumen y destino de ellas.</w:t>
            </w:r>
          </w:p>
          <w:p w14:paraId="24D3C889" w14:textId="77777777" w:rsidR="00CF258A" w:rsidRPr="001802B0" w:rsidRDefault="00CF258A" w:rsidP="001A782C">
            <w:pPr>
              <w:pStyle w:val="NormalWeb"/>
              <w:jc w:val="both"/>
              <w:rPr>
                <w:bCs/>
                <w:lang w:val="es-ES_tradnl"/>
              </w:rPr>
            </w:pPr>
            <w:r>
              <w:rPr>
                <w:bCs/>
                <w:lang w:val="es-ES_tradnl"/>
              </w:rPr>
              <w:lastRenderedPageBreak/>
              <w:t>La ley otorgará incentivos a los ciudadanos, medios de comunicación, partidos y movimientos políticos que adelanten acciones a favor del control de los recursos con los cuales se financien las campañas electorales.</w:t>
            </w:r>
          </w:p>
          <w:p w14:paraId="6BC0EC4F" w14:textId="77777777" w:rsidR="00CF258A" w:rsidRPr="001802B0" w:rsidRDefault="00CF258A" w:rsidP="001A782C">
            <w:pPr>
              <w:pStyle w:val="NormalWeb"/>
              <w:jc w:val="both"/>
              <w:rPr>
                <w:bCs/>
                <w:lang w:val="es-ES_tradnl"/>
              </w:rPr>
            </w:pPr>
            <w:r w:rsidRPr="001802B0">
              <w:rPr>
                <w:bCs/>
                <w:lang w:val="es-ES_tradnl"/>
              </w:rPr>
              <w:t xml:space="preserve">La violación de los topes máximos de financiación de </w:t>
            </w:r>
            <w:r>
              <w:rPr>
                <w:bCs/>
                <w:lang w:val="es-ES_tradnl"/>
              </w:rPr>
              <w:t xml:space="preserve">las </w:t>
            </w:r>
            <w:r w:rsidRPr="001802B0">
              <w:rPr>
                <w:bCs/>
                <w:lang w:val="es-ES_tradnl"/>
              </w:rPr>
              <w:t xml:space="preserve">campañas, </w:t>
            </w:r>
            <w:r>
              <w:rPr>
                <w:bCs/>
                <w:lang w:val="es-ES_tradnl"/>
              </w:rPr>
              <w:t xml:space="preserve">debidamente comprobadas, </w:t>
            </w:r>
            <w:r w:rsidRPr="001802B0">
              <w:rPr>
                <w:bCs/>
                <w:lang w:val="es-ES_tradnl"/>
              </w:rPr>
              <w:t xml:space="preserve">será sancionada con la pérdida de investidura o </w:t>
            </w:r>
            <w:r>
              <w:rPr>
                <w:bCs/>
                <w:lang w:val="es-ES_tradnl"/>
              </w:rPr>
              <w:t xml:space="preserve">del </w:t>
            </w:r>
            <w:r w:rsidRPr="001802B0">
              <w:rPr>
                <w:bCs/>
                <w:lang w:val="es-ES_tradnl"/>
              </w:rPr>
              <w:t>cargo. La Ley reglamentará l</w:t>
            </w:r>
            <w:r>
              <w:rPr>
                <w:bCs/>
                <w:lang w:val="es-ES_tradnl"/>
              </w:rPr>
              <w:t>os demás efectos por violación de este precepto.</w:t>
            </w:r>
          </w:p>
          <w:p w14:paraId="633689E9" w14:textId="77777777" w:rsidR="00CF258A" w:rsidRPr="001802B0" w:rsidRDefault="00CF258A" w:rsidP="001A782C">
            <w:pPr>
              <w:pStyle w:val="NormalWeb"/>
              <w:jc w:val="both"/>
              <w:rPr>
                <w:lang w:val="es-ES_tradnl"/>
              </w:rPr>
            </w:pPr>
            <w:r w:rsidRPr="001802B0">
              <w:rPr>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3E55892F" w14:textId="77777777" w:rsidR="00CF258A" w:rsidRPr="001802B0" w:rsidRDefault="00CF258A" w:rsidP="001A782C">
            <w:pPr>
              <w:pStyle w:val="NormalWeb"/>
              <w:jc w:val="both"/>
              <w:rPr>
                <w:lang w:val="es-ES_tradnl"/>
              </w:rPr>
            </w:pPr>
            <w:r w:rsidRPr="001802B0">
              <w:rPr>
                <w:lang w:val="es-ES_tradnl"/>
              </w:rPr>
              <w:t xml:space="preserve">La ley establecerá la responsabilidad penal para los representantes legales de las organizaciones políticas, los directivos de las campañas electorales, candidatos y particulares que violen estas disposiciones.  </w:t>
            </w:r>
          </w:p>
          <w:p w14:paraId="727CAC3C" w14:textId="77777777" w:rsidR="00CF258A" w:rsidRPr="001802B0" w:rsidRDefault="00CF258A" w:rsidP="001A782C">
            <w:pPr>
              <w:pStyle w:val="NormalWeb"/>
              <w:jc w:val="both"/>
              <w:rPr>
                <w:bCs/>
                <w:lang w:val="es-ES_tradnl"/>
              </w:rPr>
            </w:pPr>
            <w:r w:rsidRPr="001802B0">
              <w:rPr>
                <w:bCs/>
                <w:lang w:val="es-ES_tradnl"/>
              </w:rPr>
              <w:t xml:space="preserve">El Consejo Electoral Colombiano implementará el Registro Nacional del Proveedores Electorales. En él se inscribirán todas las personas </w:t>
            </w:r>
            <w:r w:rsidRPr="001802B0">
              <w:rPr>
                <w:bCs/>
                <w:lang w:val="es-ES_tradnl"/>
              </w:rPr>
              <w:lastRenderedPageBreak/>
              <w:t xml:space="preserve">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Electoral Colombiano. Se deberán adelantar las medidas necesarias para garantizar la inscripción de proveedores en las diferentes entidades territoriales y a través de mecanismos digitales. </w:t>
            </w:r>
          </w:p>
          <w:p w14:paraId="33E863AC" w14:textId="77777777" w:rsidR="00CF258A" w:rsidRPr="001802B0" w:rsidRDefault="00CF258A" w:rsidP="001A782C">
            <w:pPr>
              <w:pStyle w:val="NormalWeb"/>
              <w:jc w:val="both"/>
              <w:rPr>
                <w:lang w:val="es-ES_tradnl"/>
              </w:rPr>
            </w:pPr>
            <w:r w:rsidRPr="001802B0">
              <w:rPr>
                <w:lang w:val="es-ES_tradnl"/>
              </w:rPr>
              <w:t>Las consultas internas de afiliados de las organizaciones políticas para la selección de candidatos a cargos de elección popular se regirán por las mismas normas de financiación que las elecciones populares.</w:t>
            </w:r>
          </w:p>
          <w:p w14:paraId="75448A48" w14:textId="77777777" w:rsidR="00CF258A" w:rsidRDefault="00CF258A" w:rsidP="001A782C">
            <w:pPr>
              <w:pStyle w:val="NormalWeb"/>
              <w:jc w:val="both"/>
              <w:rPr>
                <w:bCs/>
                <w:lang w:val="es-ES_tradnl"/>
              </w:rPr>
            </w:pPr>
            <w:r w:rsidRPr="001802B0">
              <w:rPr>
                <w:b/>
                <w:bCs/>
                <w:lang w:val="es-ES_tradnl"/>
              </w:rPr>
              <w:t>Parágrafo</w:t>
            </w:r>
            <w:r>
              <w:rPr>
                <w:b/>
                <w:bCs/>
                <w:lang w:val="es-ES_tradnl"/>
              </w:rPr>
              <w:t xml:space="preserve"> 1</w:t>
            </w:r>
            <w:r w:rsidRPr="001802B0">
              <w:rPr>
                <w:b/>
                <w:bCs/>
                <w:lang w:val="es-ES_tradnl"/>
              </w:rPr>
              <w:t>:</w:t>
            </w:r>
            <w:r w:rsidRPr="001802B0">
              <w:rPr>
                <w:bCs/>
                <w:lang w:val="es-ES_tradnl"/>
              </w:rPr>
              <w:t xml:space="preserve"> La financiación anual para el funcionamiento de los partidos políticos con personería jurídica, se realizará a través del Fondo Nacional de Financiación Política, el cual debe equivaler anualmente al 0.5 por mil del Presupuesto Nacional.</w:t>
            </w:r>
          </w:p>
          <w:p w14:paraId="6179F353" w14:textId="77777777" w:rsidR="00CF258A" w:rsidRPr="002A0FB5" w:rsidRDefault="00CF258A" w:rsidP="001A782C">
            <w:pPr>
              <w:pStyle w:val="NormalWeb"/>
              <w:jc w:val="both"/>
              <w:rPr>
                <w:bCs/>
                <w:lang w:val="es-ES_tradnl"/>
              </w:rPr>
            </w:pPr>
            <w:r w:rsidRPr="002A0FB5">
              <w:rPr>
                <w:b/>
                <w:bCs/>
                <w:lang w:val="es-ES_tradnl"/>
              </w:rPr>
              <w:t xml:space="preserve">Parágrafo 2.   </w:t>
            </w:r>
            <w:r>
              <w:rPr>
                <w:bCs/>
                <w:lang w:val="es-ES_tradnl"/>
              </w:rPr>
              <w:t>La prohibición para contratar transporte de electores se exceptúa para las elecciones de los colombianos en el exterior.</w:t>
            </w:r>
          </w:p>
          <w:p w14:paraId="1E78AB12" w14:textId="77777777" w:rsidR="00CF258A" w:rsidRPr="001802B0" w:rsidRDefault="00CF258A" w:rsidP="001A782C">
            <w:pPr>
              <w:pStyle w:val="NormalWeb"/>
              <w:jc w:val="both"/>
              <w:rPr>
                <w:bCs/>
                <w:lang w:val="es-ES_tradnl"/>
              </w:rPr>
            </w:pPr>
            <w:r w:rsidRPr="001802B0">
              <w:rPr>
                <w:b/>
                <w:bCs/>
                <w:lang w:val="es-ES_tradnl"/>
              </w:rPr>
              <w:lastRenderedPageBreak/>
              <w:t>Parágrafo Transitorio</w:t>
            </w:r>
            <w:r w:rsidRPr="001802B0">
              <w:rPr>
                <w:bCs/>
                <w:lang w:val="es-ES_tradnl"/>
              </w:rPr>
              <w:t xml:space="preserve">. Las campañas podrán contratar transporte en las zonas rurales el día de elecciones hasta tanto </w:t>
            </w:r>
            <w:r>
              <w:rPr>
                <w:bCs/>
                <w:lang w:val="es-ES_tradnl"/>
              </w:rPr>
              <w:t>el Ministerio de Transporte</w:t>
            </w:r>
            <w:r w:rsidRPr="001802B0">
              <w:rPr>
                <w:bCs/>
                <w:lang w:val="es-ES_tradnl"/>
              </w:rPr>
              <w:t xml:space="preserve"> expida</w:t>
            </w:r>
            <w:r>
              <w:rPr>
                <w:bCs/>
                <w:lang w:val="es-ES_tradnl"/>
              </w:rPr>
              <w:t xml:space="preserve"> resolución en la que se indique de qué manera se garantizará el servicio </w:t>
            </w:r>
            <w:r w:rsidRPr="001802B0">
              <w:rPr>
                <w:bCs/>
                <w:lang w:val="es-ES_tradnl"/>
              </w:rPr>
              <w:t>público</w:t>
            </w:r>
            <w:r>
              <w:rPr>
                <w:bCs/>
                <w:lang w:val="es-ES_tradnl"/>
              </w:rPr>
              <w:t xml:space="preserve"> de transporte en las zonas rurales para cada elección. Para tal fin la </w:t>
            </w:r>
            <w:proofErr w:type="spellStart"/>
            <w:r>
              <w:rPr>
                <w:bCs/>
                <w:lang w:val="es-ES_tradnl"/>
              </w:rPr>
              <w:t>Registraduria</w:t>
            </w:r>
            <w:proofErr w:type="spellEnd"/>
            <w:r>
              <w:rPr>
                <w:bCs/>
                <w:lang w:val="es-ES_tradnl"/>
              </w:rPr>
              <w:t xml:space="preserve"> Nacional del Estado Civil entregará al Gobierno Nacional, seis (6) meses antes de la respectiva jornada electoral, la ubicación de la totalidad de los puestos de votación.</w:t>
            </w:r>
            <w:r w:rsidRPr="001802B0">
              <w:rPr>
                <w:bCs/>
                <w:lang w:val="es-ES_tradnl"/>
              </w:rPr>
              <w:t xml:space="preserve"> </w:t>
            </w:r>
          </w:p>
          <w:p w14:paraId="164784F1" w14:textId="77777777" w:rsidR="00CF258A" w:rsidRDefault="00CF258A" w:rsidP="001A782C">
            <w:pPr>
              <w:pStyle w:val="NormalWeb"/>
              <w:jc w:val="both"/>
              <w:rPr>
                <w:bCs/>
                <w:lang w:val="es-ES_tradnl"/>
              </w:rPr>
            </w:pPr>
            <w:r w:rsidRPr="001802B0">
              <w:rPr>
                <w:b/>
                <w:bCs/>
                <w:lang w:val="es-ES_tradnl"/>
              </w:rPr>
              <w:t>Parágrafo Transitorio 2º.</w:t>
            </w:r>
            <w:r w:rsidRPr="001802B0">
              <w:rPr>
                <w:bCs/>
                <w:lang w:val="es-ES_tradnl"/>
              </w:rPr>
              <w:t xml:space="preserve"> Para las elecciones que se desarrollarán en el año 2018, se aumentará el monto límite de gastos de las campañas electorales en al menos un 30% adicional con respecto al monto establecido para la última campaña de Senado, Cámara de Representantes y Presidente de la República, sin perjuicio del aumento por el IPC. </w:t>
            </w:r>
          </w:p>
          <w:p w14:paraId="50C3DC41" w14:textId="77777777" w:rsidR="00CF258A" w:rsidRPr="002A0FB5" w:rsidRDefault="00CF258A" w:rsidP="001A782C">
            <w:pPr>
              <w:pStyle w:val="NormalWeb"/>
              <w:jc w:val="both"/>
              <w:rPr>
                <w:bCs/>
                <w:lang w:val="es-ES_tradnl"/>
              </w:rPr>
            </w:pPr>
            <w:r>
              <w:rPr>
                <w:b/>
                <w:bCs/>
                <w:lang w:val="es-ES_tradnl"/>
              </w:rPr>
              <w:t xml:space="preserve">Parágrafo Transitorio 3°. </w:t>
            </w:r>
            <w:r>
              <w:rPr>
                <w:bCs/>
                <w:lang w:val="es-ES_tradnl"/>
              </w:rPr>
              <w:t>El Consejo Electoral Colombiano deberá expedir las reglamentaciones a las que se hace referencia en el presente artículo en un término máximo un (1) mes a partir de la entrada en vigencia del presente Acto Legislativo.</w:t>
            </w:r>
          </w:p>
          <w:p w14:paraId="04E58721" w14:textId="77777777" w:rsidR="00CF258A" w:rsidRPr="00034247" w:rsidRDefault="00CF258A" w:rsidP="001A782C">
            <w:pPr>
              <w:pStyle w:val="NormalWeb"/>
              <w:jc w:val="both"/>
              <w:rPr>
                <w:bCs/>
                <w:lang w:val="es-ES_tradnl"/>
              </w:rPr>
            </w:pPr>
          </w:p>
        </w:tc>
        <w:tc>
          <w:tcPr>
            <w:tcW w:w="3308" w:type="dxa"/>
          </w:tcPr>
          <w:p w14:paraId="747DA479" w14:textId="0EA0AD16" w:rsidR="00CF258A" w:rsidRPr="001802B0" w:rsidRDefault="009C4607" w:rsidP="001A782C">
            <w:pPr>
              <w:pStyle w:val="NormalWeb"/>
              <w:jc w:val="both"/>
              <w:rPr>
                <w:b/>
                <w:bCs/>
                <w:lang w:val="es-ES_tradnl"/>
              </w:rPr>
            </w:pPr>
            <w:r w:rsidRPr="00C14951">
              <w:rPr>
                <w:bCs/>
                <w:lang w:val="es-ES_tradnl"/>
              </w:rPr>
              <w:lastRenderedPageBreak/>
              <w:t xml:space="preserve">Las modificaciones establecidas en el presente artículo buscan hacer precisiones en relación con: (i) los anticipos, (ii) las expresiones en relación con las prohibiciones a las organizaciones políticas, (iii) establecimiento </w:t>
            </w:r>
            <w:r w:rsidR="00C14951" w:rsidRPr="00C14951">
              <w:rPr>
                <w:bCs/>
                <w:lang w:val="es-ES_tradnl"/>
              </w:rPr>
              <w:t xml:space="preserve">de un porcentaje máximo al aporte privado y (iv)  la descentralización del registro proveedores. </w:t>
            </w:r>
            <w:r w:rsidRPr="00C14951">
              <w:rPr>
                <w:bCs/>
                <w:lang w:val="es-ES_tradnl"/>
              </w:rPr>
              <w:t xml:space="preserve"> </w:t>
            </w:r>
          </w:p>
        </w:tc>
        <w:tc>
          <w:tcPr>
            <w:tcW w:w="3308" w:type="dxa"/>
          </w:tcPr>
          <w:p w14:paraId="0147DC72" w14:textId="77777777" w:rsidR="00535CC7" w:rsidRPr="001802B0" w:rsidRDefault="00535CC7" w:rsidP="00535CC7">
            <w:pPr>
              <w:pStyle w:val="NormalWeb"/>
              <w:spacing w:line="276" w:lineRule="auto"/>
              <w:jc w:val="both"/>
              <w:rPr>
                <w:bCs/>
                <w:lang w:val="es-ES_tradnl"/>
              </w:rPr>
            </w:pPr>
            <w:r w:rsidRPr="001802B0">
              <w:rPr>
                <w:b/>
                <w:bCs/>
                <w:lang w:val="es-ES_tradnl"/>
              </w:rPr>
              <w:t xml:space="preserve">ARTÍCULO </w:t>
            </w:r>
            <w:r>
              <w:rPr>
                <w:b/>
                <w:bCs/>
                <w:lang w:val="es-ES_tradnl"/>
              </w:rPr>
              <w:t>4</w:t>
            </w:r>
            <w:r w:rsidRPr="001802B0">
              <w:rPr>
                <w:b/>
                <w:bCs/>
                <w:lang w:val="es-ES_tradnl"/>
              </w:rPr>
              <w:t>:</w:t>
            </w:r>
            <w:r w:rsidRPr="001802B0">
              <w:rPr>
                <w:bCs/>
                <w:lang w:val="es-ES_tradnl"/>
              </w:rPr>
              <w:t xml:space="preserve"> El artículo 109 de la Constitución quedará así:</w:t>
            </w:r>
          </w:p>
          <w:p w14:paraId="3CE0C54D" w14:textId="77777777" w:rsidR="00535CC7" w:rsidRPr="001802B0" w:rsidRDefault="00535CC7" w:rsidP="00535CC7">
            <w:pPr>
              <w:pStyle w:val="NormalWeb"/>
              <w:spacing w:line="276" w:lineRule="auto"/>
              <w:jc w:val="both"/>
              <w:rPr>
                <w:bCs/>
                <w:lang w:val="es-ES_tradnl"/>
              </w:rPr>
            </w:pPr>
            <w:r w:rsidRPr="0062076B">
              <w:rPr>
                <w:b/>
                <w:bCs/>
                <w:lang w:val="es-ES_tradnl"/>
              </w:rPr>
              <w:t>ARTÍCULO 109:</w:t>
            </w:r>
            <w:r w:rsidRPr="001802B0">
              <w:rPr>
                <w:bCs/>
                <w:lang w:val="es-ES_tradnl"/>
              </w:rPr>
              <w:t xml:space="preserve"> El Estado concurrirá a la financiación del funcionamiento de los partidos políticos con personería jurídica. La distribución de los recursos de funcionamiento para cada apropiación presupuestal se realizará de conformidad con las siguientes </w:t>
            </w:r>
            <w:r w:rsidRPr="001802B0">
              <w:rPr>
                <w:bCs/>
                <w:lang w:val="es-ES_tradnl"/>
              </w:rPr>
              <w:lastRenderedPageBreak/>
              <w:t>reglas:</w:t>
            </w:r>
          </w:p>
          <w:p w14:paraId="15FDE42F"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bCs/>
                <w:lang w:val="es-ES_tradnl"/>
              </w:rPr>
              <w:t xml:space="preserve">El treinta (30%) se distribuirá en partes iguales entre todos los partidos políticos con personería jurídica. </w:t>
            </w:r>
          </w:p>
          <w:p w14:paraId="48278969"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color w:val="000000"/>
                <w:lang w:val="es-ES_tradnl"/>
              </w:rPr>
              <w:t>El cuarenta (40%) se distribuirá entre todos los partidos en proporción al número de curules obtenidas en la última elección del Congreso de la República.</w:t>
            </w:r>
          </w:p>
          <w:p w14:paraId="2FCF4CAC"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color w:val="000000"/>
                <w:lang w:val="es-ES_tradnl"/>
              </w:rPr>
              <w:t>El diez (10%) se distribuirá entre todos los partidos en proporción al número de curules obtenidas en la última elección de Concejos Municipales.</w:t>
            </w:r>
          </w:p>
          <w:p w14:paraId="3EBD3FEC"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color w:val="000000"/>
                <w:lang w:val="es-ES_tradnl"/>
              </w:rPr>
              <w:t>El diez (10%), se distribuirá entre todos los partidos en proporción al número de curules obtenidas en la última elección de Asambleas Departamentales.</w:t>
            </w:r>
          </w:p>
          <w:p w14:paraId="7D4A079D"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color w:val="000000"/>
                <w:lang w:val="es-ES_tradnl"/>
              </w:rPr>
              <w:t>El cinco (5%), se distribuirá entre todos los partidos en proporción al número de mujeres elegidas en las corporaciones públicas</w:t>
            </w:r>
            <w:r>
              <w:rPr>
                <w:color w:val="000000"/>
                <w:lang w:val="es-ES_tradnl"/>
              </w:rPr>
              <w:t xml:space="preserve"> para lo cual los partidos deberán asegurar que esos recursos sean reinvertidos en formación política, formación electoral, </w:t>
            </w:r>
            <w:r>
              <w:rPr>
                <w:color w:val="000000"/>
                <w:lang w:val="es-ES_tradnl"/>
              </w:rPr>
              <w:lastRenderedPageBreak/>
              <w:t>estrategias de comunicación y demás actividades que lleven al fortalecimiento de las mujeres en la política.</w:t>
            </w:r>
          </w:p>
          <w:p w14:paraId="1C130BCC" w14:textId="77777777" w:rsidR="00535CC7" w:rsidRPr="001802B0" w:rsidRDefault="00535CC7" w:rsidP="008E1BD3">
            <w:pPr>
              <w:pStyle w:val="NormalWeb"/>
              <w:numPr>
                <w:ilvl w:val="0"/>
                <w:numId w:val="31"/>
              </w:numPr>
              <w:spacing w:line="276" w:lineRule="auto"/>
              <w:ind w:left="372"/>
              <w:jc w:val="both"/>
              <w:rPr>
                <w:bCs/>
                <w:lang w:val="es-ES_tradnl"/>
              </w:rPr>
            </w:pPr>
            <w:r w:rsidRPr="001802B0">
              <w:rPr>
                <w:color w:val="000000"/>
                <w:lang w:val="es-ES_tradnl"/>
              </w:rPr>
              <w:t>El cinco (5%), se distribuirá entre todos los partidos en proporción al número de jóvenes elegido</w:t>
            </w:r>
            <w:r>
              <w:rPr>
                <w:color w:val="000000"/>
                <w:lang w:val="es-ES_tradnl"/>
              </w:rPr>
              <w:t>s en las corporaciones públicas para lo cual los partidos deberán asegurar que esos recursos sean reinvertidos en formación política, formación electoral, estrategias de comunicación y demás actividades que lleven al fortalecimiento de los jóvenes en la política.</w:t>
            </w:r>
          </w:p>
          <w:p w14:paraId="21B84B08" w14:textId="77777777" w:rsidR="00535CC7" w:rsidRDefault="00535CC7" w:rsidP="00535CC7">
            <w:pPr>
              <w:pStyle w:val="NormalWeb"/>
              <w:spacing w:line="276" w:lineRule="auto"/>
              <w:jc w:val="both"/>
              <w:rPr>
                <w:bCs/>
                <w:lang w:val="es-ES_tradnl"/>
              </w:rPr>
            </w:pPr>
            <w:r w:rsidRPr="001802B0">
              <w:rPr>
                <w:bCs/>
                <w:lang w:val="es-ES_tradnl"/>
              </w:rPr>
              <w:t>Las campañas para la elección popular de cargos y corporaciones públicas de los movimientos y partidos políticos con personería jurídica serán financiadas preponderantemente con recursos estatales, mediante anticipos, reposición de gastos y financiación estatal indirecta de algunos rubros que incluirá, al menos, la propaganda electoral y la franquicia postal, de conformidad con la ley.</w:t>
            </w:r>
            <w:r>
              <w:rPr>
                <w:bCs/>
                <w:lang w:val="es-ES_tradnl"/>
              </w:rPr>
              <w:t xml:space="preserve"> Se po</w:t>
            </w:r>
            <w:r w:rsidRPr="001802B0">
              <w:rPr>
                <w:bCs/>
                <w:lang w:val="es-ES_tradnl"/>
              </w:rPr>
              <w:t>drá limitar el monto total de los gas</w:t>
            </w:r>
            <w:r>
              <w:rPr>
                <w:bCs/>
                <w:lang w:val="es-ES_tradnl"/>
              </w:rPr>
              <w:t xml:space="preserve">tos de las campañas electorales de acuerdo con la ley. </w:t>
            </w:r>
            <w:r w:rsidRPr="00234C63">
              <w:rPr>
                <w:b/>
                <w:bCs/>
                <w:u w:val="single"/>
                <w:lang w:val="es-ES_tradnl"/>
              </w:rPr>
              <w:t xml:space="preserve">El aporte privado a las </w:t>
            </w:r>
            <w:r w:rsidRPr="00234C63">
              <w:rPr>
                <w:b/>
                <w:bCs/>
                <w:u w:val="single"/>
                <w:lang w:val="es-ES_tradnl"/>
              </w:rPr>
              <w:lastRenderedPageBreak/>
              <w:t>campañas electorales no podrá superar el 25% del tope de los gastos de las mismas.</w:t>
            </w:r>
          </w:p>
          <w:p w14:paraId="3623350B" w14:textId="0B8B1F5A" w:rsidR="00535CC7" w:rsidRPr="00234C63" w:rsidRDefault="00535CC7" w:rsidP="00535CC7">
            <w:pPr>
              <w:pStyle w:val="NormalWeb"/>
              <w:spacing w:line="276" w:lineRule="auto"/>
              <w:jc w:val="both"/>
              <w:rPr>
                <w:bCs/>
                <w:lang w:val="es-ES_tradnl"/>
              </w:rPr>
            </w:pPr>
            <w:r>
              <w:rPr>
                <w:bCs/>
                <w:lang w:val="es-ES_tradnl"/>
              </w:rPr>
              <w:t xml:space="preserve">El Estado entregará para la financiación de las campañas electorales a cargos y corporaciones públicas de elección popular, con por lo menos dos meses de anticipación a la fecha de las elecciones, un valor equivalente al 50% del total de los gastos declarados por todas las campañas para la elección inmediatamente anterior del mismo cargo o corporación. </w:t>
            </w:r>
            <w:r>
              <w:rPr>
                <w:bCs/>
                <w:strike/>
                <w:lang w:val="es-ES_tradnl"/>
              </w:rPr>
              <w:t xml:space="preserve">Estas sumas </w:t>
            </w:r>
            <w:r w:rsidRPr="00234C63">
              <w:rPr>
                <w:b/>
                <w:bCs/>
                <w:u w:val="single"/>
                <w:lang w:val="es-ES_tradnl"/>
              </w:rPr>
              <w:t>Estos anticipos</w:t>
            </w:r>
            <w:r>
              <w:rPr>
                <w:bCs/>
                <w:lang w:val="es-ES_tradnl"/>
              </w:rPr>
              <w:t xml:space="preserve"> no serán reembolsables si se gastan de conformidad con la ley, ni requerirán garantía alguna y se distribuirán de acuerdo a las siguientes reglas: </w:t>
            </w:r>
            <w:r w:rsidRPr="00F25D39">
              <w:rPr>
                <w:bCs/>
                <w:color w:val="00B0F0"/>
                <w:lang w:val="es-ES_tradnl"/>
              </w:rPr>
              <w:t xml:space="preserve"> </w:t>
            </w:r>
          </w:p>
          <w:p w14:paraId="7FB6B73E" w14:textId="77777777" w:rsidR="00535CC7" w:rsidRPr="001802B0" w:rsidRDefault="00535CC7" w:rsidP="008E1BD3">
            <w:pPr>
              <w:pStyle w:val="NormalWeb"/>
              <w:spacing w:line="276" w:lineRule="auto"/>
              <w:ind w:left="372"/>
              <w:jc w:val="both"/>
              <w:rPr>
                <w:bCs/>
                <w:lang w:val="es-ES_tradnl"/>
              </w:rPr>
            </w:pPr>
            <w:r w:rsidRPr="001802B0">
              <w:rPr>
                <w:bCs/>
                <w:lang w:val="es-ES_tradnl"/>
              </w:rPr>
              <w:t xml:space="preserve">(i) El 40% en partes iguales entre todas las organizaciones políticas con candidatos  debidamente inscritos. </w:t>
            </w:r>
          </w:p>
          <w:p w14:paraId="1FA0B3F8" w14:textId="77777777" w:rsidR="00535CC7" w:rsidRPr="001802B0" w:rsidRDefault="00535CC7" w:rsidP="008E1BD3">
            <w:pPr>
              <w:pStyle w:val="NormalWeb"/>
              <w:spacing w:line="276" w:lineRule="auto"/>
              <w:ind w:left="372"/>
              <w:jc w:val="both"/>
              <w:rPr>
                <w:bCs/>
                <w:lang w:val="es-ES_tradnl"/>
              </w:rPr>
            </w:pPr>
            <w:r w:rsidRPr="001802B0">
              <w:rPr>
                <w:bCs/>
                <w:lang w:val="es-ES_tradnl"/>
              </w:rPr>
              <w:t xml:space="preserve">(ii) Tratándose de elección de una Corporación Pública el 60% se distribuirá así: (a) un </w:t>
            </w:r>
            <w:r>
              <w:rPr>
                <w:bCs/>
                <w:lang w:val="es-ES_tradnl"/>
              </w:rPr>
              <w:t>3</w:t>
            </w:r>
            <w:r w:rsidRPr="001802B0">
              <w:rPr>
                <w:bCs/>
                <w:lang w:val="es-ES_tradnl"/>
              </w:rPr>
              <w:t xml:space="preserve">0% en proporción al número de </w:t>
            </w:r>
            <w:r>
              <w:rPr>
                <w:bCs/>
                <w:lang w:val="es-ES_tradnl"/>
              </w:rPr>
              <w:t xml:space="preserve">votos </w:t>
            </w:r>
            <w:r w:rsidRPr="001802B0">
              <w:rPr>
                <w:bCs/>
                <w:lang w:val="es-ES_tradnl"/>
              </w:rPr>
              <w:t xml:space="preserve">que hayan obtenido en la misma </w:t>
            </w:r>
            <w:r w:rsidRPr="001802B0">
              <w:rPr>
                <w:bCs/>
                <w:lang w:val="es-ES_tradnl"/>
              </w:rPr>
              <w:lastRenderedPageBreak/>
              <w:t>elección en el proceso inmediatamente anterior; (b) un 1</w:t>
            </w:r>
            <w:r>
              <w:rPr>
                <w:bCs/>
                <w:lang w:val="es-ES_tradnl"/>
              </w:rPr>
              <w:t>5</w:t>
            </w:r>
            <w:r w:rsidRPr="001802B0">
              <w:rPr>
                <w:bCs/>
                <w:lang w:val="es-ES_tradnl"/>
              </w:rPr>
              <w:t>%  proporcionalmente al número de mujeres inscritas como candidatas en cada lista; y, (c) un 1</w:t>
            </w:r>
            <w:r>
              <w:rPr>
                <w:bCs/>
                <w:lang w:val="es-ES_tradnl"/>
              </w:rPr>
              <w:t>5</w:t>
            </w:r>
            <w:r w:rsidRPr="001802B0">
              <w:rPr>
                <w:bCs/>
                <w:lang w:val="es-ES_tradnl"/>
              </w:rPr>
              <w:t xml:space="preserve">% proporcionalmente al número de jóvenes inscritos como candidatos en cada lista. Los partidos y movimientos políticos deberán asignar de manera preponderante los anticipos destinados en favor de mujeres y jóvenes para las campañas de estos. </w:t>
            </w:r>
            <w:r w:rsidRPr="00234C63">
              <w:rPr>
                <w:b/>
                <w:bCs/>
                <w:u w:val="single"/>
                <w:lang w:val="es-ES_tradnl"/>
              </w:rPr>
              <w:t>Para el caso de la elección al Senado de la República la proporción en relación a los jóvenes se adicionará al porcentaje del número de mujeres inscritas como candidatas.</w:t>
            </w:r>
            <w:r>
              <w:rPr>
                <w:bCs/>
                <w:lang w:val="es-ES_tradnl"/>
              </w:rPr>
              <w:t xml:space="preserve"> </w:t>
            </w:r>
          </w:p>
          <w:p w14:paraId="7325010A" w14:textId="77777777" w:rsidR="00535CC7" w:rsidRDefault="00535CC7" w:rsidP="008E1BD3">
            <w:pPr>
              <w:pStyle w:val="NormalWeb"/>
              <w:spacing w:line="276" w:lineRule="auto"/>
              <w:ind w:left="372"/>
              <w:jc w:val="both"/>
              <w:rPr>
                <w:bCs/>
                <w:lang w:val="es-ES_tradnl"/>
              </w:rPr>
            </w:pPr>
            <w:r w:rsidRPr="001802B0">
              <w:rPr>
                <w:bCs/>
                <w:lang w:val="es-ES_tradnl"/>
              </w:rPr>
              <w:t xml:space="preserve">(iii) Tratándose de elección de Gobernador o Alcalde, el 60% se distribuirá en proporción al número de </w:t>
            </w:r>
            <w:r>
              <w:rPr>
                <w:bCs/>
                <w:lang w:val="es-ES_tradnl"/>
              </w:rPr>
              <w:t xml:space="preserve">votos </w:t>
            </w:r>
            <w:r w:rsidRPr="001802B0">
              <w:rPr>
                <w:bCs/>
                <w:lang w:val="es-ES_tradnl"/>
              </w:rPr>
              <w:t xml:space="preserve">obtenidas en </w:t>
            </w:r>
            <w:r>
              <w:rPr>
                <w:bCs/>
                <w:lang w:val="es-ES_tradnl"/>
              </w:rPr>
              <w:t xml:space="preserve">la </w:t>
            </w:r>
            <w:r w:rsidRPr="001802B0">
              <w:rPr>
                <w:bCs/>
                <w:lang w:val="es-ES_tradnl"/>
              </w:rPr>
              <w:t>Asamblea o Concejo respectivo en la elección inmediatamente anterior.</w:t>
            </w:r>
          </w:p>
          <w:p w14:paraId="6DA5D591" w14:textId="42922EE9" w:rsidR="00535CC7" w:rsidRDefault="00535CC7" w:rsidP="00535CC7">
            <w:pPr>
              <w:pStyle w:val="NormalWeb"/>
              <w:spacing w:line="276" w:lineRule="auto"/>
              <w:jc w:val="both"/>
              <w:rPr>
                <w:bCs/>
                <w:lang w:val="es-ES_tradnl"/>
              </w:rPr>
            </w:pPr>
            <w:r>
              <w:rPr>
                <w:bCs/>
                <w:lang w:val="es-ES_tradnl"/>
              </w:rPr>
              <w:t xml:space="preserve">Mediante la reposición de gastos por voto depositado </w:t>
            </w:r>
            <w:r>
              <w:rPr>
                <w:bCs/>
                <w:strike/>
                <w:lang w:val="es-ES_tradnl"/>
              </w:rPr>
              <w:t xml:space="preserve">ningún candidato </w:t>
            </w:r>
            <w:r w:rsidRPr="00234C63">
              <w:rPr>
                <w:b/>
                <w:bCs/>
                <w:u w:val="single"/>
                <w:lang w:val="es-ES_tradnl"/>
              </w:rPr>
              <w:t xml:space="preserve">ninguna </w:t>
            </w:r>
            <w:r w:rsidRPr="00234C63">
              <w:rPr>
                <w:b/>
                <w:bCs/>
                <w:u w:val="single"/>
                <w:lang w:val="es-ES_tradnl"/>
              </w:rPr>
              <w:lastRenderedPageBreak/>
              <w:t>campaña</w:t>
            </w:r>
            <w:r>
              <w:rPr>
                <w:bCs/>
                <w:lang w:val="es-ES_tradnl"/>
              </w:rPr>
              <w:t xml:space="preserve"> podrá recibir suma superior al monto de lo efectivamente gastado.</w:t>
            </w:r>
          </w:p>
          <w:p w14:paraId="0DFEFC1D" w14:textId="77777777" w:rsidR="00535CC7" w:rsidRPr="00535CC7" w:rsidRDefault="00535CC7" w:rsidP="00535CC7">
            <w:pPr>
              <w:pStyle w:val="NormalWeb"/>
              <w:spacing w:line="276" w:lineRule="auto"/>
              <w:jc w:val="both"/>
              <w:rPr>
                <w:bCs/>
                <w:strike/>
                <w:lang w:val="es-ES_tradnl"/>
              </w:rPr>
            </w:pPr>
            <w:r w:rsidRPr="001802B0">
              <w:rPr>
                <w:lang w:val="es-ES_tradnl"/>
              </w:rPr>
              <w:t>El Estado garantizará el funcionamiento del servicio público de transporte en todo el territorio nacional el día de las elecciones.</w:t>
            </w:r>
            <w:r>
              <w:rPr>
                <w:lang w:val="es-ES_tradnl"/>
              </w:rPr>
              <w:t xml:space="preserve"> </w:t>
            </w:r>
            <w:r w:rsidRPr="00234C63">
              <w:rPr>
                <w:b/>
                <w:u w:val="single"/>
                <w:lang w:val="es-ES_tradnl"/>
              </w:rPr>
              <w:t>No se podrá contratar transporte de electores para la fecha de elecciones y para actos y manifestaciones públicas</w:t>
            </w:r>
            <w:r w:rsidRPr="00535CC7">
              <w:rPr>
                <w:b/>
                <w:strike/>
                <w:u w:val="single"/>
                <w:lang w:val="es-ES_tradnl"/>
              </w:rPr>
              <w:t>.</w:t>
            </w:r>
          </w:p>
          <w:p w14:paraId="0A1A8F53" w14:textId="1D5A3413" w:rsidR="00535CC7" w:rsidRPr="001802B0" w:rsidRDefault="00535CC7" w:rsidP="00535CC7">
            <w:pPr>
              <w:pStyle w:val="NormalWeb"/>
              <w:spacing w:line="276" w:lineRule="auto"/>
              <w:jc w:val="both"/>
              <w:rPr>
                <w:lang w:val="es-ES_tradnl"/>
              </w:rPr>
            </w:pPr>
            <w:r w:rsidRPr="00535CC7">
              <w:rPr>
                <w:strike/>
                <w:lang w:val="es-ES_tradnl"/>
              </w:rPr>
              <w:t>Las campañas electorales</w:t>
            </w:r>
            <w:r>
              <w:rPr>
                <w:strike/>
                <w:lang w:val="es-ES_tradnl"/>
              </w:rPr>
              <w:t xml:space="preserve"> y. </w:t>
            </w:r>
            <w:r w:rsidRPr="001802B0">
              <w:rPr>
                <w:lang w:val="es-ES_tradnl"/>
              </w:rPr>
              <w:t xml:space="preserve">Las </w:t>
            </w:r>
            <w:r>
              <w:rPr>
                <w:lang w:val="es-ES_tradnl"/>
              </w:rPr>
              <w:t>o</w:t>
            </w:r>
            <w:r w:rsidRPr="001802B0">
              <w:rPr>
                <w:lang w:val="es-ES_tradnl"/>
              </w:rPr>
              <w:t>rganizaciones políticas no podrán</w:t>
            </w:r>
            <w:r>
              <w:rPr>
                <w:lang w:val="es-ES_tradnl"/>
              </w:rPr>
              <w:t xml:space="preserve"> </w:t>
            </w:r>
            <w:r w:rsidRPr="001802B0">
              <w:rPr>
                <w:lang w:val="es-ES_tradnl"/>
              </w:rPr>
              <w:t>entregar</w:t>
            </w:r>
            <w:r w:rsidRPr="00234C63">
              <w:rPr>
                <w:b/>
                <w:u w:val="single"/>
                <w:lang w:val="es-ES_tradnl"/>
              </w:rPr>
              <w:t>, ni los ciudadanos exigir,</w:t>
            </w:r>
            <w:r w:rsidRPr="001802B0">
              <w:rPr>
                <w:lang w:val="es-ES_tradnl"/>
              </w:rPr>
              <w:t xml:space="preserve"> donaciones, dádivas</w:t>
            </w:r>
            <w:r w:rsidR="00B75470">
              <w:rPr>
                <w:lang w:val="es-ES_tradnl"/>
              </w:rPr>
              <w:t>,</w:t>
            </w:r>
            <w:r w:rsidRPr="001802B0">
              <w:rPr>
                <w:lang w:val="es-ES_tradnl"/>
              </w:rPr>
              <w:t xml:space="preserve"> regalos</w:t>
            </w:r>
            <w:r>
              <w:rPr>
                <w:lang w:val="es-ES_tradnl"/>
              </w:rPr>
              <w:t xml:space="preserve"> </w:t>
            </w:r>
            <w:r w:rsidRPr="00234C63">
              <w:rPr>
                <w:b/>
                <w:u w:val="single"/>
                <w:lang w:val="es-ES_tradnl"/>
              </w:rPr>
              <w:t xml:space="preserve">o empleos con el propósito de ejercer el derecho al voto. Se exceptúan los bienes y servicios de mínima cuantía que se puedan ofrecerse </w:t>
            </w:r>
            <w:r w:rsidRPr="001802B0">
              <w:rPr>
                <w:lang w:val="es-ES_tradnl"/>
              </w:rPr>
              <w:t>en reuniones de las campañas electorales en las que el candidato exponga su propuesta siempre que éstos no condicionen el voto de la ciudadanía y sean registrados en el respectivo informe de gastos</w:t>
            </w:r>
            <w:r>
              <w:rPr>
                <w:lang w:val="es-ES_tradnl"/>
              </w:rPr>
              <w:t xml:space="preserve">. </w:t>
            </w:r>
            <w:r w:rsidRPr="00234C63">
              <w:rPr>
                <w:b/>
                <w:u w:val="single"/>
                <w:lang w:val="es-ES_tradnl"/>
              </w:rPr>
              <w:t>La autoridad electoral reglamentará la materia.</w:t>
            </w:r>
            <w:r>
              <w:rPr>
                <w:lang w:val="es-ES_tradnl"/>
              </w:rPr>
              <w:t xml:space="preserve"> </w:t>
            </w:r>
          </w:p>
          <w:p w14:paraId="37F90BC4" w14:textId="77777777" w:rsidR="00535CC7" w:rsidRPr="001802B0" w:rsidRDefault="00535CC7" w:rsidP="00535CC7">
            <w:pPr>
              <w:pStyle w:val="NormalWeb"/>
              <w:spacing w:line="276" w:lineRule="auto"/>
              <w:jc w:val="both"/>
              <w:rPr>
                <w:lang w:val="es-ES_tradnl"/>
              </w:rPr>
            </w:pPr>
            <w:r w:rsidRPr="001802B0">
              <w:rPr>
                <w:lang w:val="es-ES_tradnl"/>
              </w:rPr>
              <w:t xml:space="preserve">Las transacciones y movimientos monetarios de las organizaciones políticas y las campañas electorales deberán </w:t>
            </w:r>
            <w:r w:rsidRPr="001802B0">
              <w:rPr>
                <w:lang w:val="es-ES_tradnl"/>
              </w:rPr>
              <w:lastRenderedPageBreak/>
              <w:t>realizarse únicamente mediante los mecanismos y medios del sistema financiero</w:t>
            </w:r>
            <w:r w:rsidRPr="001802B0">
              <w:rPr>
                <w:bCs/>
                <w:lang w:val="es-ES_tradnl"/>
              </w:rPr>
              <w:t xml:space="preserve">, con excepción de aquellas transacciones de mínima cuantía que defina el </w:t>
            </w:r>
            <w:r w:rsidRPr="00234C63">
              <w:rPr>
                <w:b/>
                <w:bCs/>
                <w:u w:val="single"/>
                <w:lang w:val="es-ES_tradnl"/>
              </w:rPr>
              <w:t>Consejo Nacional Electoral.</w:t>
            </w:r>
          </w:p>
          <w:p w14:paraId="684522E9" w14:textId="77777777" w:rsidR="00535CC7" w:rsidRPr="001802B0" w:rsidRDefault="00535CC7" w:rsidP="00535CC7">
            <w:pPr>
              <w:pStyle w:val="NormalWeb"/>
              <w:spacing w:line="276" w:lineRule="auto"/>
              <w:jc w:val="both"/>
              <w:rPr>
                <w:bCs/>
                <w:lang w:val="es-ES_tradnl"/>
              </w:rPr>
            </w:pPr>
            <w:r w:rsidRPr="001802B0">
              <w:rPr>
                <w:bCs/>
                <w:lang w:val="es-ES_tradnl"/>
              </w:rPr>
              <w:t>Los partidos, movimientos y candidatos deberán rendir públicamente cuentas sobre el origen, volumen y destino de</w:t>
            </w:r>
            <w:r w:rsidRPr="00234C63">
              <w:rPr>
                <w:b/>
                <w:bCs/>
                <w:u w:val="single"/>
                <w:lang w:val="es-ES_tradnl"/>
              </w:rPr>
              <w:t xml:space="preserve"> sus</w:t>
            </w:r>
            <w:r>
              <w:rPr>
                <w:bCs/>
                <w:lang w:val="es-ES_tradnl"/>
              </w:rPr>
              <w:t xml:space="preserve"> </w:t>
            </w:r>
            <w:r w:rsidRPr="001802B0">
              <w:rPr>
                <w:bCs/>
                <w:lang w:val="es-ES_tradnl"/>
              </w:rPr>
              <w:t>ingresos</w:t>
            </w:r>
            <w:r>
              <w:rPr>
                <w:bCs/>
                <w:lang w:val="es-ES_tradnl"/>
              </w:rPr>
              <w:t xml:space="preserve">. </w:t>
            </w:r>
          </w:p>
          <w:p w14:paraId="3F593423" w14:textId="77777777" w:rsidR="00535CC7" w:rsidRPr="001802B0" w:rsidRDefault="00535CC7" w:rsidP="00535CC7">
            <w:pPr>
              <w:pStyle w:val="NormalWeb"/>
              <w:spacing w:line="276" w:lineRule="auto"/>
              <w:jc w:val="both"/>
              <w:rPr>
                <w:bCs/>
                <w:lang w:val="es-ES_tradnl"/>
              </w:rPr>
            </w:pPr>
            <w:r w:rsidRPr="001802B0">
              <w:rPr>
                <w:bCs/>
                <w:lang w:val="es-ES_tradnl"/>
              </w:rPr>
              <w:t xml:space="preserve">La violación de los topes máximos de financiación de </w:t>
            </w:r>
            <w:r>
              <w:rPr>
                <w:bCs/>
                <w:lang w:val="es-ES_tradnl"/>
              </w:rPr>
              <w:t xml:space="preserve">las </w:t>
            </w:r>
            <w:r w:rsidRPr="001802B0">
              <w:rPr>
                <w:bCs/>
                <w:lang w:val="es-ES_tradnl"/>
              </w:rPr>
              <w:t xml:space="preserve">campañas, </w:t>
            </w:r>
            <w:r>
              <w:rPr>
                <w:bCs/>
                <w:lang w:val="es-ES_tradnl"/>
              </w:rPr>
              <w:t xml:space="preserve">debidamente comprobadas, </w:t>
            </w:r>
            <w:r w:rsidRPr="001802B0">
              <w:rPr>
                <w:bCs/>
                <w:lang w:val="es-ES_tradnl"/>
              </w:rPr>
              <w:t xml:space="preserve">será sancionada con la pérdida de investidura o </w:t>
            </w:r>
            <w:r>
              <w:rPr>
                <w:bCs/>
                <w:lang w:val="es-ES_tradnl"/>
              </w:rPr>
              <w:t xml:space="preserve">del </w:t>
            </w:r>
            <w:r w:rsidRPr="001802B0">
              <w:rPr>
                <w:bCs/>
                <w:lang w:val="es-ES_tradnl"/>
              </w:rPr>
              <w:t>cargo. La Ley reglamentará l</w:t>
            </w:r>
            <w:r>
              <w:rPr>
                <w:bCs/>
                <w:lang w:val="es-ES_tradnl"/>
              </w:rPr>
              <w:t>os demás efectos por violación de este precepto.</w:t>
            </w:r>
          </w:p>
          <w:p w14:paraId="5C320758" w14:textId="39F6454F" w:rsidR="00535CC7" w:rsidRDefault="00535CC7" w:rsidP="00535CC7">
            <w:pPr>
              <w:pStyle w:val="NormalWeb"/>
              <w:spacing w:line="276" w:lineRule="auto"/>
              <w:jc w:val="both"/>
              <w:rPr>
                <w:lang w:val="es-ES_tradnl"/>
              </w:rPr>
            </w:pPr>
            <w:r w:rsidRPr="001802B0">
              <w:rPr>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37CDC6A2" w14:textId="70EE84CA" w:rsidR="00B75470" w:rsidRPr="001802B0" w:rsidRDefault="00B75470" w:rsidP="00B75470">
            <w:pPr>
              <w:pStyle w:val="NormalWeb"/>
              <w:jc w:val="both"/>
              <w:rPr>
                <w:lang w:val="es-ES_tradnl"/>
              </w:rPr>
            </w:pPr>
            <w:r w:rsidRPr="00B75470">
              <w:rPr>
                <w:strike/>
                <w:lang w:val="es-ES_tradnl"/>
              </w:rPr>
              <w:t xml:space="preserve">La ley establecerá la responsabilidad penal para los representantes legales de las organizaciones políticas, los directivos de las campañas </w:t>
            </w:r>
            <w:r w:rsidRPr="00B75470">
              <w:rPr>
                <w:strike/>
                <w:lang w:val="es-ES_tradnl"/>
              </w:rPr>
              <w:lastRenderedPageBreak/>
              <w:t xml:space="preserve">electorales, candidatos y particulares que violen estas disposiciones.  </w:t>
            </w:r>
          </w:p>
          <w:p w14:paraId="065092A4" w14:textId="0A2C6548" w:rsidR="00535CC7" w:rsidRDefault="00535CC7" w:rsidP="00535CC7">
            <w:pPr>
              <w:pStyle w:val="NormalWeb"/>
              <w:spacing w:line="276" w:lineRule="auto"/>
              <w:jc w:val="both"/>
              <w:rPr>
                <w:b/>
                <w:bCs/>
                <w:u w:val="single"/>
                <w:lang w:val="es-ES_tradnl"/>
              </w:rPr>
            </w:pPr>
            <w:r w:rsidRPr="001802B0">
              <w:rPr>
                <w:bCs/>
                <w:lang w:val="es-ES_tradnl"/>
              </w:rPr>
              <w:t xml:space="preserve">El Consejo </w:t>
            </w:r>
            <w:r w:rsidRPr="00234C63">
              <w:rPr>
                <w:b/>
                <w:bCs/>
                <w:u w:val="single"/>
                <w:lang w:val="es-ES_tradnl"/>
              </w:rPr>
              <w:t>Nacional Electoral</w:t>
            </w:r>
            <w:r w:rsidRPr="001802B0">
              <w:rPr>
                <w:bCs/>
                <w:lang w:val="es-ES_tradnl"/>
              </w:rPr>
              <w:t xml:space="preserve">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w:t>
            </w:r>
            <w:r w:rsidRPr="00234C63">
              <w:rPr>
                <w:b/>
                <w:bCs/>
                <w:u w:val="single"/>
                <w:lang w:val="es-ES_tradnl"/>
              </w:rPr>
              <w:t>Nacional Electoral.</w:t>
            </w:r>
            <w:r w:rsidRPr="001802B0">
              <w:rPr>
                <w:bCs/>
                <w:lang w:val="es-ES_tradnl"/>
              </w:rPr>
              <w:t xml:space="preserve"> Se deberá</w:t>
            </w:r>
            <w:r>
              <w:rPr>
                <w:bCs/>
                <w:lang w:val="es-ES_tradnl"/>
              </w:rPr>
              <w:t xml:space="preserve"> </w:t>
            </w:r>
            <w:r w:rsidRPr="00234C63">
              <w:rPr>
                <w:b/>
                <w:bCs/>
                <w:u w:val="single"/>
                <w:lang w:val="es-ES_tradnl"/>
              </w:rPr>
              <w:t>garantizar que</w:t>
            </w:r>
            <w:r>
              <w:rPr>
                <w:bCs/>
                <w:lang w:val="es-ES_tradnl"/>
              </w:rPr>
              <w:t xml:space="preserve"> </w:t>
            </w:r>
            <w:r w:rsidRPr="001802B0">
              <w:rPr>
                <w:bCs/>
                <w:lang w:val="es-ES_tradnl"/>
              </w:rPr>
              <w:t xml:space="preserve">medidas </w:t>
            </w:r>
            <w:r w:rsidRPr="00234C63">
              <w:rPr>
                <w:b/>
                <w:bCs/>
                <w:u w:val="single"/>
                <w:lang w:val="es-ES_tradnl"/>
              </w:rPr>
              <w:t>para que</w:t>
            </w:r>
            <w:r>
              <w:rPr>
                <w:bCs/>
                <w:lang w:val="es-ES_tradnl"/>
              </w:rPr>
              <w:t xml:space="preserve"> </w:t>
            </w:r>
            <w:r w:rsidRPr="001802B0">
              <w:rPr>
                <w:bCs/>
                <w:lang w:val="es-ES_tradnl"/>
              </w:rPr>
              <w:t xml:space="preserve">la inscripción de proveedores </w:t>
            </w:r>
            <w:r w:rsidRPr="00234C63">
              <w:rPr>
                <w:b/>
                <w:bCs/>
                <w:u w:val="single"/>
                <w:lang w:val="es-ES_tradnl"/>
              </w:rPr>
              <w:t xml:space="preserve">en el mencionado registro pueda realizarse en todos los municipios y departamentos del país.  </w:t>
            </w:r>
          </w:p>
          <w:p w14:paraId="0EF25FA7" w14:textId="77777777" w:rsidR="00B75470" w:rsidRPr="00B75470" w:rsidRDefault="00B75470" w:rsidP="00B75470">
            <w:pPr>
              <w:pStyle w:val="NormalWeb"/>
              <w:jc w:val="both"/>
              <w:rPr>
                <w:strike/>
                <w:lang w:val="es-ES_tradnl"/>
              </w:rPr>
            </w:pPr>
            <w:r w:rsidRPr="00B75470">
              <w:rPr>
                <w:strike/>
                <w:lang w:val="es-ES_tradnl"/>
              </w:rPr>
              <w:t>Las consultas internas de afiliados de las organizaciones políticas para la selección de candidatos a cargos de elección popular se regirán por las mismas normas de financiación que las elecciones populares.</w:t>
            </w:r>
          </w:p>
          <w:p w14:paraId="5C163E9F" w14:textId="77777777" w:rsidR="00535CC7" w:rsidRDefault="00535CC7" w:rsidP="00535CC7">
            <w:pPr>
              <w:pStyle w:val="NormalWeb"/>
              <w:spacing w:line="276" w:lineRule="auto"/>
              <w:jc w:val="both"/>
              <w:rPr>
                <w:bCs/>
                <w:lang w:val="es-ES_tradnl"/>
              </w:rPr>
            </w:pPr>
            <w:r w:rsidRPr="001802B0">
              <w:rPr>
                <w:b/>
                <w:bCs/>
                <w:lang w:val="es-ES_tradnl"/>
              </w:rPr>
              <w:t>Parágrafo</w:t>
            </w:r>
            <w:r>
              <w:rPr>
                <w:b/>
                <w:bCs/>
                <w:lang w:val="es-ES_tradnl"/>
              </w:rPr>
              <w:t xml:space="preserve"> 1</w:t>
            </w:r>
            <w:r w:rsidRPr="001802B0">
              <w:rPr>
                <w:b/>
                <w:bCs/>
                <w:lang w:val="es-ES_tradnl"/>
              </w:rPr>
              <w:t>:</w:t>
            </w:r>
            <w:r w:rsidRPr="001802B0">
              <w:rPr>
                <w:bCs/>
                <w:lang w:val="es-ES_tradnl"/>
              </w:rPr>
              <w:t xml:space="preserve"> La financiación anual para el funcionamiento de los partidos políticos con </w:t>
            </w:r>
            <w:r w:rsidRPr="001802B0">
              <w:rPr>
                <w:bCs/>
                <w:lang w:val="es-ES_tradnl"/>
              </w:rPr>
              <w:lastRenderedPageBreak/>
              <w:t>personería jurídica, se realizará a través del Fondo Nacional de Financiación Política, el cual debe equivaler anualmente al 0.5 por mil del Presupuesto Nacional.</w:t>
            </w:r>
          </w:p>
          <w:p w14:paraId="5C6D3792" w14:textId="77777777" w:rsidR="00535CC7" w:rsidRPr="002A0FB5" w:rsidRDefault="00535CC7" w:rsidP="00535CC7">
            <w:pPr>
              <w:pStyle w:val="NormalWeb"/>
              <w:spacing w:line="276" w:lineRule="auto"/>
              <w:jc w:val="both"/>
              <w:rPr>
                <w:bCs/>
                <w:lang w:val="es-ES_tradnl"/>
              </w:rPr>
            </w:pPr>
            <w:r w:rsidRPr="002A0FB5">
              <w:rPr>
                <w:b/>
                <w:bCs/>
                <w:lang w:val="es-ES_tradnl"/>
              </w:rPr>
              <w:t xml:space="preserve">Parágrafo 2.   </w:t>
            </w:r>
            <w:r>
              <w:rPr>
                <w:bCs/>
                <w:lang w:val="es-ES_tradnl"/>
              </w:rPr>
              <w:t>La prohibición para contratar transporte de electores se exceptúa para las elecciones de los colombianos en el exterior.</w:t>
            </w:r>
          </w:p>
          <w:p w14:paraId="64F9C5C3" w14:textId="77777777" w:rsidR="00535CC7" w:rsidRPr="001802B0" w:rsidRDefault="00535CC7" w:rsidP="00535CC7">
            <w:pPr>
              <w:pStyle w:val="NormalWeb"/>
              <w:spacing w:line="276" w:lineRule="auto"/>
              <w:jc w:val="both"/>
              <w:rPr>
                <w:bCs/>
                <w:lang w:val="es-ES_tradnl"/>
              </w:rPr>
            </w:pPr>
            <w:r w:rsidRPr="001802B0">
              <w:rPr>
                <w:b/>
                <w:bCs/>
                <w:lang w:val="es-ES_tradnl"/>
              </w:rPr>
              <w:t>Parágrafo Transitorio</w:t>
            </w:r>
            <w:r w:rsidRPr="001802B0">
              <w:rPr>
                <w:bCs/>
                <w:lang w:val="es-ES_tradnl"/>
              </w:rPr>
              <w:t xml:space="preserve">. Las campañas podrán contratar transporte en las zonas rurales el día de elecciones hasta tanto </w:t>
            </w:r>
            <w:r>
              <w:rPr>
                <w:bCs/>
                <w:lang w:val="es-ES_tradnl"/>
              </w:rPr>
              <w:t>el Ministerio de Transporte</w:t>
            </w:r>
            <w:r w:rsidRPr="001802B0">
              <w:rPr>
                <w:bCs/>
                <w:lang w:val="es-ES_tradnl"/>
              </w:rPr>
              <w:t xml:space="preserve"> expida</w:t>
            </w:r>
            <w:r>
              <w:rPr>
                <w:bCs/>
                <w:lang w:val="es-ES_tradnl"/>
              </w:rPr>
              <w:t xml:space="preserve"> resolución en la que se indique de qué manera se garantizará el servicio </w:t>
            </w:r>
            <w:r w:rsidRPr="001802B0">
              <w:rPr>
                <w:bCs/>
                <w:lang w:val="es-ES_tradnl"/>
              </w:rPr>
              <w:t>público</w:t>
            </w:r>
            <w:r>
              <w:rPr>
                <w:bCs/>
                <w:lang w:val="es-ES_tradnl"/>
              </w:rPr>
              <w:t xml:space="preserve"> de transporte en las zonas rurales para cada elección. Para tal fin la Registraduría Nacional del Estado Civil entregará al Gobierno Nacional, seis (6) meses antes de la respectiva jornada electoral, la ubicación de la totalidad de los puestos de votación.</w:t>
            </w:r>
            <w:r w:rsidRPr="001802B0">
              <w:rPr>
                <w:bCs/>
                <w:lang w:val="es-ES_tradnl"/>
              </w:rPr>
              <w:t xml:space="preserve"> </w:t>
            </w:r>
          </w:p>
          <w:p w14:paraId="5D24AEFE" w14:textId="77777777" w:rsidR="00535CC7" w:rsidRDefault="00535CC7" w:rsidP="00535CC7">
            <w:pPr>
              <w:pStyle w:val="NormalWeb"/>
              <w:spacing w:line="276" w:lineRule="auto"/>
              <w:jc w:val="both"/>
              <w:rPr>
                <w:bCs/>
                <w:lang w:val="es-ES_tradnl"/>
              </w:rPr>
            </w:pPr>
            <w:r w:rsidRPr="001802B0">
              <w:rPr>
                <w:b/>
                <w:bCs/>
                <w:lang w:val="es-ES_tradnl"/>
              </w:rPr>
              <w:t>Parágrafo Transitorio 2º.</w:t>
            </w:r>
            <w:r w:rsidRPr="001802B0">
              <w:rPr>
                <w:bCs/>
                <w:lang w:val="es-ES_tradnl"/>
              </w:rPr>
              <w:t xml:space="preserve"> Para las elecciones que se desarrollarán en el año 2018, se aumentará el monto límite de gastos de las campañas electorales en al menos un 30% </w:t>
            </w:r>
            <w:r w:rsidRPr="001802B0">
              <w:rPr>
                <w:bCs/>
                <w:lang w:val="es-ES_tradnl"/>
              </w:rPr>
              <w:lastRenderedPageBreak/>
              <w:t xml:space="preserve">adicional con respecto al monto establecido para la última campaña de Senado, Cámara de Representantes y Presidente de la República, sin perjuicio del aumento por el IPC. </w:t>
            </w:r>
          </w:p>
          <w:p w14:paraId="635A285A" w14:textId="77777777" w:rsidR="00535CC7" w:rsidRPr="0016419D" w:rsidRDefault="00535CC7" w:rsidP="00535CC7">
            <w:pPr>
              <w:pStyle w:val="NormalWeb"/>
              <w:spacing w:line="276" w:lineRule="auto"/>
              <w:jc w:val="both"/>
              <w:rPr>
                <w:bCs/>
                <w:lang w:val="es-ES_tradnl"/>
              </w:rPr>
            </w:pPr>
            <w:r>
              <w:rPr>
                <w:b/>
                <w:bCs/>
                <w:lang w:val="es-ES_tradnl"/>
              </w:rPr>
              <w:t xml:space="preserve">Parágrafo Transitorio 3°. </w:t>
            </w:r>
            <w:r>
              <w:rPr>
                <w:bCs/>
                <w:lang w:val="es-ES_tradnl"/>
              </w:rPr>
              <w:t xml:space="preserve">El </w:t>
            </w:r>
            <w:r w:rsidRPr="00234C63">
              <w:rPr>
                <w:b/>
                <w:bCs/>
                <w:u w:val="single"/>
                <w:lang w:val="es-ES_tradnl"/>
              </w:rPr>
              <w:t>Consejo Nacional Electoral</w:t>
            </w:r>
            <w:r>
              <w:rPr>
                <w:bCs/>
                <w:lang w:val="es-ES_tradnl"/>
              </w:rPr>
              <w:t xml:space="preserve"> deberá expedir las reglamentaciones a las que se hace referencia en el presente artículo en un término máximo un (1</w:t>
            </w:r>
            <w:r w:rsidRPr="0016419D">
              <w:rPr>
                <w:bCs/>
                <w:lang w:val="es-ES_tradnl"/>
              </w:rPr>
              <w:t>) mes a partir de la entrada en vigencia del presente Acto Legislativo.</w:t>
            </w:r>
          </w:p>
          <w:p w14:paraId="2F18657F" w14:textId="77777777" w:rsidR="00CF258A" w:rsidRPr="001802B0" w:rsidRDefault="00CF258A" w:rsidP="001A782C">
            <w:pPr>
              <w:pStyle w:val="NormalWeb"/>
              <w:jc w:val="both"/>
              <w:rPr>
                <w:b/>
                <w:bCs/>
                <w:lang w:val="es-ES_tradnl"/>
              </w:rPr>
            </w:pPr>
          </w:p>
        </w:tc>
      </w:tr>
      <w:tr w:rsidR="00535CC7" w:rsidRPr="00034247" w14:paraId="75C1A842" w14:textId="77777777" w:rsidTr="001A782C">
        <w:tc>
          <w:tcPr>
            <w:tcW w:w="3307" w:type="dxa"/>
          </w:tcPr>
          <w:p w14:paraId="54541551" w14:textId="77777777" w:rsidR="00535CC7" w:rsidRPr="0062076B" w:rsidRDefault="00535CC7" w:rsidP="001A782C">
            <w:pPr>
              <w:pStyle w:val="NormalWeb"/>
              <w:jc w:val="both"/>
              <w:rPr>
                <w:b/>
                <w:lang w:val="es-ES_tradnl"/>
              </w:rPr>
            </w:pPr>
          </w:p>
        </w:tc>
        <w:tc>
          <w:tcPr>
            <w:tcW w:w="3308" w:type="dxa"/>
          </w:tcPr>
          <w:p w14:paraId="38C2B591" w14:textId="2A9B69FD" w:rsidR="00535CC7" w:rsidRPr="004F750F" w:rsidRDefault="004F750F" w:rsidP="004F750F">
            <w:pPr>
              <w:pStyle w:val="NormalWeb"/>
              <w:jc w:val="both"/>
              <w:rPr>
                <w:lang w:val="es-ES_tradnl"/>
              </w:rPr>
            </w:pPr>
            <w:r w:rsidRPr="004F750F">
              <w:rPr>
                <w:lang w:val="es-ES_tradnl"/>
              </w:rPr>
              <w:t xml:space="preserve">Con el fin de armonizar los asuntos relacionados con la Comisión de Aforados y sus investigados, resulta absolutamente necesario establecer que Cámara de Representantes investigará al Presidente de la República y los miembros de la Comisión de Aforados.  </w:t>
            </w:r>
          </w:p>
        </w:tc>
        <w:tc>
          <w:tcPr>
            <w:tcW w:w="3308" w:type="dxa"/>
          </w:tcPr>
          <w:p w14:paraId="2160E1FE" w14:textId="5607F60F" w:rsidR="00535CC7" w:rsidRPr="0016419D" w:rsidRDefault="00535CC7" w:rsidP="00535CC7">
            <w:pPr>
              <w:jc w:val="both"/>
              <w:rPr>
                <w:rFonts w:ascii="Times New Roman" w:hAnsi="Times New Roman" w:cs="Times New Roman"/>
                <w:b/>
                <w:color w:val="000000" w:themeColor="text1"/>
                <w:lang w:val="es-ES_tradnl"/>
              </w:rPr>
            </w:pPr>
            <w:r>
              <w:rPr>
                <w:rFonts w:ascii="Times New Roman" w:hAnsi="Times New Roman" w:cs="Times New Roman"/>
                <w:b/>
                <w:bCs/>
                <w:lang w:val="es-ES_tradnl"/>
              </w:rPr>
              <w:t xml:space="preserve">(NUEVO) </w:t>
            </w:r>
            <w:r w:rsidRPr="00F5221C">
              <w:rPr>
                <w:rFonts w:ascii="Times New Roman" w:hAnsi="Times New Roman" w:cs="Times New Roman"/>
                <w:b/>
                <w:bCs/>
                <w:lang w:val="es-ES_tradnl"/>
              </w:rPr>
              <w:t>ARTÍCULO 5º.</w:t>
            </w:r>
            <w:r w:rsidRPr="00F5221C">
              <w:rPr>
                <w:rFonts w:ascii="Times New Roman" w:hAnsi="Times New Roman" w:cs="Times New Roman"/>
                <w:bCs/>
                <w:lang w:val="es-ES_tradnl"/>
              </w:rPr>
              <w:t xml:space="preserve"> </w:t>
            </w:r>
            <w:r w:rsidRPr="0016419D">
              <w:rPr>
                <w:rFonts w:ascii="Times New Roman" w:hAnsi="Times New Roman" w:cs="Times New Roman"/>
                <w:b/>
                <w:color w:val="000000" w:themeColor="text1"/>
                <w:lang w:val="es-ES_tradnl"/>
              </w:rPr>
              <w:t xml:space="preserve">Modifíquese el artículo 174 de la Constitución, el cual quedará así: </w:t>
            </w:r>
          </w:p>
          <w:p w14:paraId="1CCA840C" w14:textId="77777777" w:rsidR="00535CC7" w:rsidRPr="00183CCC" w:rsidRDefault="00535CC7" w:rsidP="00535CC7">
            <w:pPr>
              <w:jc w:val="both"/>
              <w:rPr>
                <w:rFonts w:ascii="Times New Roman" w:hAnsi="Times New Roman" w:cs="Times New Roman"/>
                <w:b/>
                <w:color w:val="000000" w:themeColor="text1"/>
                <w:lang w:val="es-ES_tradnl"/>
              </w:rPr>
            </w:pPr>
          </w:p>
          <w:p w14:paraId="203891BC" w14:textId="77777777" w:rsidR="00535CC7" w:rsidRPr="00196E80" w:rsidRDefault="00535CC7" w:rsidP="00535CC7">
            <w:pPr>
              <w:jc w:val="both"/>
              <w:rPr>
                <w:rFonts w:ascii="Times New Roman" w:hAnsi="Times New Roman" w:cs="Times New Roman"/>
                <w:b/>
                <w:color w:val="000000" w:themeColor="text1"/>
                <w:lang w:val="es-ES_tradnl"/>
              </w:rPr>
            </w:pPr>
          </w:p>
          <w:p w14:paraId="353B96D0" w14:textId="77777777" w:rsidR="00535CC7" w:rsidRPr="00196E80" w:rsidRDefault="00535CC7" w:rsidP="00535CC7">
            <w:pPr>
              <w:jc w:val="both"/>
              <w:rPr>
                <w:rFonts w:ascii="Times New Roman" w:eastAsia="Times New Roman" w:hAnsi="Times New Roman" w:cs="Times New Roman"/>
                <w:color w:val="000000" w:themeColor="text1"/>
                <w:lang w:val="es-CO"/>
              </w:rPr>
            </w:pPr>
            <w:r w:rsidRPr="00196E80">
              <w:rPr>
                <w:rFonts w:ascii="Times New Roman" w:hAnsi="Times New Roman" w:cs="Times New Roman"/>
                <w:b/>
                <w:color w:val="000000" w:themeColor="text1"/>
                <w:lang w:val="es-ES_tradnl"/>
              </w:rPr>
              <w:t xml:space="preserve">Artículo 174. </w:t>
            </w:r>
            <w:r w:rsidRPr="00F5221C">
              <w:rPr>
                <w:rFonts w:ascii="Times New Roman" w:hAnsi="Times New Roman" w:cs="Times New Roman"/>
                <w:color w:val="000000" w:themeColor="text1"/>
                <w:lang w:val="es-ES_tradnl"/>
              </w:rPr>
              <w:t>C</w:t>
            </w:r>
            <w:r w:rsidRPr="0016419D">
              <w:rPr>
                <w:rFonts w:ascii="Times New Roman" w:eastAsia="Times New Roman" w:hAnsi="Times New Roman" w:cs="Times New Roman"/>
                <w:color w:val="000000" w:themeColor="text1"/>
                <w:lang w:val="es-CO"/>
              </w:rPr>
              <w:t xml:space="preserve">orresponde al Senado conocer de las acusaciones que formule la Cámara de Representantes contra el Presidente de la República o quien haga sus veces, </w:t>
            </w:r>
            <w:r w:rsidRPr="00183CCC">
              <w:rPr>
                <w:rFonts w:ascii="Times New Roman" w:eastAsia="Times New Roman" w:hAnsi="Times New Roman" w:cs="Times New Roman"/>
                <w:color w:val="000000" w:themeColor="text1"/>
                <w:lang w:val="es-CO"/>
              </w:rPr>
              <w:t xml:space="preserve"> y los miembros de la Comisión de Aforados del Congreso aun</w:t>
            </w:r>
            <w:r w:rsidRPr="00196E80">
              <w:rPr>
                <w:rFonts w:ascii="Times New Roman" w:eastAsia="Times New Roman" w:hAnsi="Times New Roman" w:cs="Times New Roman"/>
                <w:color w:val="000000" w:themeColor="text1"/>
                <w:lang w:val="es-CO"/>
              </w:rPr>
              <w:t>que hubieren cesado en el ejercicio de su cargo. En este caso, conocerá por hechos u omisiones ocurridos en el desempeño del mismo.</w:t>
            </w:r>
          </w:p>
          <w:p w14:paraId="20BC6028" w14:textId="77777777" w:rsidR="00535CC7" w:rsidRPr="0062076B" w:rsidRDefault="00535CC7" w:rsidP="001A782C">
            <w:pPr>
              <w:pStyle w:val="NormalWeb"/>
              <w:jc w:val="both"/>
              <w:rPr>
                <w:b/>
                <w:lang w:val="es-ES_tradnl"/>
              </w:rPr>
            </w:pPr>
          </w:p>
        </w:tc>
      </w:tr>
      <w:tr w:rsidR="00535CC7" w:rsidRPr="00034247" w14:paraId="003421B7" w14:textId="77777777" w:rsidTr="001A782C">
        <w:tc>
          <w:tcPr>
            <w:tcW w:w="3307" w:type="dxa"/>
          </w:tcPr>
          <w:p w14:paraId="5CAE6CC4" w14:textId="77777777" w:rsidR="00535CC7" w:rsidRPr="0062076B" w:rsidRDefault="00535CC7" w:rsidP="001A782C">
            <w:pPr>
              <w:pStyle w:val="NormalWeb"/>
              <w:jc w:val="both"/>
              <w:rPr>
                <w:b/>
                <w:lang w:val="es-ES_tradnl"/>
              </w:rPr>
            </w:pPr>
          </w:p>
        </w:tc>
        <w:tc>
          <w:tcPr>
            <w:tcW w:w="3308" w:type="dxa"/>
          </w:tcPr>
          <w:p w14:paraId="2A8F9051" w14:textId="71B10EE0" w:rsidR="00535CC7" w:rsidRPr="0062076B" w:rsidRDefault="004F750F" w:rsidP="004F750F">
            <w:pPr>
              <w:pStyle w:val="NormalWeb"/>
              <w:jc w:val="both"/>
              <w:rPr>
                <w:b/>
                <w:lang w:val="es-ES_tradnl"/>
              </w:rPr>
            </w:pPr>
            <w:r w:rsidRPr="004F750F">
              <w:rPr>
                <w:lang w:val="es-ES_tradnl"/>
              </w:rPr>
              <w:t>Con el fin de armonizar los asuntos relacionados con la Comisión de Aforados y sus investigados, resulta absolutamente necesario establecer que</w:t>
            </w:r>
            <w:r>
              <w:rPr>
                <w:lang w:val="es-ES_tradnl"/>
              </w:rPr>
              <w:t xml:space="preserve"> el Senado acusará </w:t>
            </w:r>
            <w:r w:rsidRPr="004F750F">
              <w:rPr>
                <w:lang w:val="es-ES_tradnl"/>
              </w:rPr>
              <w:t xml:space="preserve">al Presidente de la República y los miembros de la Comisión de Aforados.  </w:t>
            </w:r>
          </w:p>
        </w:tc>
        <w:tc>
          <w:tcPr>
            <w:tcW w:w="3308" w:type="dxa"/>
          </w:tcPr>
          <w:p w14:paraId="6AFE269F" w14:textId="2D0B268B" w:rsidR="00535CC7" w:rsidRPr="0016419D" w:rsidRDefault="00535CC7" w:rsidP="00535CC7">
            <w:pPr>
              <w:jc w:val="both"/>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 xml:space="preserve">(NUEVO) </w:t>
            </w:r>
            <w:r w:rsidRPr="0016419D">
              <w:rPr>
                <w:rFonts w:ascii="Times New Roman" w:hAnsi="Times New Roman" w:cs="Times New Roman"/>
                <w:b/>
                <w:color w:val="000000" w:themeColor="text1"/>
                <w:lang w:val="es-ES_tradnl"/>
              </w:rPr>
              <w:t>ARTÍCULO 6.  Modifíquese el numeral 3º del Artículo 178 de la Constitución, el cual quedará así:</w:t>
            </w:r>
          </w:p>
          <w:p w14:paraId="331C83FF" w14:textId="77777777" w:rsidR="00535CC7" w:rsidRPr="0016419D" w:rsidRDefault="00535CC7" w:rsidP="00535CC7">
            <w:pPr>
              <w:jc w:val="both"/>
              <w:rPr>
                <w:rFonts w:ascii="Times New Roman" w:hAnsi="Times New Roman" w:cs="Times New Roman"/>
                <w:b/>
                <w:color w:val="000000" w:themeColor="text1"/>
                <w:lang w:val="es-ES_tradnl"/>
              </w:rPr>
            </w:pPr>
          </w:p>
          <w:p w14:paraId="68009497" w14:textId="77777777" w:rsidR="00535CC7" w:rsidRPr="00F5221C" w:rsidRDefault="00535CC7" w:rsidP="00535CC7">
            <w:pPr>
              <w:jc w:val="both"/>
              <w:rPr>
                <w:color w:val="000000" w:themeColor="text1"/>
                <w:lang w:val="es-CO"/>
              </w:rPr>
            </w:pPr>
            <w:r w:rsidRPr="00F5221C">
              <w:rPr>
                <w:rFonts w:ascii="Times New Roman" w:eastAsia="Times New Roman" w:hAnsi="Times New Roman" w:cs="Times New Roman"/>
                <w:color w:val="000000" w:themeColor="text1"/>
                <w:lang w:val="es-CO"/>
              </w:rPr>
              <w:t xml:space="preserve">3. Acusar ante el Senado, cuando hubiere causas constitucionales, al Presidente de la República o a quien haga sus veces y </w:t>
            </w:r>
            <w:r>
              <w:rPr>
                <w:rFonts w:ascii="Times New Roman" w:eastAsia="Times New Roman" w:hAnsi="Times New Roman" w:cs="Times New Roman"/>
                <w:color w:val="000000" w:themeColor="text1"/>
                <w:lang w:val="es-CO"/>
              </w:rPr>
              <w:t xml:space="preserve">a </w:t>
            </w:r>
            <w:r w:rsidRPr="00F5221C">
              <w:rPr>
                <w:rFonts w:ascii="Times New Roman" w:eastAsia="Times New Roman" w:hAnsi="Times New Roman" w:cs="Times New Roman"/>
                <w:color w:val="000000" w:themeColor="text1"/>
                <w:lang w:val="es-CO"/>
              </w:rPr>
              <w:t>los miembros de la Comisión de Aforados del Congreso.</w:t>
            </w:r>
          </w:p>
          <w:p w14:paraId="60A04997" w14:textId="77777777" w:rsidR="00535CC7" w:rsidRPr="0062076B" w:rsidRDefault="00535CC7" w:rsidP="001A782C">
            <w:pPr>
              <w:pStyle w:val="NormalWeb"/>
              <w:jc w:val="both"/>
              <w:rPr>
                <w:b/>
                <w:lang w:val="es-ES_tradnl"/>
              </w:rPr>
            </w:pPr>
          </w:p>
        </w:tc>
      </w:tr>
      <w:tr w:rsidR="00CF258A" w:rsidRPr="00034247" w14:paraId="7A74D3AF" w14:textId="55FA8F27" w:rsidTr="001A782C">
        <w:tc>
          <w:tcPr>
            <w:tcW w:w="3307" w:type="dxa"/>
          </w:tcPr>
          <w:p w14:paraId="2792C6F4" w14:textId="77777777" w:rsidR="00CF258A" w:rsidRDefault="00CF258A" w:rsidP="001A782C">
            <w:pPr>
              <w:pStyle w:val="NormalWeb"/>
              <w:jc w:val="both"/>
              <w:rPr>
                <w:lang w:val="es-ES_tradnl"/>
              </w:rPr>
            </w:pPr>
            <w:r w:rsidRPr="0062076B">
              <w:rPr>
                <w:b/>
                <w:lang w:val="es-ES_tradnl"/>
              </w:rPr>
              <w:t>ARTÍCULO 5.</w:t>
            </w:r>
            <w:r>
              <w:rPr>
                <w:lang w:val="es-ES_tradnl"/>
              </w:rPr>
              <w:t xml:space="preserve"> Adiciónese un artículo 178 A, el cual quedará así:</w:t>
            </w:r>
          </w:p>
          <w:p w14:paraId="44E74539" w14:textId="77777777" w:rsidR="00CF258A" w:rsidRDefault="00CF258A" w:rsidP="001A782C">
            <w:pPr>
              <w:pStyle w:val="NormalWeb"/>
              <w:spacing w:before="0" w:beforeAutospacing="0" w:after="0" w:afterAutospacing="0"/>
              <w:jc w:val="both"/>
              <w:rPr>
                <w:lang w:val="es-ES_tradnl"/>
              </w:rPr>
            </w:pPr>
            <w:r w:rsidRPr="0062076B">
              <w:rPr>
                <w:b/>
                <w:lang w:val="es-ES_tradnl"/>
              </w:rPr>
              <w:t>ARTÍCULO 178 A.</w:t>
            </w:r>
            <w:r>
              <w:rPr>
                <w:lang w:val="es-ES_tradnl"/>
              </w:rPr>
              <w:t xml:space="preserve"> Corresponde a la Comisión de aforados del Congreso de la República adelantar las funciones de investigación y acusación contra los Magistrados de la Corte Constitucional, de la Corte Suprema de Justicia, del Consejo de Estado, del Consejo Superior de la Judicatura, de la Justicia Especial de Paz y el Fiscal General de la Nación aunque hubiese cesado en el ejercicio de sus cargos. En este caso, conocerá por hechos u omisiones ocurridos en el desempeño de los mismos. A dichos funcionarios no podrá exigírseles en ningún tiempo, responsabilidad por los votos y opiniones emitidos en sus providencias judiciales o </w:t>
            </w:r>
            <w:r>
              <w:rPr>
                <w:lang w:val="es-ES_tradnl"/>
              </w:rPr>
              <w:lastRenderedPageBreak/>
              <w:t>consultivas, proferidas en ejercicio de su independencia funcional, sin perjuicio de la responsabilidad a la que haya lugar por favorecer indebidamente intereses propios o ajenos.</w:t>
            </w:r>
          </w:p>
          <w:p w14:paraId="77577997" w14:textId="77777777" w:rsidR="00CF258A" w:rsidRDefault="00CF258A" w:rsidP="001A782C">
            <w:pPr>
              <w:pStyle w:val="NormalWeb"/>
              <w:spacing w:before="0" w:beforeAutospacing="0" w:after="0" w:afterAutospacing="0"/>
              <w:jc w:val="both"/>
              <w:rPr>
                <w:lang w:val="es-ES_tradnl"/>
              </w:rPr>
            </w:pPr>
          </w:p>
          <w:p w14:paraId="71E0868B" w14:textId="77777777" w:rsidR="00CF258A" w:rsidRDefault="00CF258A" w:rsidP="001A782C">
            <w:pPr>
              <w:pStyle w:val="NormalWeb"/>
              <w:spacing w:before="0" w:beforeAutospacing="0" w:after="0" w:afterAutospacing="0"/>
              <w:jc w:val="both"/>
              <w:rPr>
                <w:lang w:val="es-ES_tradnl"/>
              </w:rPr>
            </w:pPr>
            <w:r>
              <w:rPr>
                <w:lang w:val="es-ES_tradnl"/>
              </w:rPr>
              <w:t>Esta Comisión estará conformada por cinco (5) miembros, quienes serán elegidos por la mayoría del Congreso de la República en pleno de ternas enviadas por las facultades de derecho de universidades públicas y privadas que cuentan con acreditación de alta calidad para un periodo personal de ocho (8) años. Los ternados deberán reunir los mismos requisitos y calidades que para ser magistrado de la Corte Suprema de Justicia.</w:t>
            </w:r>
          </w:p>
          <w:p w14:paraId="4D9689E4" w14:textId="77777777" w:rsidR="00CF258A" w:rsidRDefault="00CF258A" w:rsidP="001A782C">
            <w:pPr>
              <w:pStyle w:val="NormalWeb"/>
              <w:spacing w:before="0" w:beforeAutospacing="0" w:after="0" w:afterAutospacing="0"/>
              <w:jc w:val="both"/>
              <w:rPr>
                <w:lang w:val="es-ES_tradnl"/>
              </w:rPr>
            </w:pPr>
          </w:p>
          <w:p w14:paraId="2334D25C" w14:textId="77777777" w:rsidR="00CF258A" w:rsidRDefault="00CF258A" w:rsidP="001A782C">
            <w:pPr>
              <w:pStyle w:val="NormalWeb"/>
              <w:spacing w:before="0" w:beforeAutospacing="0" w:after="0" w:afterAutospacing="0"/>
              <w:jc w:val="both"/>
              <w:rPr>
                <w:lang w:val="es-ES_tradnl"/>
              </w:rPr>
            </w:pPr>
            <w:r>
              <w:rPr>
                <w:lang w:val="es-ES_tradnl"/>
              </w:rPr>
              <w:t>La Comisión contará con un cuerpo técnico de investigación cuyos funcionarios deberán ser seleccionados a través de criterios de méritos.</w:t>
            </w:r>
          </w:p>
          <w:p w14:paraId="3C76E7CB" w14:textId="77777777" w:rsidR="00CF258A" w:rsidRDefault="00CF258A" w:rsidP="001A782C">
            <w:pPr>
              <w:pStyle w:val="NormalWeb"/>
              <w:spacing w:before="0" w:beforeAutospacing="0" w:after="0" w:afterAutospacing="0"/>
              <w:jc w:val="both"/>
              <w:rPr>
                <w:lang w:val="es-ES_tradnl"/>
              </w:rPr>
            </w:pPr>
          </w:p>
          <w:p w14:paraId="38A71E74" w14:textId="77777777" w:rsidR="00CF258A" w:rsidRDefault="00CF258A" w:rsidP="001A782C">
            <w:pPr>
              <w:pStyle w:val="NormalWeb"/>
              <w:spacing w:before="0" w:beforeAutospacing="0" w:after="0" w:afterAutospacing="0"/>
              <w:jc w:val="both"/>
              <w:rPr>
                <w:lang w:val="es-ES_tradnl"/>
              </w:rPr>
            </w:pPr>
            <w:r>
              <w:rPr>
                <w:lang w:val="es-ES_tradnl"/>
              </w:rPr>
              <w:t xml:space="preserve">La Comisión presentará la acusación, salvo negativa de la mayoría absoluta de los miembros del Congreso en pleno, ante la Corte Suprema de Justicia cuando se trate de conductas que constituyan delitos, o ante el Consejo de Estado cuando se trate de faltas disciplinarias o fiscales. En la etapa de juzgamiento se deberá </w:t>
            </w:r>
            <w:r>
              <w:rPr>
                <w:lang w:val="es-ES_tradnl"/>
              </w:rPr>
              <w:lastRenderedPageBreak/>
              <w:t>garantizar el derecho a una segunda instancia.</w:t>
            </w:r>
          </w:p>
          <w:p w14:paraId="7E481B75" w14:textId="77777777" w:rsidR="00CF258A" w:rsidRDefault="00CF258A" w:rsidP="001A782C">
            <w:pPr>
              <w:pStyle w:val="NormalWeb"/>
              <w:spacing w:before="0" w:beforeAutospacing="0" w:after="0" w:afterAutospacing="0"/>
              <w:jc w:val="both"/>
              <w:rPr>
                <w:lang w:val="es-ES_tradnl"/>
              </w:rPr>
            </w:pPr>
          </w:p>
          <w:p w14:paraId="2F52571C" w14:textId="77777777" w:rsidR="00CF258A" w:rsidRDefault="00CF258A" w:rsidP="001A782C">
            <w:pPr>
              <w:pStyle w:val="NormalWeb"/>
              <w:spacing w:before="0" w:beforeAutospacing="0" w:after="0" w:afterAutospacing="0"/>
              <w:jc w:val="both"/>
              <w:rPr>
                <w:lang w:val="es-ES_tradnl"/>
              </w:rPr>
            </w:pPr>
            <w:r>
              <w:rPr>
                <w:lang w:val="es-ES_tradnl"/>
              </w:rPr>
              <w:t>El Congreso solo podrá negar la presentación de la acusación cuando evidencie una flagrante violación al derecho al debido proceso del acusado durante la etapa de la investigación; decisión que deberá ser tomada en un término máximo de treinta días desde la radicación por parte de la Comisión de Aforados. Vencido dicho plazo sin que el Congreso hubiese tomado una decisión o que no se alcanzare la mencionada mayoría calificada, la Comisión procederá a realizar la acusación.</w:t>
            </w:r>
          </w:p>
          <w:p w14:paraId="04E48D8A" w14:textId="77777777" w:rsidR="00CF258A" w:rsidRDefault="00CF258A" w:rsidP="001A782C">
            <w:pPr>
              <w:pStyle w:val="NormalWeb"/>
              <w:spacing w:before="0" w:beforeAutospacing="0" w:after="0" w:afterAutospacing="0"/>
              <w:jc w:val="both"/>
              <w:rPr>
                <w:lang w:val="es-ES_tradnl"/>
              </w:rPr>
            </w:pPr>
          </w:p>
          <w:p w14:paraId="4F169BBB" w14:textId="77777777" w:rsidR="00CF258A" w:rsidRDefault="00CF258A" w:rsidP="001A782C">
            <w:pPr>
              <w:pStyle w:val="NormalWeb"/>
              <w:spacing w:before="0" w:beforeAutospacing="0" w:after="0" w:afterAutospacing="0"/>
              <w:jc w:val="both"/>
              <w:rPr>
                <w:lang w:val="es-ES_tradnl"/>
              </w:rPr>
            </w:pPr>
            <w:r>
              <w:rPr>
                <w:lang w:val="es-ES_tradnl"/>
              </w:rPr>
              <w:t>En el caso de juicios contra el Fiscal General de la Nación y los magistrados de la Corte Suprema de Justicia y que se adelanten en esta Corporación, los conjueces serán designados por el Consejo de Estado. Por su parte, los procesos contra magistrados del Consejo de Estado que se adelanten en el mismo alto tribunal, los conjueces serán designados por la Corte Suprema de Justicia,</w:t>
            </w:r>
          </w:p>
          <w:p w14:paraId="31614268" w14:textId="77777777" w:rsidR="00CF258A" w:rsidRPr="00034247" w:rsidRDefault="00CF258A" w:rsidP="001A782C">
            <w:pPr>
              <w:pStyle w:val="NormalWeb"/>
              <w:jc w:val="both"/>
              <w:rPr>
                <w:lang w:val="es-ES_tradnl"/>
              </w:rPr>
            </w:pPr>
            <w:r>
              <w:rPr>
                <w:b/>
                <w:lang w:val="es-ES_tradnl"/>
              </w:rPr>
              <w:t xml:space="preserve">                                                                                                                                                                                                                                                          </w:t>
            </w:r>
          </w:p>
        </w:tc>
        <w:tc>
          <w:tcPr>
            <w:tcW w:w="3308" w:type="dxa"/>
          </w:tcPr>
          <w:p w14:paraId="7B3D51B7" w14:textId="1A59D52D" w:rsidR="00CF258A" w:rsidRPr="00A2545C" w:rsidRDefault="002128BC" w:rsidP="001A782C">
            <w:pPr>
              <w:pStyle w:val="NormalWeb"/>
              <w:jc w:val="both"/>
              <w:rPr>
                <w:lang w:val="es-ES_tradnl"/>
              </w:rPr>
            </w:pPr>
            <w:r w:rsidRPr="00A2545C">
              <w:rPr>
                <w:lang w:val="es-ES_tradnl"/>
              </w:rPr>
              <w:lastRenderedPageBreak/>
              <w:t xml:space="preserve">Se modifica </w:t>
            </w:r>
            <w:r w:rsidR="00B947E3" w:rsidRPr="00A2545C">
              <w:rPr>
                <w:lang w:val="es-ES_tradnl"/>
              </w:rPr>
              <w:t xml:space="preserve">la forma </w:t>
            </w:r>
            <w:r w:rsidR="00A2545C">
              <w:rPr>
                <w:lang w:val="es-ES_tradnl"/>
              </w:rPr>
              <w:t xml:space="preserve">de postulación para que sean únicamente la universidades con los 5 mejores puntajes en los exámenes de educación superior. </w:t>
            </w:r>
          </w:p>
        </w:tc>
        <w:tc>
          <w:tcPr>
            <w:tcW w:w="3308" w:type="dxa"/>
          </w:tcPr>
          <w:p w14:paraId="0304EDAF" w14:textId="77777777" w:rsidR="00535CC7" w:rsidRDefault="00535CC7" w:rsidP="00535CC7">
            <w:pPr>
              <w:pStyle w:val="NormalWeb"/>
              <w:spacing w:line="276" w:lineRule="auto"/>
              <w:jc w:val="both"/>
              <w:rPr>
                <w:lang w:val="es-ES_tradnl"/>
              </w:rPr>
            </w:pPr>
            <w:r w:rsidRPr="0062076B">
              <w:rPr>
                <w:b/>
                <w:lang w:val="es-ES_tradnl"/>
              </w:rPr>
              <w:t xml:space="preserve">ARTÍCULO </w:t>
            </w:r>
            <w:r>
              <w:rPr>
                <w:b/>
                <w:lang w:val="es-ES_tradnl"/>
              </w:rPr>
              <w:t>7</w:t>
            </w:r>
            <w:r w:rsidRPr="0062076B">
              <w:rPr>
                <w:b/>
                <w:lang w:val="es-ES_tradnl"/>
              </w:rPr>
              <w:t>.</w:t>
            </w:r>
            <w:r>
              <w:rPr>
                <w:lang w:val="es-ES_tradnl"/>
              </w:rPr>
              <w:t xml:space="preserve"> Adiciónese un artículo 178 A, el cual quedará así:</w:t>
            </w:r>
          </w:p>
          <w:p w14:paraId="6F1F0CB8" w14:textId="77777777" w:rsidR="00535CC7" w:rsidRDefault="00535CC7" w:rsidP="00535CC7">
            <w:pPr>
              <w:pStyle w:val="NormalWeb"/>
              <w:spacing w:before="0" w:beforeAutospacing="0" w:after="0" w:afterAutospacing="0" w:line="276" w:lineRule="auto"/>
              <w:jc w:val="both"/>
              <w:rPr>
                <w:lang w:val="es-ES_tradnl"/>
              </w:rPr>
            </w:pPr>
            <w:r w:rsidRPr="0062076B">
              <w:rPr>
                <w:b/>
                <w:lang w:val="es-ES_tradnl"/>
              </w:rPr>
              <w:t>ARTÍCULO 178 A.</w:t>
            </w:r>
            <w:r>
              <w:rPr>
                <w:lang w:val="es-ES_tradnl"/>
              </w:rPr>
              <w:t xml:space="preserve"> Corresponde a la Comisión de aforados del Congreso de la República adelantar las funciones de investigación y acusación contra los Magistrados de la Corte Constitucional, de la Corte Suprema de Justicia, del Consejo de Estado, del Consejo Superior de la Judicatura, de la Justicia Especial de Paz y el Fiscal General de la Nación aunque hubiese cesado en el ejercicio de sus cargos. En este caso, conocerá por hechos u omisiones ocurridos en el desempeño de los mismos. A dichos funcionarios no podrá </w:t>
            </w:r>
            <w:r>
              <w:rPr>
                <w:lang w:val="es-ES_tradnl"/>
              </w:rPr>
              <w:lastRenderedPageBreak/>
              <w:t>exigírseles en ningún tiempo, responsabilidad por los votos y opiniones emitidos en sus providencias judiciales o consultivas, proferidas en ejercicio de su independencia funcional, sin perjuicio de la responsabilidad a la que haya lugar por favorecer indebidamente intereses propios o ajenos.</w:t>
            </w:r>
          </w:p>
          <w:p w14:paraId="1537D263" w14:textId="77777777" w:rsidR="00535CC7" w:rsidRDefault="00535CC7" w:rsidP="00535CC7">
            <w:pPr>
              <w:pStyle w:val="NormalWeb"/>
              <w:spacing w:before="0" w:beforeAutospacing="0" w:after="0" w:afterAutospacing="0" w:line="276" w:lineRule="auto"/>
              <w:jc w:val="both"/>
              <w:rPr>
                <w:lang w:val="es-ES_tradnl"/>
              </w:rPr>
            </w:pPr>
          </w:p>
          <w:p w14:paraId="198EDB89" w14:textId="5B8FA61C" w:rsidR="00535CC7" w:rsidRDefault="00535CC7" w:rsidP="00535CC7">
            <w:pPr>
              <w:pStyle w:val="NormalWeb"/>
              <w:spacing w:before="0" w:beforeAutospacing="0" w:after="0" w:afterAutospacing="0" w:line="276" w:lineRule="auto"/>
              <w:jc w:val="both"/>
              <w:rPr>
                <w:lang w:val="es-ES_tradnl"/>
              </w:rPr>
            </w:pPr>
            <w:r>
              <w:rPr>
                <w:lang w:val="es-ES_tradnl"/>
              </w:rPr>
              <w:t>Esta Comisión estará conformada por cinco (5) miembros, quienes serán elegidos por la mayoría del Congreso de la República en pleno de ternas enviadas por las facultades de derecho de universidades públicas y privadas</w:t>
            </w:r>
            <w:r w:rsidR="00010E43">
              <w:rPr>
                <w:lang w:val="es-ES_tradnl"/>
              </w:rPr>
              <w:t xml:space="preserve"> </w:t>
            </w:r>
            <w:r w:rsidR="00010E43" w:rsidRPr="00010E43">
              <w:rPr>
                <w:strike/>
                <w:lang w:val="es-ES_tradnl"/>
              </w:rPr>
              <w:t>que cuentan con acreditación de alta calidad</w:t>
            </w:r>
            <w:r>
              <w:rPr>
                <w:lang w:val="es-ES_tradnl"/>
              </w:rPr>
              <w:t xml:space="preserve"> </w:t>
            </w:r>
            <w:r w:rsidRPr="00535CC7">
              <w:rPr>
                <w:b/>
                <w:u w:val="single"/>
                <w:lang w:val="es-ES_tradnl"/>
              </w:rPr>
              <w:t>que hayan obtenido los cinco (5) mejores resultados en el Examen de Estado de Calidad de la Educación Superior</w:t>
            </w:r>
            <w:r w:rsidDel="00DE39C6">
              <w:rPr>
                <w:lang w:val="es-ES_tradnl"/>
              </w:rPr>
              <w:t xml:space="preserve"> </w:t>
            </w:r>
            <w:r>
              <w:rPr>
                <w:lang w:val="es-ES_tradnl"/>
              </w:rPr>
              <w:t>para un periodo personal de ocho (8) años. Los ternados deberán reunir los mismos requisitos y calidades que para ser magistrado de la Corte Suprema de Justicia.</w:t>
            </w:r>
          </w:p>
          <w:p w14:paraId="1888D9C2" w14:textId="77777777" w:rsidR="00535CC7" w:rsidRDefault="00535CC7" w:rsidP="00535CC7">
            <w:pPr>
              <w:pStyle w:val="NormalWeb"/>
              <w:spacing w:before="0" w:beforeAutospacing="0" w:after="0" w:afterAutospacing="0" w:line="276" w:lineRule="auto"/>
              <w:jc w:val="both"/>
              <w:rPr>
                <w:lang w:val="es-ES_tradnl"/>
              </w:rPr>
            </w:pPr>
          </w:p>
          <w:p w14:paraId="5516A9CA" w14:textId="77777777" w:rsidR="00535CC7" w:rsidRDefault="00535CC7" w:rsidP="00535CC7">
            <w:pPr>
              <w:pStyle w:val="NormalWeb"/>
              <w:spacing w:before="0" w:beforeAutospacing="0" w:after="0" w:afterAutospacing="0" w:line="276" w:lineRule="auto"/>
              <w:jc w:val="both"/>
              <w:rPr>
                <w:lang w:val="es-ES_tradnl"/>
              </w:rPr>
            </w:pPr>
            <w:r>
              <w:rPr>
                <w:lang w:val="es-ES_tradnl"/>
              </w:rPr>
              <w:t xml:space="preserve">La Comisión contará con un cuerpo técnico de investigación cuyos funcionarios deberán ser </w:t>
            </w:r>
            <w:r>
              <w:rPr>
                <w:lang w:val="es-ES_tradnl"/>
              </w:rPr>
              <w:lastRenderedPageBreak/>
              <w:t>seleccionados a través de criterios de méritos.</w:t>
            </w:r>
          </w:p>
          <w:p w14:paraId="617C7AB4" w14:textId="77777777" w:rsidR="00535CC7" w:rsidRDefault="00535CC7" w:rsidP="00535CC7">
            <w:pPr>
              <w:pStyle w:val="NormalWeb"/>
              <w:spacing w:before="0" w:beforeAutospacing="0" w:after="0" w:afterAutospacing="0" w:line="276" w:lineRule="auto"/>
              <w:jc w:val="both"/>
              <w:rPr>
                <w:lang w:val="es-ES_tradnl"/>
              </w:rPr>
            </w:pPr>
          </w:p>
          <w:p w14:paraId="7F7C40CD" w14:textId="77777777" w:rsidR="00535CC7" w:rsidRDefault="00535CC7" w:rsidP="00535CC7">
            <w:pPr>
              <w:pStyle w:val="NormalWeb"/>
              <w:spacing w:before="0" w:beforeAutospacing="0" w:after="0" w:afterAutospacing="0" w:line="276" w:lineRule="auto"/>
              <w:jc w:val="both"/>
              <w:rPr>
                <w:lang w:val="es-ES_tradnl"/>
              </w:rPr>
            </w:pPr>
            <w:r>
              <w:rPr>
                <w:lang w:val="es-ES_tradnl"/>
              </w:rPr>
              <w:t>La Comisión presentará la acusación, salvo negativa de la mayoría absoluta de los miembros del Congreso en pleno, ante la Corte Suprema de Justicia cuando se trate de conductas que constituyan delitos, o ante el Consejo de Estado cuando se trate de faltas disciplinarias o fiscales. En la etapa de juzgamiento se deberá garantizar el derecho a una segunda instancia.</w:t>
            </w:r>
          </w:p>
          <w:p w14:paraId="5CCEEA83" w14:textId="77777777" w:rsidR="00535CC7" w:rsidRDefault="00535CC7" w:rsidP="00535CC7">
            <w:pPr>
              <w:pStyle w:val="NormalWeb"/>
              <w:spacing w:before="0" w:beforeAutospacing="0" w:after="0" w:afterAutospacing="0" w:line="276" w:lineRule="auto"/>
              <w:jc w:val="both"/>
              <w:rPr>
                <w:lang w:val="es-ES_tradnl"/>
              </w:rPr>
            </w:pPr>
          </w:p>
          <w:p w14:paraId="09078F1E" w14:textId="77777777" w:rsidR="00535CC7" w:rsidRDefault="00535CC7" w:rsidP="00535CC7">
            <w:pPr>
              <w:pStyle w:val="NormalWeb"/>
              <w:spacing w:before="0" w:beforeAutospacing="0" w:after="0" w:afterAutospacing="0" w:line="276" w:lineRule="auto"/>
              <w:jc w:val="both"/>
              <w:rPr>
                <w:lang w:val="es-ES_tradnl"/>
              </w:rPr>
            </w:pPr>
            <w:r>
              <w:rPr>
                <w:lang w:val="es-ES_tradnl"/>
              </w:rPr>
              <w:t>El Congreso solo podrá negar la presentación de la acusación cuando evidencie una flagrante violación al derecho al debido proceso del acusado durante la etapa de la investigación; decisión que deberá ser tomada en un término máximo de treinta días desde la radicación por parte de la Comisión de Aforados. Vencido dicho plazo sin que el Congreso hubiese tomado una decisión o que no se alcanzare la mencionada mayoría calificada, la Comisión procederá a realizar la acusación.</w:t>
            </w:r>
          </w:p>
          <w:p w14:paraId="020A181E" w14:textId="77777777" w:rsidR="00535CC7" w:rsidRDefault="00535CC7" w:rsidP="00535CC7">
            <w:pPr>
              <w:pStyle w:val="NormalWeb"/>
              <w:spacing w:before="0" w:beforeAutospacing="0" w:after="0" w:afterAutospacing="0" w:line="276" w:lineRule="auto"/>
              <w:jc w:val="both"/>
              <w:rPr>
                <w:lang w:val="es-ES_tradnl"/>
              </w:rPr>
            </w:pPr>
          </w:p>
          <w:p w14:paraId="584BDC70" w14:textId="77777777" w:rsidR="00535CC7" w:rsidRDefault="00535CC7" w:rsidP="00535CC7">
            <w:pPr>
              <w:pStyle w:val="NormalWeb"/>
              <w:spacing w:before="0" w:beforeAutospacing="0" w:after="0" w:afterAutospacing="0" w:line="276" w:lineRule="auto"/>
              <w:jc w:val="both"/>
              <w:rPr>
                <w:lang w:val="es-ES_tradnl"/>
              </w:rPr>
            </w:pPr>
            <w:r>
              <w:rPr>
                <w:lang w:val="es-ES_tradnl"/>
              </w:rPr>
              <w:t xml:space="preserve">En el caso de juicios contra el </w:t>
            </w:r>
            <w:r>
              <w:rPr>
                <w:lang w:val="es-ES_tradnl"/>
              </w:rPr>
              <w:lastRenderedPageBreak/>
              <w:t>Fiscal General de la Nación y los magistrados de la Corte Suprema de Justicia y que se adelanten en esta Corporación, los conjueces serán designados por el Consejo de Estado. Por su parte, los procesos contra magistrados del Consejo de Estado que se adelanten en el mismo alto tribunal, los conjueces serán designados por la Corte Suprema de Justicia,</w:t>
            </w:r>
          </w:p>
          <w:p w14:paraId="0852B917" w14:textId="77777777" w:rsidR="00CF258A" w:rsidRPr="0062076B" w:rsidRDefault="00CF258A" w:rsidP="001A782C">
            <w:pPr>
              <w:pStyle w:val="NormalWeb"/>
              <w:jc w:val="both"/>
              <w:rPr>
                <w:b/>
                <w:lang w:val="es-ES_tradnl"/>
              </w:rPr>
            </w:pPr>
          </w:p>
        </w:tc>
      </w:tr>
      <w:tr w:rsidR="00CF258A" w:rsidRPr="00034247" w14:paraId="116302F3" w14:textId="68936CBD" w:rsidTr="001A782C">
        <w:tc>
          <w:tcPr>
            <w:tcW w:w="3307" w:type="dxa"/>
          </w:tcPr>
          <w:p w14:paraId="6EE9EAAA" w14:textId="535D177B" w:rsidR="00CF258A" w:rsidRDefault="00CF258A" w:rsidP="001A782C">
            <w:pPr>
              <w:pStyle w:val="NormalWeb"/>
              <w:jc w:val="both"/>
              <w:rPr>
                <w:lang w:val="es-ES_tradnl"/>
              </w:rPr>
            </w:pPr>
            <w:r w:rsidRPr="001802B0">
              <w:rPr>
                <w:b/>
                <w:lang w:val="es-ES_tradnl"/>
              </w:rPr>
              <w:lastRenderedPageBreak/>
              <w:t xml:space="preserve">ARTÍCULO </w:t>
            </w:r>
            <w:r>
              <w:rPr>
                <w:b/>
                <w:lang w:val="es-ES_tradnl"/>
              </w:rPr>
              <w:t>6</w:t>
            </w:r>
            <w:r>
              <w:rPr>
                <w:lang w:val="es-ES_tradnl"/>
              </w:rPr>
              <w:t>: Modifíquese el</w:t>
            </w:r>
            <w:r w:rsidRPr="001802B0">
              <w:rPr>
                <w:lang w:val="es-ES_tradnl"/>
              </w:rPr>
              <w:t xml:space="preserve"> numeral 7 </w:t>
            </w:r>
            <w:r>
              <w:rPr>
                <w:lang w:val="es-ES_tradnl"/>
              </w:rPr>
              <w:t>y adiciónese un numeral 8 a</w:t>
            </w:r>
            <w:r w:rsidRPr="001802B0">
              <w:rPr>
                <w:lang w:val="es-ES_tradnl"/>
              </w:rPr>
              <w:t>l artículo 237</w:t>
            </w:r>
            <w:r>
              <w:rPr>
                <w:lang w:val="es-ES_tradnl"/>
              </w:rPr>
              <w:t>, los cuales quedarán así:</w:t>
            </w:r>
          </w:p>
          <w:p w14:paraId="1EDC72F9" w14:textId="77777777" w:rsidR="00CF258A" w:rsidRPr="001802B0" w:rsidRDefault="00CF258A" w:rsidP="001A782C">
            <w:pPr>
              <w:pStyle w:val="NormalWeb"/>
              <w:jc w:val="both"/>
              <w:rPr>
                <w:lang w:val="es-ES_tradnl"/>
              </w:rPr>
            </w:pPr>
            <w:r>
              <w:rPr>
                <w:lang w:val="es-ES_tradnl"/>
              </w:rPr>
              <w:t>(…)</w:t>
            </w:r>
          </w:p>
          <w:p w14:paraId="0A336DA3" w14:textId="77777777" w:rsidR="00CF258A" w:rsidRDefault="00CF258A" w:rsidP="001A782C">
            <w:pPr>
              <w:pStyle w:val="NormalWeb"/>
              <w:jc w:val="both"/>
              <w:rPr>
                <w:lang w:val="es-ES_tradnl"/>
              </w:rPr>
            </w:pPr>
            <w:r w:rsidRPr="001802B0">
              <w:rPr>
                <w:lang w:val="es-ES_tradnl"/>
              </w:rPr>
              <w:t>7. Conocer</w:t>
            </w:r>
            <w:r>
              <w:rPr>
                <w:lang w:val="es-ES_tradnl"/>
              </w:rPr>
              <w:t xml:space="preserve"> de la acción de la nulidad de los actos de elección por cuerpos electorales, así como de los actos de nombramiento que expidan las entidades y autoridades públicas de todo orden.</w:t>
            </w:r>
          </w:p>
          <w:p w14:paraId="7201BC03" w14:textId="77777777" w:rsidR="00CF258A" w:rsidRDefault="00CF258A" w:rsidP="001A782C">
            <w:pPr>
              <w:pStyle w:val="NormalWeb"/>
              <w:jc w:val="both"/>
              <w:rPr>
                <w:lang w:val="es-ES_tradnl"/>
              </w:rPr>
            </w:pPr>
            <w:r>
              <w:rPr>
                <w:lang w:val="es-ES_tradnl"/>
              </w:rPr>
              <w:t>8. En el caso de las elecciones populares conocer de las acciones electorales a saber:</w:t>
            </w:r>
          </w:p>
          <w:p w14:paraId="4796A8F7" w14:textId="77777777" w:rsidR="00CF258A" w:rsidRDefault="00CF258A" w:rsidP="001A782C">
            <w:pPr>
              <w:pStyle w:val="NormalWeb"/>
              <w:jc w:val="both"/>
              <w:rPr>
                <w:lang w:val="es-ES_tradnl"/>
              </w:rPr>
            </w:pPr>
            <w:r>
              <w:rPr>
                <w:lang w:val="es-ES_tradnl"/>
              </w:rPr>
              <w:t xml:space="preserve">a. La acción de amparo especial electoral, que procederá antes de la declaratoria de elección contra las siguientes actuaciones: </w:t>
            </w:r>
          </w:p>
          <w:p w14:paraId="79DCD887" w14:textId="77777777" w:rsidR="00CF258A" w:rsidRDefault="00CF258A" w:rsidP="001A782C">
            <w:pPr>
              <w:pStyle w:val="NormalWeb"/>
              <w:jc w:val="both"/>
              <w:rPr>
                <w:lang w:val="es-ES_tradnl"/>
              </w:rPr>
            </w:pPr>
            <w:r>
              <w:rPr>
                <w:lang w:val="es-ES_tradnl"/>
              </w:rPr>
              <w:t xml:space="preserve">-Las decisiones del Consejo </w:t>
            </w:r>
            <w:r>
              <w:rPr>
                <w:lang w:val="es-ES_tradnl"/>
              </w:rPr>
              <w:lastRenderedPageBreak/>
              <w:t>Electoral Colombiano que revoque la inscripción de candidatos por violación del Régimen de Inhabilidades y Prohibiciones, así como por el incumplimiento de las calidades y requisitos del respectivo cargo.</w:t>
            </w:r>
          </w:p>
          <w:p w14:paraId="286BBA37" w14:textId="77777777" w:rsidR="00CF258A" w:rsidRDefault="00CF258A" w:rsidP="001A782C">
            <w:pPr>
              <w:pStyle w:val="NormalWeb"/>
              <w:jc w:val="both"/>
              <w:rPr>
                <w:lang w:val="es-ES_tradnl"/>
              </w:rPr>
            </w:pPr>
            <w:r>
              <w:rPr>
                <w:lang w:val="es-ES_tradnl"/>
              </w:rPr>
              <w:t>-Las decisiones del Consejo Electoral Colombiano por medio de la cual se abstenga de declarar la elección de un candidato por las razones mencionadas en el inciso.</w:t>
            </w:r>
          </w:p>
          <w:p w14:paraId="47D39D88" w14:textId="77777777" w:rsidR="00CF258A" w:rsidRDefault="00CF258A" w:rsidP="001A782C">
            <w:pPr>
              <w:pStyle w:val="NormalWeb"/>
              <w:jc w:val="both"/>
              <w:rPr>
                <w:color w:val="000000"/>
                <w:shd w:val="clear" w:color="auto" w:fill="FFFFFF"/>
                <w:lang w:val="es-ES_tradnl"/>
              </w:rPr>
            </w:pPr>
            <w:r w:rsidRPr="00146D4D">
              <w:rPr>
                <w:color w:val="000000"/>
                <w:shd w:val="clear" w:color="auto" w:fill="FFFFFF"/>
                <w:lang w:val="es-ES_tradnl"/>
              </w:rPr>
              <w:t xml:space="preserve">Esta acción deberá interponerse </w:t>
            </w:r>
            <w:r>
              <w:rPr>
                <w:color w:val="000000"/>
                <w:shd w:val="clear" w:color="auto" w:fill="FFFFFF"/>
                <w:lang w:val="es-ES_tradnl"/>
              </w:rPr>
              <w:t>dentro de los 5 días siguientes a la notificación de la decisión que se controvierte y resolverse de conformidad con el procedimiento expedito establecido en la Ley, en un término máximo de 10 días desde su reparto, y su decisión hará tránsito a cosa juzgada. La competencia para conocer la acción contra las elecciones municipales y distritales será de los Tribunales Administrativos y contra las elecciones departamentales y nacionales de la Sección Quinta del Consejo de Estado.</w:t>
            </w:r>
          </w:p>
          <w:p w14:paraId="1C4F442C" w14:textId="77777777" w:rsidR="00CF258A" w:rsidRDefault="00CF258A" w:rsidP="001A782C">
            <w:pPr>
              <w:pStyle w:val="NormalWeb"/>
              <w:jc w:val="both"/>
              <w:rPr>
                <w:color w:val="000000"/>
                <w:shd w:val="clear" w:color="auto" w:fill="FFFFFF"/>
                <w:lang w:val="es-ES_tradnl"/>
              </w:rPr>
            </w:pPr>
            <w:r>
              <w:rPr>
                <w:color w:val="000000"/>
                <w:shd w:val="clear" w:color="auto" w:fill="FFFFFF"/>
                <w:lang w:val="es-ES_tradnl"/>
              </w:rPr>
              <w:t xml:space="preserve">b. La Acción de Nulidad Electoral que procederá contra el acto de declaratoria de elección frente a las decisiones del Consejo Electoral de no revocar las inscripciones de candidatos y por vicios </w:t>
            </w:r>
            <w:r>
              <w:rPr>
                <w:color w:val="000000"/>
                <w:shd w:val="clear" w:color="auto" w:fill="FFFFFF"/>
                <w:lang w:val="es-ES_tradnl"/>
              </w:rPr>
              <w:lastRenderedPageBreak/>
              <w:t>ocurridos durante la votación, los escrutinios o la declaratoria de elección que incidan en el resultado final y que hayan sido puestas en conocimiento de la organización electoral en su momento.</w:t>
            </w:r>
          </w:p>
          <w:p w14:paraId="27F716B1" w14:textId="77777777" w:rsidR="00CF258A" w:rsidRPr="00146D4D" w:rsidRDefault="00CF258A" w:rsidP="001A782C">
            <w:pPr>
              <w:pStyle w:val="NormalWeb"/>
              <w:jc w:val="both"/>
              <w:rPr>
                <w:color w:val="000000"/>
                <w:shd w:val="clear" w:color="auto" w:fill="FFFFFF"/>
                <w:lang w:val="es-ES_tradnl"/>
              </w:rPr>
            </w:pPr>
            <w:r>
              <w:rPr>
                <w:color w:val="000000"/>
                <w:shd w:val="clear" w:color="auto" w:fill="FFFFFF"/>
                <w:lang w:val="es-ES_tradnl"/>
              </w:rPr>
              <w:t xml:space="preserve">Esta acción puede ser instaurada por cualquier persona en la audiencia que para tal efecto realizará el Consejo Electoral dentro de los 10 días siguientes a la declaratoria de elección y solo se podrá interponer y sustentar en la misma Audiencia Pública. El expediente será remitido por el Consejo Electoral a la Jurisdicción Contenciosa Administrativa con todos los soportes necesarios para que pueda ser resuelto, so pena de incurrir en causal de mala conducta. </w:t>
            </w:r>
          </w:p>
          <w:p w14:paraId="4D2E3B73" w14:textId="77777777" w:rsidR="00CF258A" w:rsidRPr="00F16E5E" w:rsidRDefault="00CF258A" w:rsidP="001A782C">
            <w:pPr>
              <w:pStyle w:val="NormalWeb"/>
              <w:jc w:val="both"/>
              <w:rPr>
                <w:color w:val="000000"/>
                <w:shd w:val="clear" w:color="auto" w:fill="FFFFFF"/>
                <w:lang w:val="es-ES_tradnl"/>
              </w:rPr>
            </w:pPr>
            <w:r w:rsidRPr="00F16E5E">
              <w:rPr>
                <w:color w:val="000000"/>
                <w:shd w:val="clear" w:color="auto" w:fill="FFFFFF"/>
                <w:lang w:val="es-ES_tradnl"/>
              </w:rPr>
              <w:t>Dentro de los 10 días siguientes a su recibo, se convocará Audiencia de Verificación documental y probatoria. El Consejo Electoral concurrirá a sustentar la actuación administrativa, y pondrá a disposición todos los documentos necesarios para que la jurisdicción tome la decisión correspondiente.</w:t>
            </w:r>
          </w:p>
          <w:p w14:paraId="01AB78A2" w14:textId="77777777" w:rsidR="00CF258A" w:rsidRDefault="00CF258A" w:rsidP="001A782C">
            <w:pPr>
              <w:pStyle w:val="NormalWeb"/>
              <w:jc w:val="both"/>
              <w:rPr>
                <w:color w:val="000000"/>
                <w:shd w:val="clear" w:color="auto" w:fill="FFFFFF"/>
                <w:lang w:val="es-ES_tradnl"/>
              </w:rPr>
            </w:pPr>
            <w:r>
              <w:rPr>
                <w:color w:val="000000"/>
                <w:shd w:val="clear" w:color="auto" w:fill="FFFFFF"/>
                <w:lang w:val="es-ES_tradnl"/>
              </w:rPr>
              <w:t xml:space="preserve">Recibida la documentación suficiente, y escuchadas las partes interesadas, la jurisdicción decidirá sobre la </w:t>
            </w:r>
            <w:r>
              <w:rPr>
                <w:color w:val="000000"/>
                <w:shd w:val="clear" w:color="auto" w:fill="FFFFFF"/>
                <w:lang w:val="es-ES_tradnl"/>
              </w:rPr>
              <w:lastRenderedPageBreak/>
              <w:t>fijación del litigio, la intervención y solicitudes de terceros, y fallará en el término máximo de 4 meses contados a partir del día de la elección, de conformidad con el procedimiento establecido en la ley.</w:t>
            </w:r>
          </w:p>
          <w:p w14:paraId="2A3F87C4" w14:textId="77777777" w:rsidR="00CF258A" w:rsidRPr="00F16E5E" w:rsidRDefault="00CF258A" w:rsidP="001A782C">
            <w:pPr>
              <w:pStyle w:val="NormalWeb"/>
              <w:jc w:val="both"/>
              <w:rPr>
                <w:color w:val="000000"/>
                <w:shd w:val="clear" w:color="auto" w:fill="FFFFFF"/>
                <w:lang w:val="es-ES_tradnl"/>
              </w:rPr>
            </w:pPr>
            <w:r>
              <w:rPr>
                <w:color w:val="000000"/>
                <w:shd w:val="clear" w:color="auto" w:fill="FFFFFF"/>
                <w:lang w:val="es-ES_tradnl"/>
              </w:rPr>
              <w:t>Esta acción será de conocimiento exclusivo y en única instancia de la Jurisdicción Contencioso Administrativa. Los Tribunales Administrativos conocerán de este recurso tratándose de elecciones municipales y distritales, sin perjuicio de poder preferente del Consejo de Estado para asumir directamente cualquiera de estas solicitudes.</w:t>
            </w:r>
          </w:p>
          <w:p w14:paraId="6248246C" w14:textId="77777777" w:rsidR="00CF258A" w:rsidRPr="00034247" w:rsidRDefault="00CF258A" w:rsidP="001A782C">
            <w:pPr>
              <w:pStyle w:val="NormalWeb"/>
              <w:jc w:val="both"/>
              <w:rPr>
                <w:lang w:val="es-ES_tradnl"/>
              </w:rPr>
            </w:pPr>
            <w:r w:rsidRPr="00034247">
              <w:rPr>
                <w:b/>
                <w:lang w:val="es-ES_tradnl"/>
              </w:rPr>
              <w:t xml:space="preserve">                                                                                                                                                                                                                                          </w:t>
            </w:r>
          </w:p>
        </w:tc>
        <w:tc>
          <w:tcPr>
            <w:tcW w:w="3308" w:type="dxa"/>
          </w:tcPr>
          <w:p w14:paraId="04AA3940" w14:textId="4A1DC6FE" w:rsidR="00CF258A" w:rsidRPr="008B1553" w:rsidRDefault="008B1553" w:rsidP="001A782C">
            <w:pPr>
              <w:pStyle w:val="NormalWeb"/>
              <w:jc w:val="both"/>
              <w:rPr>
                <w:lang w:val="es-ES_tradnl"/>
              </w:rPr>
            </w:pPr>
            <w:r w:rsidRPr="008B1553">
              <w:rPr>
                <w:lang w:val="es-ES_tradnl"/>
              </w:rPr>
              <w:lastRenderedPageBreak/>
              <w:t xml:space="preserve">Las modificaciones en relación con la acción de amparo se dieron para dar precisiones técnicas. </w:t>
            </w:r>
          </w:p>
        </w:tc>
        <w:tc>
          <w:tcPr>
            <w:tcW w:w="3308" w:type="dxa"/>
          </w:tcPr>
          <w:p w14:paraId="5BC2B635" w14:textId="77777777" w:rsidR="00010E43" w:rsidRDefault="00010E43" w:rsidP="00010E43">
            <w:pPr>
              <w:pStyle w:val="NormalWeb"/>
              <w:spacing w:line="276" w:lineRule="auto"/>
              <w:jc w:val="both"/>
              <w:rPr>
                <w:lang w:val="es-ES_tradnl"/>
              </w:rPr>
            </w:pPr>
            <w:r w:rsidRPr="001802B0">
              <w:rPr>
                <w:b/>
                <w:lang w:val="es-ES_tradnl"/>
              </w:rPr>
              <w:t xml:space="preserve">ARTÍCULO </w:t>
            </w:r>
            <w:r>
              <w:rPr>
                <w:b/>
                <w:lang w:val="es-ES_tradnl"/>
              </w:rPr>
              <w:t>8</w:t>
            </w:r>
            <w:r>
              <w:rPr>
                <w:lang w:val="es-ES_tradnl"/>
              </w:rPr>
              <w:t>: Modifíquese el</w:t>
            </w:r>
            <w:r w:rsidRPr="001802B0">
              <w:rPr>
                <w:lang w:val="es-ES_tradnl"/>
              </w:rPr>
              <w:t xml:space="preserve"> numeral 7 </w:t>
            </w:r>
            <w:r>
              <w:rPr>
                <w:lang w:val="es-ES_tradnl"/>
              </w:rPr>
              <w:t>y adiciónese un numeral 8 a</w:t>
            </w:r>
            <w:r w:rsidRPr="001802B0">
              <w:rPr>
                <w:lang w:val="es-ES_tradnl"/>
              </w:rPr>
              <w:t>l artículo 237</w:t>
            </w:r>
            <w:r>
              <w:rPr>
                <w:lang w:val="es-ES_tradnl"/>
              </w:rPr>
              <w:t>, los cuales quedarán así:</w:t>
            </w:r>
          </w:p>
          <w:p w14:paraId="57D4F861" w14:textId="77777777" w:rsidR="00010E43" w:rsidRPr="001802B0" w:rsidRDefault="00010E43" w:rsidP="00010E43">
            <w:pPr>
              <w:pStyle w:val="NormalWeb"/>
              <w:spacing w:line="276" w:lineRule="auto"/>
              <w:jc w:val="both"/>
              <w:rPr>
                <w:lang w:val="es-ES_tradnl"/>
              </w:rPr>
            </w:pPr>
            <w:r>
              <w:rPr>
                <w:lang w:val="es-ES_tradnl"/>
              </w:rPr>
              <w:t>(…)</w:t>
            </w:r>
          </w:p>
          <w:p w14:paraId="20497503" w14:textId="77777777" w:rsidR="00010E43" w:rsidRDefault="00010E43" w:rsidP="00010E43">
            <w:pPr>
              <w:pStyle w:val="NormalWeb"/>
              <w:spacing w:line="276" w:lineRule="auto"/>
              <w:jc w:val="both"/>
              <w:rPr>
                <w:lang w:val="es-ES_tradnl"/>
              </w:rPr>
            </w:pPr>
            <w:r w:rsidRPr="001802B0">
              <w:rPr>
                <w:lang w:val="es-ES_tradnl"/>
              </w:rPr>
              <w:t>7. Conocer</w:t>
            </w:r>
            <w:r>
              <w:rPr>
                <w:lang w:val="es-ES_tradnl"/>
              </w:rPr>
              <w:t xml:space="preserve"> de la acción de la nulidad de los actos de elección por cuerpos electorales, así como de los actos de nombramiento que expidan las entidades y autoridades públicas de todo orden.</w:t>
            </w:r>
          </w:p>
          <w:p w14:paraId="3D1AAA6A" w14:textId="77777777" w:rsidR="00010E43" w:rsidRDefault="00010E43" w:rsidP="00010E43">
            <w:pPr>
              <w:pStyle w:val="NormalWeb"/>
              <w:spacing w:line="276" w:lineRule="auto"/>
              <w:jc w:val="both"/>
              <w:rPr>
                <w:lang w:val="es-ES_tradnl"/>
              </w:rPr>
            </w:pPr>
            <w:r>
              <w:rPr>
                <w:lang w:val="es-ES_tradnl"/>
              </w:rPr>
              <w:t>8. En el caso de las elecciones populares conocer de las acciones electorales a saber:</w:t>
            </w:r>
          </w:p>
          <w:p w14:paraId="4308726F" w14:textId="77777777" w:rsidR="00010E43" w:rsidRDefault="00010E43" w:rsidP="00010E43">
            <w:pPr>
              <w:pStyle w:val="NormalWeb"/>
              <w:spacing w:line="276" w:lineRule="auto"/>
              <w:jc w:val="both"/>
              <w:rPr>
                <w:lang w:val="es-ES_tradnl"/>
              </w:rPr>
            </w:pPr>
            <w:r>
              <w:rPr>
                <w:lang w:val="es-ES_tradnl"/>
              </w:rPr>
              <w:t xml:space="preserve">a. La acción de amparo especial electoral, que procederá antes de la declaratoria de elección contra las siguientes </w:t>
            </w:r>
            <w:r>
              <w:rPr>
                <w:lang w:val="es-ES_tradnl"/>
              </w:rPr>
              <w:lastRenderedPageBreak/>
              <w:t xml:space="preserve">actuaciones: </w:t>
            </w:r>
          </w:p>
          <w:p w14:paraId="361AE291" w14:textId="054FEF17" w:rsidR="00010E43" w:rsidRDefault="00010E43" w:rsidP="00010E43">
            <w:pPr>
              <w:pStyle w:val="NormalWeb"/>
              <w:spacing w:line="276" w:lineRule="auto"/>
              <w:jc w:val="both"/>
              <w:rPr>
                <w:lang w:val="es-ES_tradnl"/>
              </w:rPr>
            </w:pPr>
            <w:r>
              <w:rPr>
                <w:lang w:val="es-ES_tradnl"/>
              </w:rPr>
              <w:t xml:space="preserve">-Las decisiones del Consejo Nacional Electoral que   </w:t>
            </w:r>
            <w:r w:rsidRPr="00010E43">
              <w:rPr>
                <w:strike/>
                <w:lang w:val="es-ES_tradnl"/>
              </w:rPr>
              <w:t>revoque la inscripción de candidatos por violación del Régimen de Inhabilidades y Prohibiciones, así como por el incumplimiento de las calidades y requisitos del respectivo cargo</w:t>
            </w:r>
            <w:r>
              <w:rPr>
                <w:lang w:val="es-ES_tradnl"/>
              </w:rPr>
              <w:t xml:space="preserve"> </w:t>
            </w:r>
            <w:r w:rsidRPr="00010E43">
              <w:rPr>
                <w:b/>
                <w:u w:val="single"/>
                <w:lang w:val="es-ES_tradnl"/>
              </w:rPr>
              <w:t>resuelvan sobre las solicitudes de revocatoria de inscripción de candidatos.</w:t>
            </w:r>
            <w:r>
              <w:rPr>
                <w:lang w:val="es-ES_tradnl"/>
              </w:rPr>
              <w:t xml:space="preserve"> </w:t>
            </w:r>
          </w:p>
          <w:p w14:paraId="4072B123" w14:textId="77777777" w:rsidR="00010E43" w:rsidRDefault="00010E43" w:rsidP="00010E43">
            <w:pPr>
              <w:pStyle w:val="NormalWeb"/>
              <w:spacing w:line="276" w:lineRule="auto"/>
              <w:jc w:val="both"/>
              <w:rPr>
                <w:lang w:val="es-ES_tradnl"/>
              </w:rPr>
            </w:pPr>
            <w:r>
              <w:rPr>
                <w:lang w:val="es-ES_tradnl"/>
              </w:rPr>
              <w:t xml:space="preserve">-Las decisiones del </w:t>
            </w:r>
            <w:r w:rsidRPr="00010E43">
              <w:rPr>
                <w:b/>
                <w:u w:val="single"/>
                <w:lang w:val="es-ES_tradnl"/>
              </w:rPr>
              <w:t xml:space="preserve">Consejo Nacional Electoral </w:t>
            </w:r>
            <w:r>
              <w:rPr>
                <w:lang w:val="es-ES_tradnl"/>
              </w:rPr>
              <w:t>por medio de la cual se abstenga de declarar la elección de un candidato por las razones mencionadas en el inciso.</w:t>
            </w:r>
          </w:p>
          <w:p w14:paraId="0B026B1A" w14:textId="77777777" w:rsidR="00010E43" w:rsidRDefault="00010E43" w:rsidP="00010E43">
            <w:pPr>
              <w:pStyle w:val="NormalWeb"/>
              <w:spacing w:line="276" w:lineRule="auto"/>
              <w:jc w:val="both"/>
              <w:rPr>
                <w:color w:val="000000"/>
                <w:shd w:val="clear" w:color="auto" w:fill="FFFFFF"/>
                <w:lang w:val="es-ES_tradnl"/>
              </w:rPr>
            </w:pPr>
            <w:r w:rsidRPr="00146D4D">
              <w:rPr>
                <w:color w:val="000000"/>
                <w:shd w:val="clear" w:color="auto" w:fill="FFFFFF"/>
                <w:lang w:val="es-ES_tradnl"/>
              </w:rPr>
              <w:t xml:space="preserve">Esta acción deberá interponerse </w:t>
            </w:r>
            <w:r>
              <w:rPr>
                <w:color w:val="000000"/>
                <w:shd w:val="clear" w:color="auto" w:fill="FFFFFF"/>
                <w:lang w:val="es-ES_tradnl"/>
              </w:rPr>
              <w:t xml:space="preserve">dentro de los 5 días siguientes a la notificación de la decisión que se controvierte y resolverse de conformidad con el procedimiento expedito establecido en la Ley, en un término máximo de 10 días desde su reparto, y su decisión hará tránsito a cosa juzgada. La competencia para conocer la acción contra las elecciones municipales y distritales será de los Tribunales Administrativos y contra las elecciones departamentales y nacionales </w:t>
            </w:r>
            <w:r>
              <w:rPr>
                <w:color w:val="000000"/>
                <w:shd w:val="clear" w:color="auto" w:fill="FFFFFF"/>
                <w:lang w:val="es-ES_tradnl"/>
              </w:rPr>
              <w:lastRenderedPageBreak/>
              <w:t>de la Sección Quinta del Consejo de Estado.</w:t>
            </w:r>
          </w:p>
          <w:p w14:paraId="76D380AF" w14:textId="77777777" w:rsidR="00010E43" w:rsidRDefault="00010E43" w:rsidP="00010E43">
            <w:pPr>
              <w:pStyle w:val="NormalWeb"/>
              <w:spacing w:line="276" w:lineRule="auto"/>
              <w:jc w:val="both"/>
              <w:rPr>
                <w:color w:val="000000"/>
                <w:shd w:val="clear" w:color="auto" w:fill="FFFFFF"/>
                <w:lang w:val="es-ES_tradnl"/>
              </w:rPr>
            </w:pPr>
            <w:r>
              <w:rPr>
                <w:color w:val="000000"/>
                <w:shd w:val="clear" w:color="auto" w:fill="FFFFFF"/>
                <w:lang w:val="es-ES_tradnl"/>
              </w:rPr>
              <w:t>b. La Acción de Nulidad Electoral que procederá contra el acto de declaratoria de elección por vicios ocurridos durante la votación, los escrutinios o la declaratoria de elección que incidan en el resultado final y que hayan sido puestas en conocimiento de la organización electoral en su momento.</w:t>
            </w:r>
          </w:p>
          <w:p w14:paraId="2AFCBB47" w14:textId="77777777" w:rsidR="00010E43" w:rsidRPr="00146D4D" w:rsidRDefault="00010E43" w:rsidP="00010E43">
            <w:pPr>
              <w:pStyle w:val="NormalWeb"/>
              <w:spacing w:line="276" w:lineRule="auto"/>
              <w:jc w:val="both"/>
              <w:rPr>
                <w:color w:val="000000"/>
                <w:shd w:val="clear" w:color="auto" w:fill="FFFFFF"/>
                <w:lang w:val="es-ES_tradnl"/>
              </w:rPr>
            </w:pPr>
            <w:r>
              <w:rPr>
                <w:color w:val="000000"/>
                <w:shd w:val="clear" w:color="auto" w:fill="FFFFFF"/>
                <w:lang w:val="es-ES_tradnl"/>
              </w:rPr>
              <w:t xml:space="preserve">Esta acción puede ser instaurada por cualquier persona en la audiencia que para tal efecto realizará el Consejo </w:t>
            </w:r>
            <w:r>
              <w:rPr>
                <w:bCs/>
                <w:lang w:val="es-ES_tradnl"/>
              </w:rPr>
              <w:t>Nacional Electoral</w:t>
            </w:r>
            <w:r w:rsidRPr="001802B0">
              <w:rPr>
                <w:bCs/>
                <w:lang w:val="es-ES_tradnl"/>
              </w:rPr>
              <w:t xml:space="preserve"> </w:t>
            </w:r>
            <w:r>
              <w:rPr>
                <w:color w:val="000000"/>
                <w:shd w:val="clear" w:color="auto" w:fill="FFFFFF"/>
                <w:lang w:val="es-ES_tradnl"/>
              </w:rPr>
              <w:t xml:space="preserve">dentro de los 10 días siguientes a la declaratoria de elección y solo se podrá interponer y sustentar en la misma Audiencia Pública. El expediente será remitido por el Consejo </w:t>
            </w:r>
            <w:r>
              <w:rPr>
                <w:bCs/>
                <w:lang w:val="es-ES_tradnl"/>
              </w:rPr>
              <w:t>Nacional Electoral</w:t>
            </w:r>
            <w:r>
              <w:rPr>
                <w:color w:val="000000"/>
                <w:shd w:val="clear" w:color="auto" w:fill="FFFFFF"/>
                <w:lang w:val="es-ES_tradnl"/>
              </w:rPr>
              <w:t xml:space="preserve"> a la Jurisdicción Contenciosa Administrativa con todos los soportes necesarios para que pueda ser resuelto, so pena de incurrir en causal de mala conducta. </w:t>
            </w:r>
          </w:p>
          <w:p w14:paraId="3CA95674" w14:textId="78C6475B" w:rsidR="00010E43" w:rsidRPr="00F16E5E" w:rsidRDefault="00010E43" w:rsidP="00010E43">
            <w:pPr>
              <w:pStyle w:val="NormalWeb"/>
              <w:spacing w:line="276" w:lineRule="auto"/>
              <w:jc w:val="both"/>
              <w:rPr>
                <w:color w:val="000000"/>
                <w:shd w:val="clear" w:color="auto" w:fill="FFFFFF"/>
                <w:lang w:val="es-ES_tradnl"/>
              </w:rPr>
            </w:pPr>
            <w:r w:rsidRPr="00F16E5E">
              <w:rPr>
                <w:color w:val="000000"/>
                <w:shd w:val="clear" w:color="auto" w:fill="FFFFFF"/>
                <w:lang w:val="es-ES_tradnl"/>
              </w:rPr>
              <w:t>Dentro de los 10 días siguientes a su recibo, se</w:t>
            </w:r>
            <w:r>
              <w:rPr>
                <w:color w:val="000000"/>
                <w:shd w:val="clear" w:color="auto" w:fill="FFFFFF"/>
                <w:lang w:val="es-ES_tradnl"/>
              </w:rPr>
              <w:t xml:space="preserve"> </w:t>
            </w:r>
            <w:r>
              <w:rPr>
                <w:strike/>
                <w:color w:val="000000"/>
                <w:shd w:val="clear" w:color="auto" w:fill="FFFFFF"/>
                <w:lang w:val="es-ES_tradnl"/>
              </w:rPr>
              <w:t>convocará</w:t>
            </w:r>
            <w:r w:rsidRPr="00F16E5E">
              <w:rPr>
                <w:color w:val="000000"/>
                <w:shd w:val="clear" w:color="auto" w:fill="FFFFFF"/>
                <w:lang w:val="es-ES_tradnl"/>
              </w:rPr>
              <w:t xml:space="preserve"> </w:t>
            </w:r>
            <w:r w:rsidRPr="00010E43">
              <w:rPr>
                <w:b/>
                <w:color w:val="000000"/>
                <w:u w:val="single"/>
                <w:shd w:val="clear" w:color="auto" w:fill="FFFFFF"/>
                <w:lang w:val="es-ES_tradnl"/>
              </w:rPr>
              <w:t xml:space="preserve">realizará </w:t>
            </w:r>
            <w:r w:rsidRPr="00F16E5E">
              <w:rPr>
                <w:color w:val="000000"/>
                <w:shd w:val="clear" w:color="auto" w:fill="FFFFFF"/>
                <w:lang w:val="es-ES_tradnl"/>
              </w:rPr>
              <w:t xml:space="preserve">Audiencia de </w:t>
            </w:r>
            <w:r w:rsidRPr="00F16E5E">
              <w:rPr>
                <w:color w:val="000000"/>
                <w:shd w:val="clear" w:color="auto" w:fill="FFFFFF"/>
                <w:lang w:val="es-ES_tradnl"/>
              </w:rPr>
              <w:lastRenderedPageBreak/>
              <w:t xml:space="preserve">Verificación documental y probatoria. </w:t>
            </w:r>
            <w:r w:rsidRPr="00010E43">
              <w:rPr>
                <w:b/>
                <w:color w:val="000000"/>
                <w:u w:val="single"/>
                <w:shd w:val="clear" w:color="auto" w:fill="FFFFFF"/>
                <w:lang w:val="es-ES_tradnl"/>
              </w:rPr>
              <w:t xml:space="preserve">El Consejo </w:t>
            </w:r>
            <w:r w:rsidRPr="00010E43">
              <w:rPr>
                <w:b/>
                <w:bCs/>
                <w:u w:val="single"/>
                <w:lang w:val="es-ES_tradnl"/>
              </w:rPr>
              <w:t>Nacional Electoral</w:t>
            </w:r>
            <w:r w:rsidRPr="00010E43">
              <w:rPr>
                <w:b/>
                <w:color w:val="000000"/>
                <w:u w:val="single"/>
                <w:shd w:val="clear" w:color="auto" w:fill="FFFFFF"/>
                <w:lang w:val="es-ES_tradnl"/>
              </w:rPr>
              <w:t xml:space="preserve"> </w:t>
            </w:r>
            <w:r w:rsidRPr="00F16E5E">
              <w:rPr>
                <w:color w:val="000000"/>
                <w:shd w:val="clear" w:color="auto" w:fill="FFFFFF"/>
                <w:lang w:val="es-ES_tradnl"/>
              </w:rPr>
              <w:t>concurrirá a sustentar la actuación administrativa, y pondrá a disposición todos los documentos necesarios para que la jurisdicción tome la decisión correspondiente.</w:t>
            </w:r>
          </w:p>
          <w:p w14:paraId="47667ACE" w14:textId="77777777" w:rsidR="00010E43" w:rsidRDefault="00010E43" w:rsidP="00010E43">
            <w:pPr>
              <w:pStyle w:val="NormalWeb"/>
              <w:spacing w:line="276" w:lineRule="auto"/>
              <w:jc w:val="both"/>
              <w:rPr>
                <w:color w:val="000000"/>
                <w:shd w:val="clear" w:color="auto" w:fill="FFFFFF"/>
                <w:lang w:val="es-ES_tradnl"/>
              </w:rPr>
            </w:pPr>
            <w:r>
              <w:rPr>
                <w:color w:val="000000"/>
                <w:shd w:val="clear" w:color="auto" w:fill="FFFFFF"/>
                <w:lang w:val="es-ES_tradnl"/>
              </w:rPr>
              <w:t>Recibida la documentación suficiente, y escuchadas las partes interesadas, la jurisdicción decidirá sobre la fijación del litigio, la intervención y solicitudes de terceros, y fallará en el término máximo de 4 meses contados a partir del día de la elección, de conformidad con el procedimiento establecido en la ley.</w:t>
            </w:r>
          </w:p>
          <w:p w14:paraId="4182026F" w14:textId="7C30046B" w:rsidR="00010E43" w:rsidRPr="00F16E5E" w:rsidRDefault="00010E43" w:rsidP="00010E43">
            <w:pPr>
              <w:pStyle w:val="NormalWeb"/>
              <w:spacing w:line="276" w:lineRule="auto"/>
              <w:jc w:val="both"/>
              <w:rPr>
                <w:color w:val="000000"/>
                <w:shd w:val="clear" w:color="auto" w:fill="FFFFFF"/>
                <w:lang w:val="es-ES_tradnl"/>
              </w:rPr>
            </w:pPr>
            <w:r>
              <w:rPr>
                <w:color w:val="000000"/>
                <w:shd w:val="clear" w:color="auto" w:fill="FFFFFF"/>
                <w:lang w:val="es-ES_tradnl"/>
              </w:rPr>
              <w:t xml:space="preserve">Esta acción será de conocimiento exclusivo y en única instancia de la Jurisdicción Contencioso Administrativa. Los Tribunales Administrativos conocerán de </w:t>
            </w:r>
            <w:r>
              <w:rPr>
                <w:strike/>
                <w:color w:val="000000"/>
                <w:shd w:val="clear" w:color="auto" w:fill="FFFFFF"/>
                <w:lang w:val="es-ES_tradnl"/>
              </w:rPr>
              <w:t xml:space="preserve">este recurso </w:t>
            </w:r>
            <w:r w:rsidRPr="00010E43">
              <w:rPr>
                <w:b/>
                <w:color w:val="000000"/>
                <w:u w:val="single"/>
                <w:shd w:val="clear" w:color="auto" w:fill="FFFFFF"/>
                <w:lang w:val="es-ES_tradnl"/>
              </w:rPr>
              <w:t>esta acción</w:t>
            </w:r>
            <w:r>
              <w:rPr>
                <w:color w:val="000000"/>
                <w:shd w:val="clear" w:color="auto" w:fill="FFFFFF"/>
                <w:lang w:val="es-ES_tradnl"/>
              </w:rPr>
              <w:t xml:space="preserve"> tratándose de elecciones municipales y distritales, sin perjuicio de poder preferente del Consejo de Estado para asumir directamente cualquiera de estas solicitudes.</w:t>
            </w:r>
          </w:p>
          <w:p w14:paraId="7ABF7023" w14:textId="77777777" w:rsidR="00CF258A" w:rsidRPr="00034247" w:rsidRDefault="00CF258A" w:rsidP="001A782C">
            <w:pPr>
              <w:pStyle w:val="NormalWeb"/>
              <w:jc w:val="both"/>
              <w:rPr>
                <w:b/>
                <w:lang w:val="es-ES_tradnl"/>
              </w:rPr>
            </w:pPr>
          </w:p>
        </w:tc>
      </w:tr>
      <w:tr w:rsidR="00CF258A" w:rsidRPr="00034247" w14:paraId="4F770229" w14:textId="71121BB3" w:rsidTr="001A782C">
        <w:tc>
          <w:tcPr>
            <w:tcW w:w="3307" w:type="dxa"/>
          </w:tcPr>
          <w:p w14:paraId="6D6E7D6A" w14:textId="77777777" w:rsidR="00CF258A" w:rsidRPr="001802B0" w:rsidRDefault="00CF258A" w:rsidP="001A782C">
            <w:pPr>
              <w:jc w:val="both"/>
              <w:rPr>
                <w:rStyle w:val="apple-converted-space"/>
                <w:rFonts w:ascii="Times New Roman" w:hAnsi="Times New Roman" w:cs="Times New Roman"/>
                <w:shd w:val="clear" w:color="auto" w:fill="FFFFFF"/>
                <w:lang w:val="es-ES_tradnl"/>
              </w:rPr>
            </w:pPr>
            <w:r w:rsidRPr="001802B0">
              <w:rPr>
                <w:rStyle w:val="apple-converted-space"/>
                <w:rFonts w:ascii="Times New Roman" w:hAnsi="Times New Roman" w:cs="Times New Roman"/>
                <w:b/>
                <w:shd w:val="clear" w:color="auto" w:fill="FFFFFF"/>
                <w:lang w:val="es-ES_tradnl"/>
              </w:rPr>
              <w:lastRenderedPageBreak/>
              <w:t xml:space="preserve">ARTÍCULO </w:t>
            </w:r>
            <w:r>
              <w:rPr>
                <w:rStyle w:val="apple-converted-space"/>
                <w:rFonts w:ascii="Times New Roman" w:hAnsi="Times New Roman" w:cs="Times New Roman"/>
                <w:b/>
                <w:shd w:val="clear" w:color="auto" w:fill="FFFFFF"/>
                <w:lang w:val="es-ES_tradnl"/>
              </w:rPr>
              <w:t>9</w:t>
            </w:r>
            <w:r w:rsidRPr="001802B0">
              <w:rPr>
                <w:rStyle w:val="apple-converted-space"/>
                <w:rFonts w:ascii="Times New Roman" w:hAnsi="Times New Roman" w:cs="Times New Roman"/>
                <w:b/>
                <w:shd w:val="clear" w:color="auto" w:fill="FFFFFF"/>
                <w:lang w:val="es-ES_tradnl"/>
              </w:rPr>
              <w:t>:</w:t>
            </w:r>
            <w:r w:rsidRPr="001802B0">
              <w:rPr>
                <w:rStyle w:val="apple-converted-space"/>
                <w:rFonts w:ascii="Times New Roman" w:hAnsi="Times New Roman" w:cs="Times New Roman"/>
                <w:shd w:val="clear" w:color="auto" w:fill="FFFFFF"/>
                <w:lang w:val="es-ES_tradnl"/>
              </w:rPr>
              <w:t xml:space="preserve"> El artículo 264 de la Constitución quedará así:</w:t>
            </w:r>
          </w:p>
          <w:p w14:paraId="42CE2A4B" w14:textId="77777777" w:rsidR="00CF258A" w:rsidRPr="001802B0" w:rsidRDefault="00CF258A" w:rsidP="001A782C">
            <w:pPr>
              <w:jc w:val="both"/>
              <w:rPr>
                <w:rStyle w:val="apple-converted-space"/>
                <w:rFonts w:ascii="Times New Roman" w:hAnsi="Times New Roman" w:cs="Times New Roman"/>
                <w:shd w:val="clear" w:color="auto" w:fill="FFFFFF"/>
                <w:lang w:val="es-ES_tradnl"/>
              </w:rPr>
            </w:pPr>
          </w:p>
          <w:p w14:paraId="7A39508A"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r w:rsidRPr="0062076B">
              <w:rPr>
                <w:rFonts w:ascii="Times New Roman" w:hAnsi="Times New Roman" w:cs="Times New Roman"/>
                <w:b/>
                <w:lang w:val="es-ES_tradnl"/>
              </w:rPr>
              <w:t>ARTÍCULO 264.</w:t>
            </w:r>
            <w:r w:rsidRPr="001802B0">
              <w:rPr>
                <w:rFonts w:ascii="Times New Roman" w:hAnsi="Times New Roman" w:cs="Times New Roman"/>
                <w:lang w:val="es-ES_tradnl"/>
              </w:rPr>
              <w:t xml:space="preserve"> El Consejo Electoral Colombiano se compondrá de nueve (9) miembros, serán servidores públicos de dedicación exclusiva</w:t>
            </w:r>
            <w:r>
              <w:rPr>
                <w:rFonts w:ascii="Times New Roman" w:hAnsi="Times New Roman" w:cs="Times New Roman"/>
                <w:lang w:val="es-ES_tradnl"/>
              </w:rPr>
              <w:t xml:space="preserve"> y </w:t>
            </w:r>
            <w:r w:rsidRPr="001802B0">
              <w:rPr>
                <w:rFonts w:ascii="Times New Roman" w:hAnsi="Times New Roman" w:cs="Times New Roman"/>
                <w:lang w:val="es-ES_tradnl"/>
              </w:rPr>
              <w:t>tendrán períodos</w:t>
            </w:r>
            <w:r>
              <w:rPr>
                <w:rFonts w:ascii="Times New Roman" w:hAnsi="Times New Roman" w:cs="Times New Roman"/>
                <w:lang w:val="es-ES_tradnl"/>
              </w:rPr>
              <w:t xml:space="preserve"> personales de ocho (8) años. </w:t>
            </w:r>
            <w:r w:rsidRPr="001802B0">
              <w:rPr>
                <w:rFonts w:ascii="Times New Roman" w:hAnsi="Times New Roman" w:cs="Times New Roman"/>
                <w:lang w:val="es-ES_tradnl"/>
              </w:rPr>
              <w:t>Tendrán las mismas calidades, inhabilidades, incompatibilidades, fueros y derechos de los magistrados de la Corte Suprema de Justicia</w:t>
            </w:r>
            <w:r>
              <w:rPr>
                <w:rFonts w:ascii="Times New Roman" w:hAnsi="Times New Roman" w:cs="Times New Roman"/>
                <w:lang w:val="es-ES_tradnl"/>
              </w:rPr>
              <w:t>.</w:t>
            </w:r>
          </w:p>
          <w:p w14:paraId="03D3C169"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p>
          <w:p w14:paraId="6DAF959C"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r w:rsidRPr="001802B0">
              <w:rPr>
                <w:rFonts w:ascii="Times New Roman" w:hAnsi="Times New Roman" w:cs="Times New Roman"/>
                <w:lang w:val="es-ES_tradnl"/>
              </w:rPr>
              <w:t>Los miembros del Consejo Electoral Colombiano serán elegidos de</w:t>
            </w:r>
            <w:r>
              <w:rPr>
                <w:rFonts w:ascii="Times New Roman" w:hAnsi="Times New Roman" w:cs="Times New Roman"/>
                <w:lang w:val="es-ES_tradnl"/>
              </w:rPr>
              <w:t xml:space="preserve"> acuerdo con las siguientes reglas</w:t>
            </w:r>
            <w:r w:rsidRPr="001802B0">
              <w:rPr>
                <w:rFonts w:ascii="Times New Roman" w:hAnsi="Times New Roman" w:cs="Times New Roman"/>
                <w:lang w:val="es-ES_tradnl"/>
              </w:rPr>
              <w:t xml:space="preserve">: </w:t>
            </w:r>
          </w:p>
          <w:p w14:paraId="040B71EB"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p>
          <w:p w14:paraId="461DFBBE" w14:textId="77777777" w:rsidR="00CF258A" w:rsidRDefault="00CF258A" w:rsidP="001A782C">
            <w:pPr>
              <w:pStyle w:val="Prrafodelista"/>
              <w:widowControl w:val="0"/>
              <w:numPr>
                <w:ilvl w:val="0"/>
                <w:numId w:val="21"/>
              </w:numPr>
              <w:autoSpaceDE w:val="0"/>
              <w:autoSpaceDN w:val="0"/>
              <w:adjustRightInd w:val="0"/>
              <w:jc w:val="both"/>
              <w:rPr>
                <w:rFonts w:ascii="Times New Roman" w:hAnsi="Times New Roman" w:cs="Times New Roman"/>
                <w:lang w:val="es-ES_tradnl"/>
              </w:rPr>
            </w:pPr>
            <w:r>
              <w:rPr>
                <w:rFonts w:ascii="Times New Roman" w:hAnsi="Times New Roman" w:cs="Times New Roman"/>
                <w:lang w:val="es-ES_tradnl"/>
              </w:rPr>
              <w:t>Los decanos de las facultades de derecho de universidades públicas y privadas, que cuenten con acreditación de alta calidad por parte de Gobierno Nacional, previa convocatoria pública que garantice los principios de transparencia</w:t>
            </w:r>
            <w:r w:rsidRPr="001802B0">
              <w:rPr>
                <w:rFonts w:ascii="Times New Roman" w:hAnsi="Times New Roman" w:cs="Times New Roman"/>
                <w:lang w:val="es-ES_tradnl"/>
              </w:rPr>
              <w:t>,</w:t>
            </w:r>
            <w:r>
              <w:rPr>
                <w:rFonts w:ascii="Times New Roman" w:hAnsi="Times New Roman" w:cs="Times New Roman"/>
                <w:lang w:val="es-ES_tradnl"/>
              </w:rPr>
              <w:t xml:space="preserve"> publicidad y equidad de género, con criterios de mérito, postularán ante el Congreso de la República una </w:t>
            </w:r>
            <w:r>
              <w:rPr>
                <w:rFonts w:ascii="Times New Roman" w:hAnsi="Times New Roman" w:cs="Times New Roman"/>
                <w:lang w:val="es-ES_tradnl"/>
              </w:rPr>
              <w:lastRenderedPageBreak/>
              <w:t>terna por cada vacante a proveer.</w:t>
            </w:r>
          </w:p>
          <w:p w14:paraId="074F8AC8" w14:textId="77777777" w:rsidR="00CF258A" w:rsidRPr="001802B0" w:rsidRDefault="00CF258A" w:rsidP="001A782C">
            <w:pPr>
              <w:pStyle w:val="Prrafodelista"/>
              <w:widowControl w:val="0"/>
              <w:autoSpaceDE w:val="0"/>
              <w:autoSpaceDN w:val="0"/>
              <w:adjustRightInd w:val="0"/>
              <w:ind w:left="1080"/>
              <w:jc w:val="both"/>
              <w:rPr>
                <w:rFonts w:ascii="Times New Roman" w:hAnsi="Times New Roman" w:cs="Times New Roman"/>
                <w:lang w:val="es-ES_tradnl"/>
              </w:rPr>
            </w:pPr>
          </w:p>
          <w:p w14:paraId="118BDD92" w14:textId="77777777" w:rsidR="00CF258A" w:rsidRPr="001802B0" w:rsidRDefault="00CF258A" w:rsidP="001A782C">
            <w:pPr>
              <w:pStyle w:val="Prrafodelista"/>
              <w:widowControl w:val="0"/>
              <w:numPr>
                <w:ilvl w:val="0"/>
                <w:numId w:val="21"/>
              </w:numPr>
              <w:autoSpaceDE w:val="0"/>
              <w:autoSpaceDN w:val="0"/>
              <w:adjustRightInd w:val="0"/>
              <w:jc w:val="both"/>
              <w:rPr>
                <w:rFonts w:ascii="Times New Roman" w:hAnsi="Times New Roman" w:cs="Times New Roman"/>
                <w:lang w:val="es-ES_tradnl"/>
              </w:rPr>
            </w:pPr>
            <w:r>
              <w:rPr>
                <w:rFonts w:ascii="Times New Roman" w:hAnsi="Times New Roman" w:cs="Times New Roman"/>
                <w:lang w:val="es-ES_tradnl"/>
              </w:rPr>
              <w:t xml:space="preserve">El Congreso de la República en pleno, con el voto favorable de dos terceras partes de sus integrantes, seleccionará un miembro de cada terna. </w:t>
            </w:r>
          </w:p>
          <w:p w14:paraId="3DBFE562" w14:textId="77777777" w:rsidR="00CF258A" w:rsidRPr="001802B0" w:rsidRDefault="00CF258A" w:rsidP="001A782C">
            <w:pPr>
              <w:pStyle w:val="Prrafodelista"/>
              <w:widowControl w:val="0"/>
              <w:autoSpaceDE w:val="0"/>
              <w:autoSpaceDN w:val="0"/>
              <w:adjustRightInd w:val="0"/>
              <w:jc w:val="both"/>
              <w:rPr>
                <w:rFonts w:ascii="Times New Roman" w:hAnsi="Times New Roman" w:cs="Times New Roman"/>
                <w:lang w:val="es-ES_tradnl"/>
              </w:rPr>
            </w:pPr>
          </w:p>
          <w:p w14:paraId="05CFB50D"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r w:rsidRPr="001802B0">
              <w:rPr>
                <w:rFonts w:ascii="Times New Roman" w:hAnsi="Times New Roman" w:cs="Times New Roman"/>
                <w:lang w:val="es-ES_tradnl"/>
              </w:rPr>
              <w:t>El Consejo Electoral Colombiano tendrá seccionales departamentales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r>
              <w:rPr>
                <w:rFonts w:ascii="Times New Roman" w:hAnsi="Times New Roman" w:cs="Times New Roman"/>
                <w:lang w:val="es-ES_tradnl"/>
              </w:rPr>
              <w:t xml:space="preserve"> Cualquier contratación deberá responder de manera estricta a los principios de publicidad, transparencia y criterios de méritos.</w:t>
            </w:r>
          </w:p>
          <w:p w14:paraId="0C615C0A"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p>
          <w:p w14:paraId="0E149479" w14:textId="77777777" w:rsidR="00CF258A" w:rsidRPr="001802B0" w:rsidRDefault="00CF258A" w:rsidP="001A782C">
            <w:pPr>
              <w:widowControl w:val="0"/>
              <w:autoSpaceDE w:val="0"/>
              <w:autoSpaceDN w:val="0"/>
              <w:adjustRightInd w:val="0"/>
              <w:jc w:val="both"/>
              <w:rPr>
                <w:rFonts w:ascii="Times New Roman" w:hAnsi="Times New Roman" w:cs="Times New Roman"/>
                <w:lang w:val="es-ES_tradnl"/>
              </w:rPr>
            </w:pPr>
            <w:r w:rsidRPr="001802B0">
              <w:rPr>
                <w:rFonts w:ascii="Times New Roman" w:hAnsi="Times New Roman" w:cs="Times New Roman"/>
                <w:lang w:val="es-ES_tradnl"/>
              </w:rPr>
              <w:t>Parágrafo transitorio: Los primeros nueve (9) miembros del Consejo Electoral Colombiano deberán ser escogidos antes del 20 de julio de 2018 y empezarán su periodo el 1º de septiembre de 2018. .</w:t>
            </w:r>
          </w:p>
          <w:p w14:paraId="46909935" w14:textId="77777777" w:rsidR="00CF258A" w:rsidRDefault="00CF258A" w:rsidP="001A782C">
            <w:pPr>
              <w:pStyle w:val="Prrafodelista"/>
              <w:jc w:val="both"/>
              <w:rPr>
                <w:rFonts w:ascii="Times New Roman" w:hAnsi="Times New Roman" w:cs="Times New Roman"/>
                <w:lang w:val="es-ES_tradnl"/>
              </w:rPr>
            </w:pPr>
            <w:r>
              <w:rPr>
                <w:rFonts w:ascii="Times New Roman" w:hAnsi="Times New Roman" w:cs="Times New Roman"/>
                <w:lang w:val="es-ES_tradnl"/>
              </w:rPr>
              <w:lastRenderedPageBreak/>
              <w:t xml:space="preserve">            </w:t>
            </w:r>
          </w:p>
          <w:p w14:paraId="34526963" w14:textId="77777777" w:rsidR="00CF258A" w:rsidRPr="00034247" w:rsidRDefault="00CF258A" w:rsidP="001A782C">
            <w:pPr>
              <w:jc w:val="both"/>
              <w:rPr>
                <w:rStyle w:val="apple-converted-space"/>
                <w:rFonts w:ascii="Times New Roman" w:hAnsi="Times New Roman" w:cs="Times New Roman"/>
                <w:shd w:val="clear" w:color="auto" w:fill="FFFFFF"/>
                <w:lang w:val="es-ES_tradnl"/>
              </w:rPr>
            </w:pPr>
          </w:p>
        </w:tc>
        <w:tc>
          <w:tcPr>
            <w:tcW w:w="3308" w:type="dxa"/>
          </w:tcPr>
          <w:p w14:paraId="58A1BA5A" w14:textId="5664B6CE" w:rsidR="00CF258A" w:rsidRPr="008F43A9" w:rsidRDefault="008F43A9" w:rsidP="001A782C">
            <w:pPr>
              <w:jc w:val="both"/>
              <w:rPr>
                <w:rStyle w:val="apple-converted-space"/>
                <w:rFonts w:ascii="Times New Roman" w:hAnsi="Times New Roman" w:cs="Times New Roman"/>
                <w:shd w:val="clear" w:color="auto" w:fill="FFFFFF"/>
                <w:lang w:val="es-ES_tradnl"/>
              </w:rPr>
            </w:pPr>
            <w:r w:rsidRPr="008F43A9">
              <w:rPr>
                <w:rStyle w:val="apple-converted-space"/>
                <w:rFonts w:ascii="Times New Roman" w:hAnsi="Times New Roman" w:cs="Times New Roman"/>
                <w:shd w:val="clear" w:color="auto" w:fill="FFFFFF"/>
                <w:lang w:val="es-ES_tradnl"/>
              </w:rPr>
              <w:lastRenderedPageBreak/>
              <w:t xml:space="preserve">Se modifica la forma de postulación de los miembros del CNE para que sean los decanos de las 5 facultades de derecho </w:t>
            </w:r>
            <w:r w:rsidRPr="008F43A9">
              <w:rPr>
                <w:rFonts w:ascii="Times New Roman" w:hAnsi="Times New Roman" w:cs="Times New Roman"/>
                <w:lang w:val="es-ES_tradnl"/>
              </w:rPr>
              <w:t>que hayan obtenido los mejores resultados en el Examen de Estado de Calidad de la Educación Superior.</w:t>
            </w:r>
          </w:p>
        </w:tc>
        <w:tc>
          <w:tcPr>
            <w:tcW w:w="3308" w:type="dxa"/>
          </w:tcPr>
          <w:p w14:paraId="5832BD47" w14:textId="77777777" w:rsidR="00010E43" w:rsidRPr="001802B0" w:rsidRDefault="00010E43" w:rsidP="00010E43">
            <w:pPr>
              <w:spacing w:line="276" w:lineRule="auto"/>
              <w:jc w:val="both"/>
              <w:rPr>
                <w:rStyle w:val="apple-converted-space"/>
                <w:rFonts w:ascii="Times New Roman" w:hAnsi="Times New Roman" w:cs="Times New Roman"/>
                <w:shd w:val="clear" w:color="auto" w:fill="FFFFFF"/>
                <w:lang w:val="es-ES_tradnl"/>
              </w:rPr>
            </w:pPr>
            <w:r w:rsidRPr="001802B0">
              <w:rPr>
                <w:rStyle w:val="apple-converted-space"/>
                <w:rFonts w:ascii="Times New Roman" w:hAnsi="Times New Roman" w:cs="Times New Roman"/>
                <w:b/>
                <w:shd w:val="clear" w:color="auto" w:fill="FFFFFF"/>
                <w:lang w:val="es-ES_tradnl"/>
              </w:rPr>
              <w:t xml:space="preserve">ARTÍCULO </w:t>
            </w:r>
            <w:r>
              <w:rPr>
                <w:rStyle w:val="apple-converted-space"/>
                <w:rFonts w:ascii="Times New Roman" w:hAnsi="Times New Roman" w:cs="Times New Roman"/>
                <w:b/>
                <w:shd w:val="clear" w:color="auto" w:fill="FFFFFF"/>
                <w:lang w:val="es-ES_tradnl"/>
              </w:rPr>
              <w:t>11</w:t>
            </w:r>
            <w:r w:rsidRPr="001802B0">
              <w:rPr>
                <w:rStyle w:val="apple-converted-space"/>
                <w:rFonts w:ascii="Times New Roman" w:hAnsi="Times New Roman" w:cs="Times New Roman"/>
                <w:b/>
                <w:shd w:val="clear" w:color="auto" w:fill="FFFFFF"/>
                <w:lang w:val="es-ES_tradnl"/>
              </w:rPr>
              <w:t>:</w:t>
            </w:r>
            <w:r w:rsidRPr="001802B0">
              <w:rPr>
                <w:rStyle w:val="apple-converted-space"/>
                <w:rFonts w:ascii="Times New Roman" w:hAnsi="Times New Roman" w:cs="Times New Roman"/>
                <w:shd w:val="clear" w:color="auto" w:fill="FFFFFF"/>
                <w:lang w:val="es-ES_tradnl"/>
              </w:rPr>
              <w:t xml:space="preserve"> El artículo 264 de la Constitución quedará así:</w:t>
            </w:r>
          </w:p>
          <w:p w14:paraId="2D942642" w14:textId="77777777" w:rsidR="00010E43" w:rsidRPr="001802B0" w:rsidRDefault="00010E43" w:rsidP="00010E43">
            <w:pPr>
              <w:spacing w:line="276" w:lineRule="auto"/>
              <w:jc w:val="both"/>
              <w:rPr>
                <w:rStyle w:val="apple-converted-space"/>
                <w:rFonts w:ascii="Times New Roman" w:hAnsi="Times New Roman" w:cs="Times New Roman"/>
                <w:shd w:val="clear" w:color="auto" w:fill="FFFFFF"/>
                <w:lang w:val="es-ES_tradnl"/>
              </w:rPr>
            </w:pPr>
          </w:p>
          <w:p w14:paraId="278C872C"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264.</w:t>
            </w:r>
            <w:r w:rsidRPr="001802B0">
              <w:rPr>
                <w:rFonts w:ascii="Times New Roman" w:hAnsi="Times New Roman" w:cs="Times New Roman"/>
                <w:lang w:val="es-ES_tradnl"/>
              </w:rPr>
              <w:t xml:space="preserve"> El </w:t>
            </w:r>
            <w:r w:rsidRPr="00010E43">
              <w:rPr>
                <w:rFonts w:ascii="Times New Roman" w:hAnsi="Times New Roman" w:cs="Times New Roman"/>
                <w:b/>
                <w:u w:val="single"/>
                <w:lang w:val="es-ES_tradnl"/>
              </w:rPr>
              <w:t xml:space="preserve">Consejo </w:t>
            </w:r>
            <w:r w:rsidRPr="00010E43">
              <w:rPr>
                <w:b/>
                <w:bCs/>
                <w:u w:val="single"/>
                <w:lang w:val="es-ES_tradnl"/>
              </w:rPr>
              <w:t>Nacional Electoral</w:t>
            </w:r>
            <w:r w:rsidRPr="001802B0">
              <w:rPr>
                <w:bCs/>
                <w:lang w:val="es-ES_tradnl"/>
              </w:rPr>
              <w:t xml:space="preserve"> </w:t>
            </w:r>
            <w:r w:rsidRPr="001802B0">
              <w:rPr>
                <w:rFonts w:ascii="Times New Roman" w:hAnsi="Times New Roman" w:cs="Times New Roman"/>
                <w:lang w:val="es-ES_tradnl"/>
              </w:rPr>
              <w:t>se compondrá de nueve (9) miembros, serán servidores públicos de dedicación exclusiva</w:t>
            </w:r>
            <w:r>
              <w:rPr>
                <w:rFonts w:ascii="Times New Roman" w:hAnsi="Times New Roman" w:cs="Times New Roman"/>
                <w:lang w:val="es-ES_tradnl"/>
              </w:rPr>
              <w:t xml:space="preserve"> y </w:t>
            </w:r>
            <w:r w:rsidRPr="001802B0">
              <w:rPr>
                <w:rFonts w:ascii="Times New Roman" w:hAnsi="Times New Roman" w:cs="Times New Roman"/>
                <w:lang w:val="es-ES_tradnl"/>
              </w:rPr>
              <w:t>tendrán períodos</w:t>
            </w:r>
            <w:r>
              <w:rPr>
                <w:rFonts w:ascii="Times New Roman" w:hAnsi="Times New Roman" w:cs="Times New Roman"/>
                <w:lang w:val="es-ES_tradnl"/>
              </w:rPr>
              <w:t xml:space="preserve"> personales de ocho (8) años. </w:t>
            </w:r>
            <w:r w:rsidRPr="001802B0">
              <w:rPr>
                <w:rFonts w:ascii="Times New Roman" w:hAnsi="Times New Roman" w:cs="Times New Roman"/>
                <w:lang w:val="es-ES_tradnl"/>
              </w:rPr>
              <w:t>Tendrán las mismas calidades, inhabilidades, incompatibilidades, fueros y derechos de los magistrados de la Corte Suprema de Justicia</w:t>
            </w:r>
            <w:r>
              <w:rPr>
                <w:rFonts w:ascii="Times New Roman" w:hAnsi="Times New Roman" w:cs="Times New Roman"/>
                <w:lang w:val="es-ES_tradnl"/>
              </w:rPr>
              <w:t>.</w:t>
            </w:r>
          </w:p>
          <w:p w14:paraId="552A6A9D"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p>
          <w:p w14:paraId="5748FBC0"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Los miembros del </w:t>
            </w:r>
            <w:r w:rsidRPr="00010E43">
              <w:rPr>
                <w:rFonts w:ascii="Times New Roman" w:hAnsi="Times New Roman" w:cs="Times New Roman"/>
                <w:b/>
                <w:u w:val="single"/>
                <w:lang w:val="es-ES_tradnl"/>
              </w:rPr>
              <w:t xml:space="preserve">Consejo </w:t>
            </w:r>
            <w:r w:rsidRPr="00010E43">
              <w:rPr>
                <w:b/>
                <w:bCs/>
                <w:u w:val="single"/>
                <w:lang w:val="es-ES_tradnl"/>
              </w:rPr>
              <w:t>Nacional Electoral</w:t>
            </w:r>
            <w:r w:rsidRPr="001802B0">
              <w:rPr>
                <w:bCs/>
                <w:lang w:val="es-ES_tradnl"/>
              </w:rPr>
              <w:t xml:space="preserve"> </w:t>
            </w:r>
            <w:r w:rsidRPr="001802B0">
              <w:rPr>
                <w:rFonts w:ascii="Times New Roman" w:hAnsi="Times New Roman" w:cs="Times New Roman"/>
                <w:lang w:val="es-ES_tradnl"/>
              </w:rPr>
              <w:t>serán elegidos de</w:t>
            </w:r>
            <w:r>
              <w:rPr>
                <w:rFonts w:ascii="Times New Roman" w:hAnsi="Times New Roman" w:cs="Times New Roman"/>
                <w:lang w:val="es-ES_tradnl"/>
              </w:rPr>
              <w:t xml:space="preserve"> acuerdo con las siguientes reglas</w:t>
            </w:r>
            <w:r w:rsidRPr="001802B0">
              <w:rPr>
                <w:rFonts w:ascii="Times New Roman" w:hAnsi="Times New Roman" w:cs="Times New Roman"/>
                <w:lang w:val="es-ES_tradnl"/>
              </w:rPr>
              <w:t xml:space="preserve">: </w:t>
            </w:r>
          </w:p>
          <w:p w14:paraId="25EED21D"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p>
          <w:p w14:paraId="55FF6273" w14:textId="4B85F7A7" w:rsidR="00010E43" w:rsidRDefault="00010E43" w:rsidP="008E1BD3">
            <w:pPr>
              <w:pStyle w:val="Prrafodelista"/>
              <w:widowControl w:val="0"/>
              <w:numPr>
                <w:ilvl w:val="0"/>
                <w:numId w:val="32"/>
              </w:numPr>
              <w:autoSpaceDE w:val="0"/>
              <w:autoSpaceDN w:val="0"/>
              <w:adjustRightInd w:val="0"/>
              <w:spacing w:line="276" w:lineRule="auto"/>
              <w:ind w:left="372"/>
              <w:jc w:val="both"/>
              <w:rPr>
                <w:rFonts w:ascii="Times New Roman" w:hAnsi="Times New Roman" w:cs="Times New Roman"/>
                <w:lang w:val="es-ES_tradnl"/>
              </w:rPr>
            </w:pPr>
            <w:r>
              <w:rPr>
                <w:rFonts w:ascii="Times New Roman" w:hAnsi="Times New Roman" w:cs="Times New Roman"/>
                <w:lang w:val="es-ES_tradnl"/>
              </w:rPr>
              <w:t xml:space="preserve">Los decanos de </w:t>
            </w:r>
            <w:r w:rsidRPr="00010E43">
              <w:rPr>
                <w:rFonts w:ascii="Times New Roman" w:hAnsi="Times New Roman" w:cs="Times New Roman"/>
                <w:b/>
                <w:u w:val="single"/>
                <w:lang w:val="es-ES_tradnl"/>
              </w:rPr>
              <w:t xml:space="preserve">las cinco (5) </w:t>
            </w:r>
            <w:r w:rsidRPr="00010E43">
              <w:rPr>
                <w:rFonts w:ascii="Times New Roman" w:hAnsi="Times New Roman" w:cs="Times New Roman"/>
                <w:lang w:val="es-ES_tradnl"/>
              </w:rPr>
              <w:t>facultades de derecho de universidades públicas y privadas</w:t>
            </w:r>
            <w:r>
              <w:rPr>
                <w:rFonts w:ascii="Times New Roman" w:hAnsi="Times New Roman" w:cs="Times New Roman"/>
                <w:b/>
                <w:u w:val="single"/>
                <w:lang w:val="es-ES_tradnl"/>
              </w:rPr>
              <w:t xml:space="preserve"> </w:t>
            </w:r>
            <w:r w:rsidRPr="00010E43">
              <w:rPr>
                <w:rFonts w:ascii="Times New Roman" w:hAnsi="Times New Roman" w:cs="Times New Roman"/>
                <w:strike/>
                <w:lang w:val="es-ES_tradnl"/>
              </w:rPr>
              <w:t>que cuenten con acreditación de alta calidad por parte de Gobierno Nacional</w:t>
            </w:r>
            <w:r w:rsidRPr="00010E43">
              <w:rPr>
                <w:rFonts w:ascii="Times New Roman" w:hAnsi="Times New Roman" w:cs="Times New Roman"/>
                <w:b/>
                <w:u w:val="single"/>
                <w:lang w:val="es-ES_tradnl"/>
              </w:rPr>
              <w:t xml:space="preserve"> que hayan obtenido los mejores resultados en el Examen de Estado de Calidad de la Educación Superior,</w:t>
            </w:r>
            <w:r>
              <w:rPr>
                <w:rFonts w:ascii="Times New Roman" w:hAnsi="Times New Roman" w:cs="Times New Roman"/>
                <w:lang w:val="es-ES_tradnl"/>
              </w:rPr>
              <w:t xml:space="preserve"> previa convocatoria pública que garantice los principios </w:t>
            </w:r>
            <w:r>
              <w:rPr>
                <w:rFonts w:ascii="Times New Roman" w:hAnsi="Times New Roman" w:cs="Times New Roman"/>
                <w:lang w:val="es-ES_tradnl"/>
              </w:rPr>
              <w:lastRenderedPageBreak/>
              <w:t>de transparencia</w:t>
            </w:r>
            <w:r w:rsidRPr="001802B0">
              <w:rPr>
                <w:rFonts w:ascii="Times New Roman" w:hAnsi="Times New Roman" w:cs="Times New Roman"/>
                <w:lang w:val="es-ES_tradnl"/>
              </w:rPr>
              <w:t>,</w:t>
            </w:r>
            <w:r>
              <w:rPr>
                <w:rFonts w:ascii="Times New Roman" w:hAnsi="Times New Roman" w:cs="Times New Roman"/>
                <w:lang w:val="es-ES_tradnl"/>
              </w:rPr>
              <w:t xml:space="preserve"> publicidad y equidad de género, con criterios de mérito, postularán ante el Congreso de la República una terna por cada vacante a proveer.</w:t>
            </w:r>
          </w:p>
          <w:p w14:paraId="4170AD4B" w14:textId="77777777" w:rsidR="00010E43" w:rsidRPr="001802B0" w:rsidRDefault="00010E43" w:rsidP="008E1BD3">
            <w:pPr>
              <w:pStyle w:val="Prrafodelista"/>
              <w:widowControl w:val="0"/>
              <w:autoSpaceDE w:val="0"/>
              <w:autoSpaceDN w:val="0"/>
              <w:adjustRightInd w:val="0"/>
              <w:spacing w:line="276" w:lineRule="auto"/>
              <w:ind w:left="372"/>
              <w:jc w:val="both"/>
              <w:rPr>
                <w:rFonts w:ascii="Times New Roman" w:hAnsi="Times New Roman" w:cs="Times New Roman"/>
                <w:lang w:val="es-ES_tradnl"/>
              </w:rPr>
            </w:pPr>
          </w:p>
          <w:p w14:paraId="1AB4F615" w14:textId="77777777" w:rsidR="00010E43" w:rsidRPr="001802B0" w:rsidRDefault="00010E43" w:rsidP="008E1BD3">
            <w:pPr>
              <w:pStyle w:val="Prrafodelista"/>
              <w:widowControl w:val="0"/>
              <w:numPr>
                <w:ilvl w:val="0"/>
                <w:numId w:val="32"/>
              </w:numPr>
              <w:autoSpaceDE w:val="0"/>
              <w:autoSpaceDN w:val="0"/>
              <w:adjustRightInd w:val="0"/>
              <w:spacing w:line="276" w:lineRule="auto"/>
              <w:ind w:left="372"/>
              <w:jc w:val="both"/>
              <w:rPr>
                <w:rFonts w:ascii="Times New Roman" w:hAnsi="Times New Roman" w:cs="Times New Roman"/>
                <w:lang w:val="es-ES_tradnl"/>
              </w:rPr>
            </w:pPr>
            <w:r>
              <w:rPr>
                <w:rFonts w:ascii="Times New Roman" w:hAnsi="Times New Roman" w:cs="Times New Roman"/>
                <w:lang w:val="es-ES_tradnl"/>
              </w:rPr>
              <w:t xml:space="preserve">El Congreso de la República en pleno, con el voto favorable de dos terceras partes de sus integrantes, seleccionará un miembro de cada terna. </w:t>
            </w:r>
          </w:p>
          <w:p w14:paraId="2B514352" w14:textId="77777777" w:rsidR="00010E43" w:rsidRPr="001802B0" w:rsidRDefault="00010E43" w:rsidP="00010E43">
            <w:pPr>
              <w:pStyle w:val="Prrafodelista"/>
              <w:widowControl w:val="0"/>
              <w:autoSpaceDE w:val="0"/>
              <w:autoSpaceDN w:val="0"/>
              <w:adjustRightInd w:val="0"/>
              <w:spacing w:line="276" w:lineRule="auto"/>
              <w:jc w:val="both"/>
              <w:rPr>
                <w:rFonts w:ascii="Times New Roman" w:hAnsi="Times New Roman" w:cs="Times New Roman"/>
                <w:lang w:val="es-ES_tradnl"/>
              </w:rPr>
            </w:pPr>
          </w:p>
          <w:p w14:paraId="67906366" w14:textId="6910A071"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El </w:t>
            </w:r>
            <w:r w:rsidRPr="00010E43">
              <w:rPr>
                <w:rFonts w:ascii="Times New Roman" w:hAnsi="Times New Roman" w:cs="Times New Roman"/>
                <w:b/>
                <w:u w:val="single"/>
                <w:lang w:val="es-ES_tradnl"/>
              </w:rPr>
              <w:t xml:space="preserve">Consejo </w:t>
            </w:r>
            <w:r w:rsidRPr="00010E43">
              <w:rPr>
                <w:b/>
                <w:bCs/>
                <w:u w:val="single"/>
                <w:lang w:val="es-ES_tradnl"/>
              </w:rPr>
              <w:t>Nacional Electoral</w:t>
            </w:r>
            <w:r w:rsidRPr="001802B0">
              <w:rPr>
                <w:bCs/>
                <w:lang w:val="es-ES_tradnl"/>
              </w:rPr>
              <w:t xml:space="preserve"> </w:t>
            </w:r>
            <w:r w:rsidRPr="001802B0">
              <w:rPr>
                <w:rFonts w:ascii="Times New Roman" w:hAnsi="Times New Roman" w:cs="Times New Roman"/>
                <w:lang w:val="es-ES_tradnl"/>
              </w:rPr>
              <w:t>tendrá seccionales</w:t>
            </w:r>
            <w:r>
              <w:rPr>
                <w:rFonts w:ascii="Times New Roman" w:hAnsi="Times New Roman" w:cs="Times New Roman"/>
                <w:lang w:val="es-ES_tradnl"/>
              </w:rPr>
              <w:t xml:space="preserve"> </w:t>
            </w:r>
            <w:r>
              <w:rPr>
                <w:rFonts w:ascii="Times New Roman" w:hAnsi="Times New Roman" w:cs="Times New Roman"/>
                <w:strike/>
                <w:lang w:val="es-ES_tradnl"/>
              </w:rPr>
              <w:t>departamentales</w:t>
            </w:r>
            <w:r w:rsidRPr="001802B0">
              <w:rPr>
                <w:rFonts w:ascii="Times New Roman" w:hAnsi="Times New Roman" w:cs="Times New Roman"/>
                <w:lang w:val="es-ES_tradnl"/>
              </w:rPr>
              <w:t xml:space="preserve"> </w:t>
            </w:r>
            <w:r w:rsidRPr="00010E43">
              <w:rPr>
                <w:rFonts w:ascii="Times New Roman" w:hAnsi="Times New Roman" w:cs="Times New Roman"/>
                <w:b/>
                <w:u w:val="single"/>
                <w:lang w:val="es-ES_tradnl"/>
              </w:rPr>
              <w:t>regionales</w:t>
            </w:r>
            <w:r w:rsidRPr="001802B0">
              <w:rPr>
                <w:rFonts w:ascii="Times New Roman" w:hAnsi="Times New Roman" w:cs="Times New Roman"/>
                <w:lang w:val="es-ES_tradnl"/>
              </w:rPr>
              <w:t xml:space="preserve">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r>
              <w:rPr>
                <w:rFonts w:ascii="Times New Roman" w:hAnsi="Times New Roman" w:cs="Times New Roman"/>
                <w:lang w:val="es-ES_tradnl"/>
              </w:rPr>
              <w:t xml:space="preserve"> Cualquier contratación deberá responder de manera estricta a los principios de publicidad, transparencia y criterios de méritos.</w:t>
            </w:r>
          </w:p>
          <w:p w14:paraId="29422C41"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p>
          <w:p w14:paraId="6AA8782D" w14:textId="77777777" w:rsidR="00010E43" w:rsidRPr="001802B0" w:rsidRDefault="00010E43" w:rsidP="00010E43">
            <w:pPr>
              <w:widowControl w:val="0"/>
              <w:autoSpaceDE w:val="0"/>
              <w:autoSpaceDN w:val="0"/>
              <w:adjustRightInd w:val="0"/>
              <w:spacing w:line="276" w:lineRule="auto"/>
              <w:jc w:val="both"/>
              <w:rPr>
                <w:rFonts w:ascii="Times New Roman" w:hAnsi="Times New Roman" w:cs="Times New Roman"/>
                <w:lang w:val="es-ES_tradnl"/>
              </w:rPr>
            </w:pPr>
            <w:r w:rsidRPr="00A7524C">
              <w:rPr>
                <w:rFonts w:ascii="Times New Roman" w:hAnsi="Times New Roman" w:cs="Times New Roman"/>
                <w:b/>
                <w:lang w:val="es-ES_tradnl"/>
              </w:rPr>
              <w:lastRenderedPageBreak/>
              <w:t>Parágrafo transitorio:</w:t>
            </w:r>
            <w:r w:rsidRPr="001802B0">
              <w:rPr>
                <w:rFonts w:ascii="Times New Roman" w:hAnsi="Times New Roman" w:cs="Times New Roman"/>
                <w:lang w:val="es-ES_tradnl"/>
              </w:rPr>
              <w:t xml:space="preserve"> Los primeros nueve (9) miembros del </w:t>
            </w:r>
            <w:r w:rsidRPr="00010E43">
              <w:rPr>
                <w:rFonts w:ascii="Times New Roman" w:hAnsi="Times New Roman" w:cs="Times New Roman"/>
                <w:b/>
                <w:u w:val="single"/>
                <w:lang w:val="es-ES_tradnl"/>
              </w:rPr>
              <w:t>Consejo Nacional Electoral</w:t>
            </w:r>
            <w:r w:rsidRPr="001802B0">
              <w:rPr>
                <w:rFonts w:ascii="Times New Roman" w:hAnsi="Times New Roman" w:cs="Times New Roman"/>
                <w:lang w:val="es-ES_tradnl"/>
              </w:rPr>
              <w:t xml:space="preserve"> deberán ser escogidos antes del 20 de julio de 2018 y empezarán su periodo el 1º de septiembre de 2018. .</w:t>
            </w:r>
          </w:p>
          <w:p w14:paraId="5EBDA048" w14:textId="77777777" w:rsidR="00CF258A" w:rsidRPr="001802B0" w:rsidRDefault="00CF258A" w:rsidP="001A782C">
            <w:pPr>
              <w:jc w:val="both"/>
              <w:rPr>
                <w:rStyle w:val="apple-converted-space"/>
                <w:rFonts w:ascii="Times New Roman" w:hAnsi="Times New Roman" w:cs="Times New Roman"/>
                <w:b/>
                <w:shd w:val="clear" w:color="auto" w:fill="FFFFFF"/>
                <w:lang w:val="es-ES_tradnl"/>
              </w:rPr>
            </w:pPr>
          </w:p>
        </w:tc>
      </w:tr>
      <w:tr w:rsidR="00CF258A" w:rsidRPr="00034247" w14:paraId="279FE8CD" w14:textId="2BBAC68B" w:rsidTr="001A782C">
        <w:tc>
          <w:tcPr>
            <w:tcW w:w="3307" w:type="dxa"/>
          </w:tcPr>
          <w:p w14:paraId="239AB537" w14:textId="77777777" w:rsidR="00CF258A" w:rsidRPr="001802B0" w:rsidRDefault="00CF258A" w:rsidP="001A782C">
            <w:pPr>
              <w:jc w:val="both"/>
              <w:rPr>
                <w:rFonts w:ascii="Times New Roman" w:hAnsi="Times New Roman" w:cs="Times New Roman"/>
                <w:lang w:val="es-ES_tradnl"/>
              </w:rPr>
            </w:pPr>
            <w:r w:rsidRPr="001802B0">
              <w:rPr>
                <w:rFonts w:ascii="Times New Roman" w:hAnsi="Times New Roman" w:cs="Times New Roman"/>
                <w:b/>
                <w:lang w:val="es-ES_tradnl"/>
              </w:rPr>
              <w:lastRenderedPageBreak/>
              <w:t>ARTÍCULO 1</w:t>
            </w:r>
            <w:r>
              <w:rPr>
                <w:rFonts w:ascii="Times New Roman" w:hAnsi="Times New Roman" w:cs="Times New Roman"/>
                <w:b/>
                <w:lang w:val="es-ES_tradnl"/>
              </w:rPr>
              <w:t>0</w:t>
            </w:r>
            <w:r w:rsidRPr="001802B0">
              <w:rPr>
                <w:rFonts w:ascii="Times New Roman" w:hAnsi="Times New Roman" w:cs="Times New Roman"/>
                <w:lang w:val="es-ES_tradnl"/>
              </w:rPr>
              <w:t>: El artículo 265 de la Constitución quedará así:</w:t>
            </w:r>
          </w:p>
          <w:p w14:paraId="0126BC0D" w14:textId="77777777" w:rsidR="00CF258A" w:rsidRPr="001802B0" w:rsidRDefault="00CF258A" w:rsidP="001A782C">
            <w:pPr>
              <w:jc w:val="both"/>
              <w:rPr>
                <w:rFonts w:ascii="Times New Roman" w:hAnsi="Times New Roman" w:cs="Times New Roman"/>
                <w:lang w:val="es-ES_tradnl"/>
              </w:rPr>
            </w:pPr>
          </w:p>
          <w:p w14:paraId="4608F39F" w14:textId="77777777" w:rsidR="00CF258A" w:rsidRPr="001802B0" w:rsidRDefault="00CF258A" w:rsidP="001A782C">
            <w:pPr>
              <w:spacing w:after="240"/>
              <w:jc w:val="both"/>
              <w:rPr>
                <w:rFonts w:ascii="Times New Roman" w:hAnsi="Times New Roman" w:cs="Times New Roman"/>
                <w:lang w:val="es-ES_tradnl"/>
              </w:rPr>
            </w:pPr>
            <w:r w:rsidRPr="0062076B">
              <w:rPr>
                <w:rFonts w:ascii="Times New Roman" w:hAnsi="Times New Roman" w:cs="Times New Roman"/>
                <w:b/>
                <w:lang w:val="es-ES_tradnl"/>
              </w:rPr>
              <w:t>Artículo 265.</w:t>
            </w:r>
            <w:r w:rsidRPr="001802B0">
              <w:rPr>
                <w:rFonts w:ascii="Times New Roman" w:hAnsi="Times New Roman" w:cs="Times New Roman"/>
                <w:lang w:val="es-ES_tradnl"/>
              </w:rPr>
              <w:t xml:space="preserve"> El Consejo Electoral Colombiano gozará de autonomía administrativa y presupuestal tendrá, de conformidad con la ley, las siguientes atribuciones especiales:</w:t>
            </w:r>
          </w:p>
          <w:p w14:paraId="6076FDBE"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t xml:space="preserve">Ejercer la suprema inspección, vigilancia y control sobre </w:t>
            </w:r>
            <w:r>
              <w:rPr>
                <w:rFonts w:ascii="Times New Roman" w:hAnsi="Times New Roman" w:cs="Times New Roman"/>
                <w:lang w:val="es-ES_tradnl"/>
              </w:rPr>
              <w:t>la organización electoral.</w:t>
            </w:r>
          </w:p>
          <w:p w14:paraId="4FF1454E"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Dar posesión de su cargo al Registrador Nacional del Estado Civil.</w:t>
            </w:r>
          </w:p>
          <w:p w14:paraId="75FC8EA9"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t>Regular, vigilar, inspeccionar y controlar toda la actividad de los partidos y movimientos políticos y de las campañas electorales.</w:t>
            </w:r>
          </w:p>
          <w:p w14:paraId="74F9D49D"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t>Reconocer la personería jurídica de los partidos y movimientos políticos.</w:t>
            </w:r>
          </w:p>
          <w:p w14:paraId="2F5E888B"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t>Declarar la disolución, liquidación y fusión de los partidos y movimientos políticos.</w:t>
            </w:r>
          </w:p>
          <w:p w14:paraId="58A8F990"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lastRenderedPageBreak/>
              <w:t>Reglamentar la participación de los partidos y movimientos políticos en los medios de comunicación social del Estado</w:t>
            </w:r>
            <w:r>
              <w:rPr>
                <w:rFonts w:ascii="Times New Roman" w:hAnsi="Times New Roman" w:cs="Times New Roman"/>
                <w:lang w:val="es-ES_tradnl"/>
              </w:rPr>
              <w:t>.</w:t>
            </w:r>
          </w:p>
          <w:p w14:paraId="657AE493"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Llevar el Registro de Partidos y Movimientos Políticos, así como el de sus afiliados.</w:t>
            </w:r>
          </w:p>
          <w:p w14:paraId="369FBE62"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Pr>
                <w:rStyle w:val="apple-converted-space"/>
                <w:rFonts w:ascii="Times New Roman" w:hAnsi="Times New Roman" w:cs="Times New Roman"/>
                <w:lang w:val="es-ES_tradnl"/>
              </w:rPr>
              <w:t xml:space="preserve">Conocer, tramitar y resolver </w:t>
            </w:r>
            <w:r w:rsidRPr="001802B0">
              <w:rPr>
                <w:rStyle w:val="apple-converted-space"/>
                <w:rFonts w:ascii="Times New Roman" w:hAnsi="Times New Roman" w:cs="Times New Roman"/>
                <w:lang w:val="es-ES_tradnl"/>
              </w:rPr>
              <w:t>las impugnaciones contra las decisiones</w:t>
            </w:r>
            <w:r>
              <w:rPr>
                <w:rStyle w:val="apple-converted-space"/>
                <w:rFonts w:ascii="Times New Roman" w:hAnsi="Times New Roman" w:cs="Times New Roman"/>
                <w:lang w:val="es-ES_tradnl"/>
              </w:rPr>
              <w:t xml:space="preserve"> internas </w:t>
            </w:r>
            <w:r w:rsidRPr="001802B0">
              <w:rPr>
                <w:rStyle w:val="apple-converted-space"/>
                <w:rFonts w:ascii="Times New Roman" w:hAnsi="Times New Roman" w:cs="Times New Roman"/>
                <w:lang w:val="es-ES_tradnl"/>
              </w:rPr>
              <w:t>de los partidos y movimientos políticos.</w:t>
            </w:r>
            <w:r>
              <w:rPr>
                <w:rStyle w:val="apple-converted-space"/>
                <w:rFonts w:ascii="Times New Roman" w:hAnsi="Times New Roman" w:cs="Times New Roman"/>
                <w:lang w:val="es-ES_tradnl"/>
              </w:rPr>
              <w:t xml:space="preserve"> Estas decisiones serán demandables ante la Jurisdicción Contenciosa Administrativa.</w:t>
            </w:r>
          </w:p>
          <w:p w14:paraId="29578D6B"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Fonts w:ascii="Times New Roman" w:hAnsi="Times New Roman" w:cs="Times New Roman"/>
                <w:lang w:val="es-ES_tradnl"/>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1ED91737"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095C6E8D"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Fonts w:ascii="Times New Roman" w:hAnsi="Times New Roman" w:cs="Times New Roman"/>
                <w:lang w:val="es-ES_tradnl"/>
              </w:rPr>
              <w:t>Efectuar, el escrutinio general de toda votación, hacer la declaratoria de elección y expedir las credenciales a que haya lugar.</w:t>
            </w:r>
            <w:r>
              <w:rPr>
                <w:rFonts w:ascii="Times New Roman" w:hAnsi="Times New Roman" w:cs="Times New Roman"/>
                <w:lang w:val="es-ES_tradnl"/>
              </w:rPr>
              <w:t xml:space="preserve"> Estas decisiones </w:t>
            </w:r>
            <w:r>
              <w:rPr>
                <w:rFonts w:ascii="Times New Roman" w:hAnsi="Times New Roman" w:cs="Times New Roman"/>
                <w:lang w:val="es-ES_tradnl"/>
              </w:rPr>
              <w:lastRenderedPageBreak/>
              <w:t>deberán tomarse en un término máximo de un (1) mes desde el día de la elección. En todo caso, siempre deberá ser con anterioridad al día de la posesión.</w:t>
            </w:r>
          </w:p>
          <w:p w14:paraId="3A09DB55"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Fonts w:ascii="Times New Roman" w:eastAsia="Batang" w:hAnsi="Times New Roman" w:cs="Times New Roman"/>
                <w:lang w:val="es-ES_tradnl"/>
              </w:rPr>
              <w:t>Decidir la revocatoria de la inscripción de candidatos a Corporaciones Públicas o cargos de elección popular, cuando exista plena prueba de que aquellos están incursos en alguna de las causales de inhabilidad, incumplimiento de las calidades requeridas para el respectivo cargo, y en los casos de doble militancia. En ningún caso podrá declararse la elección de dichos candidatos</w:t>
            </w:r>
            <w:r w:rsidRPr="001802B0">
              <w:rPr>
                <w:rFonts w:ascii="Times New Roman" w:eastAsia="Batang" w:hAnsi="Times New Roman" w:cs="Times New Roman"/>
                <w:i/>
                <w:lang w:val="es-ES_tradnl"/>
              </w:rPr>
              <w:t xml:space="preserve">. </w:t>
            </w:r>
            <w:r w:rsidRPr="001802B0">
              <w:rPr>
                <w:rFonts w:ascii="Times New Roman" w:eastAsia="Batang" w:hAnsi="Times New Roman" w:cs="Times New Roman"/>
                <w:lang w:val="es-ES_tradnl"/>
              </w:rPr>
              <w:t xml:space="preserve">La decisión de revocatoria se dará en un término máximo de diez (10) días a partir del día de la inscripción del candidato. </w:t>
            </w:r>
          </w:p>
          <w:p w14:paraId="273029FE"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7DC7AE24" w14:textId="77777777" w:rsidR="00CF258A" w:rsidRPr="001802B0" w:rsidRDefault="00CF258A" w:rsidP="001A782C">
            <w:pPr>
              <w:pStyle w:val="Prrafodelista"/>
              <w:numPr>
                <w:ilvl w:val="0"/>
                <w:numId w:val="22"/>
              </w:numPr>
              <w:spacing w:after="240"/>
              <w:ind w:left="323"/>
              <w:jc w:val="both"/>
              <w:rPr>
                <w:rStyle w:val="apple-converted-space"/>
                <w:rFonts w:ascii="Times New Roman" w:hAnsi="Times New Roman" w:cs="Times New Roman"/>
                <w:lang w:val="es-ES_tradnl"/>
              </w:rPr>
            </w:pPr>
            <w:r w:rsidRPr="001802B0">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7070961C" w14:textId="77777777" w:rsidR="00CF258A" w:rsidRPr="001802B0" w:rsidRDefault="00CF258A" w:rsidP="001A782C">
            <w:pPr>
              <w:pStyle w:val="Prrafodelista"/>
              <w:numPr>
                <w:ilvl w:val="0"/>
                <w:numId w:val="22"/>
              </w:numPr>
              <w:spacing w:after="240"/>
              <w:ind w:left="323"/>
              <w:jc w:val="both"/>
              <w:rPr>
                <w:rFonts w:ascii="Times New Roman" w:hAnsi="Times New Roman" w:cs="Times New Roman"/>
                <w:lang w:val="es-ES_tradnl"/>
              </w:rPr>
            </w:pPr>
            <w:r w:rsidRPr="001802B0">
              <w:rPr>
                <w:rStyle w:val="apple-converted-space"/>
                <w:rFonts w:ascii="Times New Roman" w:hAnsi="Times New Roman" w:cs="Times New Roman"/>
                <w:lang w:val="es-ES_tradnl"/>
              </w:rPr>
              <w:t xml:space="preserve"> Adelantar investigaciones e </w:t>
            </w:r>
            <w:r w:rsidRPr="001802B0">
              <w:rPr>
                <w:rStyle w:val="apple-converted-space"/>
                <w:rFonts w:ascii="Times New Roman" w:hAnsi="Times New Roman" w:cs="Times New Roman"/>
                <w:lang w:val="es-ES_tradnl"/>
              </w:rPr>
              <w:lastRenderedPageBreak/>
              <w:t xml:space="preserve">imponer sanciones </w:t>
            </w:r>
            <w:r>
              <w:rPr>
                <w:rStyle w:val="apple-converted-space"/>
                <w:rFonts w:ascii="Times New Roman" w:hAnsi="Times New Roman" w:cs="Times New Roman"/>
                <w:lang w:val="es-ES_tradnl"/>
              </w:rPr>
              <w:t xml:space="preserve">administrativas </w:t>
            </w:r>
            <w:r w:rsidRPr="001802B0">
              <w:rPr>
                <w:rStyle w:val="apple-converted-space"/>
                <w:rFonts w:ascii="Times New Roman" w:hAnsi="Times New Roman" w:cs="Times New Roman"/>
                <w:lang w:val="es-ES_tradnl"/>
              </w:rPr>
              <w:t xml:space="preserve">por el incumplimiento de las normas sobre organización, funcionamiento y financiación de organizaciones políticas y campañas electorales, así como de normas sobre encuestas electorales y de opinión política. </w:t>
            </w:r>
            <w:r>
              <w:rPr>
                <w:rStyle w:val="apple-converted-space"/>
                <w:rFonts w:ascii="Times New Roman" w:hAnsi="Times New Roman" w:cs="Times New Roman"/>
                <w:lang w:val="es-ES_tradnl"/>
              </w:rPr>
              <w:t>Desde el inicio de las campañas hasta el día de la elección, la Fiscalía General de la Nación pondrá a disposición un cuerpo técnico de investigación con el fin de colaborar en el ejercicio de la presente función.</w:t>
            </w:r>
          </w:p>
          <w:p w14:paraId="2A3B93E7"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 xml:space="preserve"> Designar, de conformidad con la ley, sus servidores públicos, así como aquellos encargados de los escrutinios en los niveles territoriales.</w:t>
            </w:r>
          </w:p>
          <w:p w14:paraId="4AA5D5C4"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 xml:space="preserve"> Presentar su proyecto de presupuesto al Ministerio de Hacienda y Crédito Público para su incorporación dentro del Proyecto de Presupuesto General de la Nación. Solo el Congreso podrá modificarlo. </w:t>
            </w:r>
          </w:p>
          <w:p w14:paraId="570699AB"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En ausencia de ley, regular el ejercicio de sus funciones.</w:t>
            </w:r>
          </w:p>
          <w:p w14:paraId="33420A51"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Servir de cuerpo consultivo del Gobierno en materia de su competencia, presentar proyectos de acto legislativo y de ley, y recomendar proyectos de decreto.</w:t>
            </w:r>
          </w:p>
          <w:p w14:paraId="07928D10"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 xml:space="preserve">Convocar elecciones </w:t>
            </w:r>
            <w:r w:rsidRPr="001802B0">
              <w:rPr>
                <w:rFonts w:ascii="Times New Roman" w:hAnsi="Times New Roman" w:cs="Times New Roman"/>
                <w:lang w:val="es-ES_tradnl"/>
              </w:rPr>
              <w:lastRenderedPageBreak/>
              <w:t>atípicas.</w:t>
            </w:r>
          </w:p>
          <w:p w14:paraId="1C3A44CE"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Convocar y coordinar comisiones de seguimiento electoral interinstitucional.</w:t>
            </w:r>
          </w:p>
          <w:p w14:paraId="026E49D6"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Darse su propio reglamento.</w:t>
            </w:r>
          </w:p>
          <w:p w14:paraId="5C1356A8" w14:textId="77777777" w:rsidR="00CF258A" w:rsidRDefault="00CF258A" w:rsidP="001A782C">
            <w:pPr>
              <w:pStyle w:val="Prrafodelista"/>
              <w:numPr>
                <w:ilvl w:val="0"/>
                <w:numId w:val="22"/>
              </w:numPr>
              <w:ind w:left="323"/>
              <w:jc w:val="both"/>
              <w:rPr>
                <w:rFonts w:ascii="Times New Roman" w:hAnsi="Times New Roman" w:cs="Times New Roman"/>
                <w:lang w:val="es-ES_tradnl"/>
              </w:rPr>
            </w:pPr>
            <w:r w:rsidRPr="001802B0">
              <w:rPr>
                <w:rFonts w:ascii="Times New Roman" w:hAnsi="Times New Roman" w:cs="Times New Roman"/>
                <w:lang w:val="es-ES_tradnl"/>
              </w:rPr>
              <w:t>Las demás que le confiera la ley.</w:t>
            </w:r>
          </w:p>
          <w:p w14:paraId="6CF0428C" w14:textId="77777777" w:rsidR="00CF258A" w:rsidRPr="00034247" w:rsidRDefault="00CF258A" w:rsidP="001A782C">
            <w:pPr>
              <w:jc w:val="both"/>
              <w:rPr>
                <w:rFonts w:ascii="Times New Roman" w:hAnsi="Times New Roman" w:cs="Times New Roman"/>
                <w:lang w:val="es-ES_tradnl"/>
              </w:rPr>
            </w:pPr>
          </w:p>
        </w:tc>
        <w:tc>
          <w:tcPr>
            <w:tcW w:w="3308" w:type="dxa"/>
          </w:tcPr>
          <w:p w14:paraId="5835EBB2" w14:textId="649109A5" w:rsidR="00CF258A" w:rsidRPr="00A32CBE" w:rsidRDefault="00526DAB" w:rsidP="001A782C">
            <w:pPr>
              <w:jc w:val="both"/>
              <w:rPr>
                <w:rFonts w:ascii="Times New Roman" w:hAnsi="Times New Roman" w:cs="Times New Roman"/>
                <w:lang w:val="es-ES_tradnl"/>
              </w:rPr>
            </w:pPr>
            <w:r w:rsidRPr="00A32CBE">
              <w:rPr>
                <w:rFonts w:ascii="Times New Roman" w:hAnsi="Times New Roman" w:cs="Times New Roman"/>
                <w:lang w:val="es-ES_tradnl"/>
              </w:rPr>
              <w:lastRenderedPageBreak/>
              <w:t xml:space="preserve">Frente a las modificaciones de este artículo se hacen precisiones técnicas para el ejercicio de funciones en determinados términos. </w:t>
            </w:r>
          </w:p>
        </w:tc>
        <w:tc>
          <w:tcPr>
            <w:tcW w:w="3308" w:type="dxa"/>
          </w:tcPr>
          <w:p w14:paraId="1660F8EA" w14:textId="77777777" w:rsidR="004C4E71" w:rsidRPr="001802B0" w:rsidRDefault="004C4E71" w:rsidP="004C4E71">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Pr>
                <w:rFonts w:ascii="Times New Roman" w:hAnsi="Times New Roman" w:cs="Times New Roman"/>
                <w:b/>
                <w:lang w:val="es-ES_tradnl"/>
              </w:rPr>
              <w:t>2</w:t>
            </w:r>
            <w:r w:rsidRPr="001802B0">
              <w:rPr>
                <w:rFonts w:ascii="Times New Roman" w:hAnsi="Times New Roman" w:cs="Times New Roman"/>
                <w:lang w:val="es-ES_tradnl"/>
              </w:rPr>
              <w:t>: El artículo 265 de la Constitución quedará así:</w:t>
            </w:r>
          </w:p>
          <w:p w14:paraId="2139DEF5" w14:textId="77777777" w:rsidR="004C4E71" w:rsidRPr="001802B0" w:rsidRDefault="004C4E71" w:rsidP="004C4E71">
            <w:pPr>
              <w:spacing w:line="276" w:lineRule="auto"/>
              <w:jc w:val="both"/>
              <w:rPr>
                <w:rFonts w:ascii="Times New Roman" w:hAnsi="Times New Roman" w:cs="Times New Roman"/>
                <w:lang w:val="es-ES_tradnl"/>
              </w:rPr>
            </w:pPr>
          </w:p>
          <w:p w14:paraId="3ACE0E25" w14:textId="77777777" w:rsidR="004C4E71" w:rsidRPr="001802B0" w:rsidRDefault="004C4E71" w:rsidP="004C4E71">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Pr>
                <w:rFonts w:ascii="Times New Roman" w:hAnsi="Times New Roman" w:cs="Times New Roman"/>
                <w:b/>
                <w:lang w:val="es-ES_tradnl"/>
              </w:rPr>
              <w:t>2</w:t>
            </w:r>
            <w:r w:rsidRPr="001802B0">
              <w:rPr>
                <w:rFonts w:ascii="Times New Roman" w:hAnsi="Times New Roman" w:cs="Times New Roman"/>
                <w:lang w:val="es-ES_tradnl"/>
              </w:rPr>
              <w:t>: El artículo 265 de la Constitución quedará así:</w:t>
            </w:r>
          </w:p>
          <w:p w14:paraId="0E01839A" w14:textId="77777777" w:rsidR="004C4E71" w:rsidRPr="001802B0" w:rsidRDefault="004C4E71" w:rsidP="004C4E71">
            <w:pPr>
              <w:spacing w:line="276" w:lineRule="auto"/>
              <w:jc w:val="both"/>
              <w:rPr>
                <w:rFonts w:ascii="Times New Roman" w:hAnsi="Times New Roman" w:cs="Times New Roman"/>
                <w:lang w:val="es-ES_tradnl"/>
              </w:rPr>
            </w:pPr>
          </w:p>
          <w:p w14:paraId="6B225C78" w14:textId="77777777" w:rsidR="004C4E71" w:rsidRPr="001802B0" w:rsidRDefault="004C4E71" w:rsidP="004C4E71">
            <w:pPr>
              <w:spacing w:after="240"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265.</w:t>
            </w:r>
            <w:r w:rsidRPr="001802B0">
              <w:rPr>
                <w:rFonts w:ascii="Times New Roman" w:hAnsi="Times New Roman" w:cs="Times New Roman"/>
                <w:lang w:val="es-ES_tradnl"/>
              </w:rPr>
              <w:t xml:space="preserve"> El Consejo </w:t>
            </w:r>
            <w:r w:rsidRPr="000E66E7">
              <w:rPr>
                <w:b/>
                <w:bCs/>
                <w:u w:val="single"/>
                <w:lang w:val="es-ES_tradnl"/>
              </w:rPr>
              <w:t>Nacional Electoral</w:t>
            </w:r>
            <w:r w:rsidRPr="001802B0">
              <w:rPr>
                <w:bCs/>
                <w:lang w:val="es-ES_tradnl"/>
              </w:rPr>
              <w:t xml:space="preserve"> </w:t>
            </w:r>
            <w:r w:rsidRPr="001802B0">
              <w:rPr>
                <w:rFonts w:ascii="Times New Roman" w:hAnsi="Times New Roman" w:cs="Times New Roman"/>
                <w:lang w:val="es-ES_tradnl"/>
              </w:rPr>
              <w:t>gozará de autonomía administrativa y presupuestal</w:t>
            </w:r>
            <w:r>
              <w:rPr>
                <w:rFonts w:ascii="Times New Roman" w:hAnsi="Times New Roman" w:cs="Times New Roman"/>
                <w:lang w:val="es-ES_tradnl"/>
              </w:rPr>
              <w:t>. T</w:t>
            </w:r>
            <w:r w:rsidRPr="001802B0">
              <w:rPr>
                <w:rFonts w:ascii="Times New Roman" w:hAnsi="Times New Roman" w:cs="Times New Roman"/>
                <w:lang w:val="es-ES_tradnl"/>
              </w:rPr>
              <w:t>endrá</w:t>
            </w:r>
            <w:r>
              <w:rPr>
                <w:rFonts w:ascii="Times New Roman" w:hAnsi="Times New Roman" w:cs="Times New Roman"/>
                <w:lang w:val="es-ES_tradnl"/>
              </w:rPr>
              <w:t xml:space="preserve"> </w:t>
            </w:r>
            <w:r w:rsidRPr="001802B0">
              <w:rPr>
                <w:rFonts w:ascii="Times New Roman" w:hAnsi="Times New Roman" w:cs="Times New Roman"/>
                <w:lang w:val="es-ES_tradnl"/>
              </w:rPr>
              <w:t>las siguientes atribuciones especiales:</w:t>
            </w:r>
          </w:p>
          <w:p w14:paraId="20426A45"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 xml:space="preserve">Ejercer la suprema inspección, vigilancia y control sobre </w:t>
            </w:r>
            <w:r>
              <w:rPr>
                <w:rFonts w:ascii="Times New Roman" w:hAnsi="Times New Roman" w:cs="Times New Roman"/>
                <w:lang w:val="es-ES_tradnl"/>
              </w:rPr>
              <w:t>la organización electoral.</w:t>
            </w:r>
          </w:p>
          <w:p w14:paraId="2EF3AA84" w14:textId="77777777"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Dar posesión de su cargo al Registrador Nacional del Estado Civil.</w:t>
            </w:r>
          </w:p>
          <w:p w14:paraId="54E14E70"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Regular, vigilar, inspeccionar y controlar toda la actividad de los partidos y movimientos políticos y de las campañas electorales.</w:t>
            </w:r>
          </w:p>
          <w:p w14:paraId="628AF946"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lastRenderedPageBreak/>
              <w:t>Reconocer la personería jurídica de los partidos y movimientos políticos.</w:t>
            </w:r>
          </w:p>
          <w:p w14:paraId="0889E36D"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Declarar la disolución, liquidación y fusión de los partidos y movimientos políticos.</w:t>
            </w:r>
          </w:p>
          <w:p w14:paraId="2CE67CC7"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Reglamentar la participación de los partidos y movimientos políticos en los medios de comunicación social del Estado</w:t>
            </w:r>
            <w:r>
              <w:rPr>
                <w:rFonts w:ascii="Times New Roman" w:hAnsi="Times New Roman" w:cs="Times New Roman"/>
                <w:lang w:val="es-ES_tradnl"/>
              </w:rPr>
              <w:t>.</w:t>
            </w:r>
          </w:p>
          <w:p w14:paraId="214DB044" w14:textId="77777777"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Llevar el Registro de Partidos y Movimientos Políticos, así como el de sus afiliados.</w:t>
            </w:r>
          </w:p>
          <w:p w14:paraId="3C6FEF9A" w14:textId="568F1FC1"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Pr>
                <w:rStyle w:val="apple-converted-space"/>
                <w:rFonts w:ascii="Times New Roman" w:hAnsi="Times New Roman" w:cs="Times New Roman"/>
                <w:lang w:val="es-ES_tradnl"/>
              </w:rPr>
              <w:t xml:space="preserve">Conocer, tramitar y resolver </w:t>
            </w:r>
            <w:r w:rsidRPr="001802B0">
              <w:rPr>
                <w:rStyle w:val="apple-converted-space"/>
                <w:rFonts w:ascii="Times New Roman" w:hAnsi="Times New Roman" w:cs="Times New Roman"/>
                <w:lang w:val="es-ES_tradnl"/>
              </w:rPr>
              <w:t>las impugnaciones contra las decisiones</w:t>
            </w:r>
            <w:r>
              <w:rPr>
                <w:rStyle w:val="apple-converted-space"/>
                <w:rFonts w:ascii="Times New Roman" w:hAnsi="Times New Roman" w:cs="Times New Roman"/>
                <w:lang w:val="es-ES_tradnl"/>
              </w:rPr>
              <w:t xml:space="preserve"> internas </w:t>
            </w:r>
            <w:r w:rsidRPr="001802B0">
              <w:rPr>
                <w:rStyle w:val="apple-converted-space"/>
                <w:rFonts w:ascii="Times New Roman" w:hAnsi="Times New Roman" w:cs="Times New Roman"/>
                <w:lang w:val="es-ES_tradnl"/>
              </w:rPr>
              <w:t>de los partidos y movimientos políticos.</w:t>
            </w:r>
            <w:r>
              <w:rPr>
                <w:rStyle w:val="apple-converted-space"/>
                <w:rFonts w:ascii="Times New Roman" w:hAnsi="Times New Roman" w:cs="Times New Roman"/>
                <w:lang w:val="es-ES_tradnl"/>
              </w:rPr>
              <w:t xml:space="preserve">  </w:t>
            </w:r>
            <w:r w:rsidRPr="004C4E71">
              <w:rPr>
                <w:rStyle w:val="apple-converted-space"/>
                <w:rFonts w:ascii="Times New Roman" w:hAnsi="Times New Roman" w:cs="Times New Roman"/>
                <w:strike/>
                <w:lang w:val="es-ES_tradnl"/>
              </w:rPr>
              <w:t>Estas decisiones serán demandables ante la Jurisdicción Contenciosa Administrativa.</w:t>
            </w:r>
          </w:p>
          <w:p w14:paraId="2D47CB0D"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 xml:space="preserve">Velar por el cumplimiento de las normas sobre partidos y movimientos políticos y de las disposiciones sobre publicidad y encuestas de opinión política; por los derechos de la oposición y de las minorías, y por el desarrollo de los procesos electorales en condiciones </w:t>
            </w:r>
            <w:r w:rsidRPr="001802B0">
              <w:rPr>
                <w:rFonts w:ascii="Times New Roman" w:hAnsi="Times New Roman" w:cs="Times New Roman"/>
                <w:lang w:val="es-ES_tradnl"/>
              </w:rPr>
              <w:lastRenderedPageBreak/>
              <w:t>de plenas garantías, así como sancionar su incumplimiento.</w:t>
            </w:r>
          </w:p>
          <w:p w14:paraId="36457EFA" w14:textId="77777777" w:rsidR="004C4E71" w:rsidRPr="001802B0" w:rsidRDefault="004C4E71" w:rsidP="008E1BD3">
            <w:pPr>
              <w:pStyle w:val="Prrafodelista"/>
              <w:numPr>
                <w:ilvl w:val="0"/>
                <w:numId w:val="33"/>
              </w:numPr>
              <w:spacing w:after="240" w:line="276" w:lineRule="auto"/>
              <w:ind w:left="372"/>
              <w:jc w:val="both"/>
              <w:rPr>
                <w:rFonts w:ascii="Times New Roman" w:hAnsi="Times New Roman" w:cs="Times New Roman"/>
                <w:lang w:val="es-ES_tradnl"/>
              </w:rPr>
            </w:pPr>
            <w:r>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2324FAB7" w14:textId="369C78C2"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Fonts w:ascii="Times New Roman" w:hAnsi="Times New Roman" w:cs="Times New Roman"/>
                <w:lang w:val="es-ES_tradnl"/>
              </w:rPr>
              <w:t xml:space="preserve">Efectuar, el escrutinio general de toda votación, hacer la declaratoria de elección y expedir las </w:t>
            </w:r>
            <w:r w:rsidRPr="004C4E71">
              <w:rPr>
                <w:rFonts w:ascii="Times New Roman" w:hAnsi="Times New Roman" w:cs="Times New Roman"/>
                <w:lang w:val="es-ES_tradnl"/>
              </w:rPr>
              <w:t>credenciales a que haya lugar. Estas decisiones deberán tomarse en un término máximo de un (1) mes desde el día de la elección.</w:t>
            </w:r>
            <w:r>
              <w:rPr>
                <w:rFonts w:ascii="Times New Roman" w:hAnsi="Times New Roman" w:cs="Times New Roman"/>
                <w:lang w:val="es-ES_tradnl"/>
              </w:rPr>
              <w:t xml:space="preserve">  </w:t>
            </w:r>
            <w:r w:rsidRPr="004C4E71">
              <w:rPr>
                <w:rFonts w:ascii="Times New Roman" w:hAnsi="Times New Roman" w:cs="Times New Roman"/>
                <w:strike/>
                <w:lang w:val="es-ES_tradnl"/>
              </w:rPr>
              <w:t>En todo caso, siempre deberá ser con anterioridad al día de la posesión.</w:t>
            </w:r>
          </w:p>
          <w:p w14:paraId="5CB2F34E" w14:textId="72D12DD1"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Fonts w:ascii="Times New Roman" w:eastAsia="Batang" w:hAnsi="Times New Roman" w:cs="Times New Roman"/>
                <w:lang w:val="es-ES_tradnl"/>
              </w:rPr>
              <w:t xml:space="preserve">Decidir la revocatoria de la inscripción de candidatos a Corporaciones Públicas o cargos de elección popular, cuando exista plena prueba de que aquellos están incursos en alguna de las causales de inhabilidad, incumplimiento de las calidades requeridas para el respectivo cargo, y en los casos de doble militancia. En ningún caso podrá declararse la elección de </w:t>
            </w:r>
            <w:r w:rsidRPr="001802B0">
              <w:rPr>
                <w:rFonts w:ascii="Times New Roman" w:eastAsia="Batang" w:hAnsi="Times New Roman" w:cs="Times New Roman"/>
                <w:lang w:val="es-ES_tradnl"/>
              </w:rPr>
              <w:lastRenderedPageBreak/>
              <w:t>dichos candidatos</w:t>
            </w:r>
            <w:r w:rsidRPr="001802B0">
              <w:rPr>
                <w:rFonts w:ascii="Times New Roman" w:eastAsia="Batang" w:hAnsi="Times New Roman" w:cs="Times New Roman"/>
                <w:i/>
                <w:lang w:val="es-ES_tradnl"/>
              </w:rPr>
              <w:t xml:space="preserve">. </w:t>
            </w:r>
            <w:r w:rsidRPr="004C4E71">
              <w:rPr>
                <w:rFonts w:ascii="Times New Roman" w:eastAsia="Batang" w:hAnsi="Times New Roman" w:cs="Times New Roman"/>
                <w:i/>
                <w:strike/>
                <w:lang w:val="es-ES_tradnl"/>
              </w:rPr>
              <w:t xml:space="preserve"> </w:t>
            </w:r>
            <w:r w:rsidRPr="004C4E71">
              <w:rPr>
                <w:rFonts w:ascii="Times New Roman" w:eastAsia="Batang" w:hAnsi="Times New Roman" w:cs="Times New Roman"/>
                <w:strike/>
                <w:lang w:val="es-ES_tradnl"/>
              </w:rPr>
              <w:t>La decisión de revocatoria se dará en un término máximo de diez (10) días a partir del día de la inscripción del candidato.</w:t>
            </w:r>
          </w:p>
          <w:p w14:paraId="582CD359" w14:textId="77777777"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4AB4D945" w14:textId="77777777" w:rsidR="004C4E71" w:rsidRPr="001802B0" w:rsidRDefault="004C4E71" w:rsidP="008E1BD3">
            <w:pPr>
              <w:pStyle w:val="Prrafodelista"/>
              <w:numPr>
                <w:ilvl w:val="0"/>
                <w:numId w:val="33"/>
              </w:numPr>
              <w:spacing w:after="240" w:line="276" w:lineRule="auto"/>
              <w:ind w:left="372"/>
              <w:jc w:val="both"/>
              <w:rPr>
                <w:rStyle w:val="apple-converted-space"/>
                <w:rFonts w:ascii="Times New Roman" w:hAnsi="Times New Roman" w:cs="Times New Roman"/>
                <w:lang w:val="es-ES_tradnl"/>
              </w:rPr>
            </w:pPr>
            <w:r w:rsidRPr="001802B0">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1700010A" w14:textId="00D10D97" w:rsidR="004C4E71" w:rsidRPr="008E1BD3" w:rsidRDefault="004C4E71" w:rsidP="008E1BD3">
            <w:pPr>
              <w:pStyle w:val="Prrafodelista"/>
              <w:numPr>
                <w:ilvl w:val="0"/>
                <w:numId w:val="33"/>
              </w:numPr>
              <w:spacing w:after="240"/>
              <w:ind w:left="372"/>
              <w:jc w:val="both"/>
              <w:rPr>
                <w:rFonts w:ascii="Times New Roman" w:hAnsi="Times New Roman" w:cs="Times New Roman"/>
                <w:lang w:val="es-ES_tradnl"/>
              </w:rPr>
            </w:pPr>
            <w:r w:rsidRPr="008E1BD3">
              <w:rPr>
                <w:rStyle w:val="apple-converted-space"/>
                <w:rFonts w:ascii="Times New Roman" w:hAnsi="Times New Roman" w:cs="Times New Roman"/>
                <w:lang w:val="es-ES_tradnl"/>
              </w:rPr>
              <w:t xml:space="preserve"> Adelantar investigaciones e imponer sanciones administrativas por el incumplimiento de las normas sobre organización, funcionamiento y financiación de organizaciones políticas y campañas electorales, así como de normas sobre encuestas electorales y de opinión política</w:t>
            </w:r>
            <w:r w:rsidRPr="008E1BD3">
              <w:rPr>
                <w:rStyle w:val="apple-converted-space"/>
                <w:rFonts w:ascii="Times New Roman" w:hAnsi="Times New Roman" w:cs="Times New Roman"/>
                <w:strike/>
                <w:lang w:val="es-ES_tradnl"/>
              </w:rPr>
              <w:t xml:space="preserve">. Desde el inicio de las campañas hasta el día de la elección, la Fiscalía General de la Nación pondrá a disposición un cuerpo técnico de investigación </w:t>
            </w:r>
            <w:r w:rsidRPr="008E1BD3">
              <w:rPr>
                <w:rStyle w:val="apple-converted-space"/>
                <w:rFonts w:ascii="Times New Roman" w:hAnsi="Times New Roman" w:cs="Times New Roman"/>
                <w:strike/>
                <w:lang w:val="es-ES_tradnl"/>
              </w:rPr>
              <w:lastRenderedPageBreak/>
              <w:t>con el fin de colaborar en el ejercicio de la presente función.</w:t>
            </w:r>
            <w:r w:rsidRPr="008E1BD3">
              <w:rPr>
                <w:rStyle w:val="apple-converted-space"/>
                <w:rFonts w:ascii="Times New Roman" w:hAnsi="Times New Roman" w:cs="Times New Roman"/>
                <w:lang w:val="es-ES_tradnl"/>
              </w:rPr>
              <w:t xml:space="preserve"> </w:t>
            </w:r>
            <w:r w:rsidRPr="008E1BD3">
              <w:rPr>
                <w:rStyle w:val="apple-converted-space"/>
                <w:rFonts w:ascii="Times New Roman" w:hAnsi="Times New Roman" w:cs="Times New Roman"/>
                <w:b/>
                <w:u w:val="single"/>
                <w:lang w:val="es-ES_tradnl"/>
              </w:rPr>
              <w:t>Para cumplimiento de esta competencia el Consejo Nacional Electoral podrá solicitar cooperación de las demás entidades del estatales para contar con un equipo técnico de investigación.</w:t>
            </w:r>
            <w:r w:rsidRPr="008E1BD3">
              <w:rPr>
                <w:rStyle w:val="apple-converted-space"/>
                <w:rFonts w:ascii="Times New Roman" w:hAnsi="Times New Roman" w:cs="Times New Roman"/>
                <w:lang w:val="es-ES_tradnl"/>
              </w:rPr>
              <w:t xml:space="preserve">  </w:t>
            </w:r>
          </w:p>
          <w:p w14:paraId="76348F5B"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 xml:space="preserve"> Designar, de conformidad con la ley, sus servidores públicos, así como aquellos encargados de los escrutinios en los niveles territoriales.</w:t>
            </w:r>
          </w:p>
          <w:p w14:paraId="596C9523"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 xml:space="preserve"> Presentar su proyecto de presupuesto al Ministerio de Hacienda y Crédito Público para su incorporación dentro del Proyecto de Presupuesto General de la Nación. Solo el Congreso podrá modificarlo. </w:t>
            </w:r>
          </w:p>
          <w:p w14:paraId="35A23BF4"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En ausencia de ley, regular el ejercicio de sus funciones.</w:t>
            </w:r>
          </w:p>
          <w:p w14:paraId="2BE2CA1F"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Servir de cuerpo consultivo del Gobierno en materia de su competencia, presentar proyectos de acto legislativo y de ley, y recomendar proyectos de decreto.</w:t>
            </w:r>
          </w:p>
          <w:p w14:paraId="3670CFDE"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Convocar elecciones atípicas.</w:t>
            </w:r>
          </w:p>
          <w:p w14:paraId="20E351DD"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lastRenderedPageBreak/>
              <w:t>Darse su propio reglamento.</w:t>
            </w:r>
          </w:p>
          <w:p w14:paraId="4BC8596F" w14:textId="77777777" w:rsidR="004C4E71" w:rsidRDefault="004C4E71" w:rsidP="008E1BD3">
            <w:pPr>
              <w:pStyle w:val="Prrafodelista"/>
              <w:numPr>
                <w:ilvl w:val="0"/>
                <w:numId w:val="33"/>
              </w:numPr>
              <w:spacing w:line="276" w:lineRule="auto"/>
              <w:ind w:left="372"/>
              <w:jc w:val="both"/>
              <w:rPr>
                <w:rFonts w:ascii="Times New Roman" w:hAnsi="Times New Roman" w:cs="Times New Roman"/>
                <w:lang w:val="es-ES_tradnl"/>
              </w:rPr>
            </w:pPr>
            <w:r w:rsidRPr="001802B0">
              <w:rPr>
                <w:rFonts w:ascii="Times New Roman" w:hAnsi="Times New Roman" w:cs="Times New Roman"/>
                <w:lang w:val="es-ES_tradnl"/>
              </w:rPr>
              <w:t>Las demás que le confiera la ley.</w:t>
            </w:r>
          </w:p>
          <w:p w14:paraId="375F9AEA" w14:textId="77777777" w:rsidR="00CF258A" w:rsidRPr="001802B0" w:rsidRDefault="00CF258A" w:rsidP="004C4E71">
            <w:pPr>
              <w:pStyle w:val="Prrafodelista"/>
              <w:spacing w:line="276" w:lineRule="auto"/>
              <w:ind w:left="1080"/>
              <w:jc w:val="both"/>
              <w:rPr>
                <w:rFonts w:ascii="Times New Roman" w:hAnsi="Times New Roman" w:cs="Times New Roman"/>
                <w:b/>
                <w:lang w:val="es-ES_tradnl"/>
              </w:rPr>
            </w:pPr>
          </w:p>
        </w:tc>
      </w:tr>
      <w:tr w:rsidR="00CF258A" w:rsidRPr="00034247" w14:paraId="5E20C1FC" w14:textId="4166856D" w:rsidTr="001A782C">
        <w:trPr>
          <w:trHeight w:val="769"/>
        </w:trPr>
        <w:tc>
          <w:tcPr>
            <w:tcW w:w="3307" w:type="dxa"/>
          </w:tcPr>
          <w:p w14:paraId="42184859" w14:textId="77777777" w:rsidR="00CF258A" w:rsidRPr="00034247" w:rsidRDefault="00CF258A" w:rsidP="001A782C">
            <w:pPr>
              <w:pStyle w:val="NormalWeb"/>
              <w:spacing w:before="0" w:beforeAutospacing="0" w:after="0" w:afterAutospacing="0"/>
              <w:jc w:val="both"/>
              <w:rPr>
                <w:lang w:val="es-ES_tradnl"/>
              </w:rPr>
            </w:pPr>
            <w:r w:rsidRPr="00034247">
              <w:rPr>
                <w:b/>
                <w:lang w:val="es-ES_tradnl"/>
              </w:rPr>
              <w:lastRenderedPageBreak/>
              <w:t>ARTÍCULO 12:</w:t>
            </w:r>
            <w:r w:rsidRPr="00034247">
              <w:rPr>
                <w:lang w:val="es-ES_tradnl"/>
              </w:rPr>
              <w:t xml:space="preserve"> Sustitúyase la expresión “Consejo Nacional Electoral” por la de “Consejo Electoral Colombiano en los artículos 120, 126, 156 y 197 de la Constitución.</w:t>
            </w:r>
          </w:p>
        </w:tc>
        <w:tc>
          <w:tcPr>
            <w:tcW w:w="3308" w:type="dxa"/>
          </w:tcPr>
          <w:p w14:paraId="389C4571" w14:textId="77777777" w:rsidR="00CF258A" w:rsidRPr="00034247" w:rsidRDefault="00CF258A" w:rsidP="001A782C">
            <w:pPr>
              <w:pStyle w:val="NormalWeb"/>
              <w:spacing w:before="0" w:beforeAutospacing="0" w:after="0" w:afterAutospacing="0"/>
              <w:jc w:val="both"/>
              <w:rPr>
                <w:b/>
                <w:lang w:val="es-ES_tradnl"/>
              </w:rPr>
            </w:pPr>
          </w:p>
        </w:tc>
        <w:tc>
          <w:tcPr>
            <w:tcW w:w="3308" w:type="dxa"/>
          </w:tcPr>
          <w:p w14:paraId="15198EE7" w14:textId="18FDAD2B" w:rsidR="00CF258A" w:rsidRPr="00034247" w:rsidRDefault="00010E43" w:rsidP="001A782C">
            <w:pPr>
              <w:pStyle w:val="NormalWeb"/>
              <w:spacing w:before="0" w:beforeAutospacing="0" w:after="0" w:afterAutospacing="0"/>
              <w:jc w:val="both"/>
              <w:rPr>
                <w:b/>
                <w:lang w:val="es-ES_tradnl"/>
              </w:rPr>
            </w:pPr>
            <w:r>
              <w:rPr>
                <w:b/>
                <w:lang w:val="es-ES_tradnl"/>
              </w:rPr>
              <w:t>ELIMINADO</w:t>
            </w:r>
          </w:p>
        </w:tc>
      </w:tr>
    </w:tbl>
    <w:p w14:paraId="3A325BAC" w14:textId="77777777" w:rsidR="004D2C78" w:rsidRPr="00AF1A27" w:rsidRDefault="004D2C78" w:rsidP="004D2C78">
      <w:pPr>
        <w:jc w:val="both"/>
        <w:rPr>
          <w:rFonts w:ascii="Times New Roman" w:hAnsi="Times New Roman" w:cs="Times New Roman"/>
          <w:lang w:val="es-ES_tradnl"/>
        </w:rPr>
      </w:pPr>
    </w:p>
    <w:p w14:paraId="168B31C5" w14:textId="77777777" w:rsidR="004D2C78" w:rsidRPr="00AF1A27" w:rsidRDefault="004D2C78" w:rsidP="004D2C78">
      <w:pPr>
        <w:jc w:val="both"/>
        <w:rPr>
          <w:rFonts w:ascii="Times New Roman" w:hAnsi="Times New Roman" w:cs="Times New Roman"/>
          <w:lang w:val="es-ES_tradnl"/>
        </w:rPr>
      </w:pPr>
    </w:p>
    <w:p w14:paraId="73D32EC5" w14:textId="27D024FB" w:rsidR="00E245D9" w:rsidRDefault="00E245D9" w:rsidP="004D2C78">
      <w:pPr>
        <w:jc w:val="both"/>
        <w:rPr>
          <w:rFonts w:ascii="Times New Roman" w:hAnsi="Times New Roman" w:cs="Times New Roman"/>
          <w:lang w:val="es-ES_tradnl"/>
        </w:rPr>
      </w:pPr>
    </w:p>
    <w:p w14:paraId="44F272EA" w14:textId="77777777" w:rsidR="004D2C78" w:rsidRPr="00A32CBE" w:rsidRDefault="004D2C78" w:rsidP="00A32CBE">
      <w:pPr>
        <w:jc w:val="both"/>
        <w:rPr>
          <w:rFonts w:ascii="Times New Roman" w:hAnsi="Times New Roman" w:cs="Times New Roman"/>
          <w:b/>
          <w:lang w:val="es-ES_tradnl"/>
        </w:rPr>
      </w:pPr>
      <w:r w:rsidRPr="00A32CBE">
        <w:rPr>
          <w:rFonts w:ascii="Times New Roman" w:hAnsi="Times New Roman" w:cs="Times New Roman"/>
          <w:b/>
          <w:lang w:val="es-ES_tradnl"/>
        </w:rPr>
        <w:t xml:space="preserve">PROPOSICIÓN </w:t>
      </w:r>
    </w:p>
    <w:p w14:paraId="242F64BC" w14:textId="0D4EE9A3" w:rsidR="004D2C78" w:rsidRDefault="004D2C78" w:rsidP="004D2C78">
      <w:pPr>
        <w:jc w:val="both"/>
        <w:rPr>
          <w:rFonts w:ascii="Times New Roman" w:hAnsi="Times New Roman" w:cs="Times New Roman"/>
          <w:lang w:val="es-ES_tradnl"/>
        </w:rPr>
      </w:pPr>
    </w:p>
    <w:p w14:paraId="2765C2FF" w14:textId="77777777" w:rsidR="00E245D9" w:rsidRPr="00AF1A27" w:rsidRDefault="00E245D9" w:rsidP="004D2C78">
      <w:pPr>
        <w:jc w:val="both"/>
        <w:rPr>
          <w:rFonts w:ascii="Times New Roman" w:hAnsi="Times New Roman" w:cs="Times New Roman"/>
          <w:lang w:val="es-ES_tradnl"/>
        </w:rPr>
      </w:pPr>
    </w:p>
    <w:p w14:paraId="49383F16" w14:textId="5DAB273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Con base en las anteriores consideraciones, en cumplimiento del Procedimiento Legislativo Especial Para la Paz (Acto Legislativo No. 01 de 2016) y de los requisitos establecidos en la Ley 5ª de 1992, presentamos ponencia favorable y en consecuencia solicitamos muy atentamente a los miembros de </w:t>
      </w:r>
      <w:r w:rsidR="00150CFF">
        <w:rPr>
          <w:rFonts w:ascii="Times New Roman" w:hAnsi="Times New Roman" w:cs="Times New Roman"/>
          <w:lang w:val="es-ES_tradnl"/>
        </w:rPr>
        <w:t xml:space="preserve">la Plenaria </w:t>
      </w:r>
      <w:r w:rsidRPr="00AF1A27">
        <w:rPr>
          <w:rFonts w:ascii="Times New Roman" w:hAnsi="Times New Roman" w:cs="Times New Roman"/>
          <w:lang w:val="es-ES_tradnl"/>
        </w:rPr>
        <w:t>de</w:t>
      </w:r>
      <w:r w:rsidR="00150CFF">
        <w:rPr>
          <w:rFonts w:ascii="Times New Roman" w:hAnsi="Times New Roman" w:cs="Times New Roman"/>
          <w:lang w:val="es-ES_tradnl"/>
        </w:rPr>
        <w:t xml:space="preserve"> la Cámara de Representantes, dar segundo </w:t>
      </w:r>
      <w:r w:rsidRPr="00AF1A27">
        <w:rPr>
          <w:rFonts w:ascii="Times New Roman" w:hAnsi="Times New Roman" w:cs="Times New Roman"/>
          <w:lang w:val="es-ES_tradnl"/>
        </w:rPr>
        <w:t xml:space="preserve">debate al Proyecto de Acto Legislativo </w:t>
      </w:r>
      <w:r w:rsidR="002F4799" w:rsidRPr="002F4799">
        <w:rPr>
          <w:rFonts w:ascii="Times New Roman" w:hAnsi="Times New Roman" w:cs="Times New Roman"/>
          <w:lang w:val="es-ES_tradnl"/>
        </w:rPr>
        <w:t xml:space="preserve">No. 012 DE 2017- CÁMARA </w:t>
      </w:r>
      <w:r w:rsidR="002F4799" w:rsidRPr="002F4799">
        <w:rPr>
          <w:rFonts w:ascii="Times New Roman" w:hAnsi="Times New Roman" w:cs="Times New Roman"/>
          <w:i/>
          <w:lang w:val="es-ES_tradnl"/>
        </w:rPr>
        <w:t>“Por medio del cual se adopta una reforma política y electoral que permita la apertura democrática para la construcción de una paz, estable y duradera”</w:t>
      </w:r>
      <w:r w:rsidR="002F4799" w:rsidRPr="00AF1A27">
        <w:rPr>
          <w:rFonts w:ascii="Times New Roman" w:hAnsi="Times New Roman" w:cs="Times New Roman"/>
          <w:lang w:val="es-ES_tradnl"/>
        </w:rPr>
        <w:t xml:space="preserve"> </w:t>
      </w:r>
      <w:r w:rsidRPr="00AF1A27">
        <w:rPr>
          <w:rFonts w:ascii="Times New Roman" w:hAnsi="Times New Roman" w:cs="Times New Roman"/>
          <w:lang w:val="es-ES_tradnl"/>
        </w:rPr>
        <w:t xml:space="preserve">con el pliego de modificaciones a que se refiere la presente ponencia. </w:t>
      </w:r>
    </w:p>
    <w:p w14:paraId="543ACA3A" w14:textId="05F66DA2" w:rsidR="002F4799" w:rsidRDefault="002F4799" w:rsidP="004D2C78">
      <w:pPr>
        <w:jc w:val="both"/>
        <w:rPr>
          <w:rFonts w:ascii="Times New Roman" w:hAnsi="Times New Roman" w:cs="Times New Roman"/>
          <w:lang w:val="es-ES_tradnl"/>
        </w:rPr>
      </w:pPr>
    </w:p>
    <w:p w14:paraId="59D88DC8" w14:textId="0ABC2924" w:rsidR="00E245D9" w:rsidRDefault="00E245D9" w:rsidP="004D2C78">
      <w:pPr>
        <w:jc w:val="both"/>
        <w:rPr>
          <w:rFonts w:ascii="Times New Roman" w:hAnsi="Times New Roman" w:cs="Times New Roman"/>
          <w:lang w:val="es-ES_tradnl"/>
        </w:rPr>
      </w:pPr>
    </w:p>
    <w:p w14:paraId="6F830CD6" w14:textId="119067E1" w:rsidR="00E245D9" w:rsidRDefault="00E245D9" w:rsidP="004D2C78">
      <w:pPr>
        <w:jc w:val="both"/>
        <w:rPr>
          <w:rFonts w:ascii="Times New Roman" w:hAnsi="Times New Roman" w:cs="Times New Roman"/>
          <w:lang w:val="es-ES_tradnl"/>
        </w:rPr>
      </w:pPr>
    </w:p>
    <w:p w14:paraId="4BC1E4D5" w14:textId="6874AA86" w:rsidR="00E245D9" w:rsidRDefault="00E245D9" w:rsidP="004D2C78">
      <w:pPr>
        <w:jc w:val="both"/>
        <w:rPr>
          <w:rFonts w:ascii="Times New Roman" w:hAnsi="Times New Roman" w:cs="Times New Roman"/>
          <w:lang w:val="es-ES_tradnl"/>
        </w:rPr>
      </w:pPr>
    </w:p>
    <w:p w14:paraId="5B70D6D3" w14:textId="77777777"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los honorables representantes, </w:t>
      </w:r>
    </w:p>
    <w:p w14:paraId="12EE3D17" w14:textId="77777777" w:rsidR="004D2C78" w:rsidRPr="00AF1A27" w:rsidRDefault="004D2C78" w:rsidP="004D2C78">
      <w:pPr>
        <w:rPr>
          <w:rFonts w:ascii="Times New Roman" w:hAnsi="Times New Roman" w:cs="Times New Roman"/>
          <w:lang w:val="es-ES_tradnl"/>
        </w:rPr>
      </w:pPr>
    </w:p>
    <w:p w14:paraId="58AA4610" w14:textId="77777777" w:rsidR="004D2C78" w:rsidRPr="00AF1A27" w:rsidRDefault="004D2C78" w:rsidP="004D2C78">
      <w:pPr>
        <w:rPr>
          <w:rFonts w:ascii="Times New Roman" w:hAnsi="Times New Roman" w:cs="Times New Roman"/>
          <w:lang w:val="es-ES_tradnl"/>
        </w:rPr>
      </w:pPr>
    </w:p>
    <w:p w14:paraId="174EC22F" w14:textId="77777777" w:rsidR="004D2C78" w:rsidRPr="00AF1A27" w:rsidRDefault="004D2C78" w:rsidP="004D2C78">
      <w:pPr>
        <w:rPr>
          <w:rFonts w:ascii="Times New Roman" w:hAnsi="Times New Roman" w:cs="Times New Roman"/>
          <w:lang w:val="es-ES_tradnl"/>
        </w:rPr>
      </w:pPr>
    </w:p>
    <w:p w14:paraId="244BDFE8"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0DD99476" w14:textId="77777777" w:rsidR="002F4799" w:rsidRPr="00AF1A27" w:rsidRDefault="002F4799" w:rsidP="002F4799">
      <w:pPr>
        <w:rPr>
          <w:rFonts w:ascii="Times New Roman" w:hAnsi="Times New Roman" w:cs="Times New Roman"/>
          <w:lang w:val="es-ES_tradnl"/>
        </w:rPr>
      </w:pPr>
      <w:r>
        <w:rPr>
          <w:rFonts w:ascii="Times New Roman" w:hAnsi="Times New Roman" w:cs="Times New Roman"/>
          <w:b/>
          <w:lang w:val="es-ES_tradnl"/>
        </w:rPr>
        <w:t>Berner Zambrano Eraso</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Heriberto Sanabria</w:t>
      </w:r>
      <w:r w:rsidRPr="00AF1A27">
        <w:rPr>
          <w:rFonts w:ascii="Times New Roman" w:hAnsi="Times New Roman" w:cs="Times New Roman"/>
          <w:lang w:val="es-ES_tradnl"/>
        </w:rPr>
        <w:t xml:space="preserve"> </w:t>
      </w:r>
      <w:r w:rsidRPr="002F4799">
        <w:rPr>
          <w:rFonts w:ascii="Times New Roman" w:hAnsi="Times New Roman" w:cs="Times New Roman"/>
          <w:b/>
          <w:lang w:val="es-ES_tradnl"/>
        </w:rPr>
        <w:t>Astudillo</w:t>
      </w:r>
    </w:p>
    <w:p w14:paraId="6F2129C9"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 xml:space="preserve">Coordinador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Coordinador</w:t>
      </w:r>
    </w:p>
    <w:p w14:paraId="664D09B1"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479A6F0" w14:textId="77777777" w:rsidR="002F4799" w:rsidRPr="00AF1A27" w:rsidRDefault="002F4799" w:rsidP="002F4799">
      <w:pPr>
        <w:rPr>
          <w:rFonts w:ascii="Times New Roman" w:hAnsi="Times New Roman" w:cs="Times New Roman"/>
          <w:lang w:val="es-ES_tradnl"/>
        </w:rPr>
      </w:pPr>
    </w:p>
    <w:p w14:paraId="3A0624A6" w14:textId="77777777" w:rsidR="002F4799" w:rsidRPr="00AF1A27" w:rsidRDefault="002F4799" w:rsidP="002F4799">
      <w:pPr>
        <w:rPr>
          <w:rFonts w:ascii="Times New Roman" w:hAnsi="Times New Roman" w:cs="Times New Roman"/>
          <w:lang w:val="es-ES_tradnl"/>
        </w:rPr>
      </w:pPr>
    </w:p>
    <w:p w14:paraId="18B8B785" w14:textId="77777777" w:rsidR="002F4799" w:rsidRPr="00AF1A27" w:rsidRDefault="002F4799" w:rsidP="002F4799">
      <w:pPr>
        <w:rPr>
          <w:rFonts w:ascii="Times New Roman" w:hAnsi="Times New Roman" w:cs="Times New Roman"/>
          <w:lang w:val="es-ES_tradnl"/>
        </w:rPr>
      </w:pPr>
    </w:p>
    <w:p w14:paraId="01651A2C"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1EA9CDF2"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Angélica Lozano</w:t>
      </w:r>
      <w:r>
        <w:rPr>
          <w:rFonts w:ascii="Times New Roman" w:hAnsi="Times New Roman" w:cs="Times New Roman"/>
          <w:b/>
          <w:lang w:val="es-ES_tradnl"/>
        </w:rPr>
        <w:t xml:space="preserve"> Correa</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Telésforo Pedraza</w:t>
      </w:r>
      <w:r>
        <w:rPr>
          <w:rFonts w:ascii="Times New Roman" w:hAnsi="Times New Roman" w:cs="Times New Roman"/>
          <w:b/>
          <w:lang w:val="es-ES_tradnl"/>
        </w:rPr>
        <w:t xml:space="preserve"> Ortega</w:t>
      </w:r>
    </w:p>
    <w:p w14:paraId="734E8D16"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lastRenderedPageBreak/>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278777F9" w14:textId="77777777" w:rsidR="002F4799" w:rsidRPr="00AF1A27" w:rsidRDefault="002F4799" w:rsidP="002F4799">
      <w:pPr>
        <w:rPr>
          <w:rFonts w:ascii="Times New Roman" w:hAnsi="Times New Roman" w:cs="Times New Roman"/>
          <w:lang w:val="es-ES_tradnl"/>
        </w:rPr>
      </w:pPr>
    </w:p>
    <w:p w14:paraId="131247C7" w14:textId="77777777" w:rsidR="002F4799" w:rsidRPr="00AF1A27" w:rsidRDefault="002F4799" w:rsidP="002F4799">
      <w:pPr>
        <w:rPr>
          <w:rFonts w:ascii="Times New Roman" w:hAnsi="Times New Roman" w:cs="Times New Roman"/>
          <w:lang w:val="es-ES_tradnl"/>
        </w:rPr>
      </w:pPr>
    </w:p>
    <w:p w14:paraId="3F58593C" w14:textId="77777777" w:rsidR="002F4799" w:rsidRPr="00AF1A27" w:rsidRDefault="002F4799" w:rsidP="002F4799">
      <w:pPr>
        <w:rPr>
          <w:rFonts w:ascii="Times New Roman" w:hAnsi="Times New Roman" w:cs="Times New Roman"/>
          <w:lang w:val="es-ES_tradnl"/>
        </w:rPr>
      </w:pPr>
    </w:p>
    <w:p w14:paraId="3B6438A0" w14:textId="77777777" w:rsidR="002F4799" w:rsidRPr="00AF1A27" w:rsidRDefault="002F4799" w:rsidP="002F4799">
      <w:pPr>
        <w:rPr>
          <w:rFonts w:ascii="Times New Roman" w:hAnsi="Times New Roman" w:cs="Times New Roman"/>
          <w:lang w:val="es-ES_tradnl"/>
        </w:rPr>
      </w:pPr>
    </w:p>
    <w:p w14:paraId="0EDD2633"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550F1E5C"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Jaime Buenahora</w:t>
      </w:r>
      <w:r>
        <w:rPr>
          <w:rFonts w:ascii="Times New Roman" w:hAnsi="Times New Roman" w:cs="Times New Roman"/>
          <w:b/>
          <w:lang w:val="es-ES_tradnl"/>
        </w:rPr>
        <w:t xml:space="preserve"> Febres</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Jorge Enrique Rozo</w:t>
      </w:r>
    </w:p>
    <w:p w14:paraId="400C933A"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D78EFD0" w14:textId="77777777" w:rsidR="002F4799" w:rsidRPr="00AF1A27" w:rsidRDefault="002F4799" w:rsidP="002F4799">
      <w:pPr>
        <w:rPr>
          <w:rFonts w:ascii="Times New Roman" w:hAnsi="Times New Roman" w:cs="Times New Roman"/>
          <w:lang w:val="es-ES_tradnl"/>
        </w:rPr>
      </w:pPr>
    </w:p>
    <w:p w14:paraId="6394CCF0" w14:textId="77777777" w:rsidR="002F4799" w:rsidRPr="00AF1A27" w:rsidRDefault="002F4799" w:rsidP="002F4799">
      <w:pPr>
        <w:rPr>
          <w:rFonts w:ascii="Times New Roman" w:hAnsi="Times New Roman" w:cs="Times New Roman"/>
          <w:lang w:val="es-ES_tradnl"/>
        </w:rPr>
      </w:pPr>
    </w:p>
    <w:p w14:paraId="5E86ECE0" w14:textId="77777777" w:rsidR="002F4799" w:rsidRPr="00AF1A27" w:rsidRDefault="002F4799" w:rsidP="002F4799">
      <w:pPr>
        <w:rPr>
          <w:rFonts w:ascii="Times New Roman" w:hAnsi="Times New Roman" w:cs="Times New Roman"/>
          <w:lang w:val="es-ES_tradnl"/>
        </w:rPr>
      </w:pPr>
    </w:p>
    <w:p w14:paraId="793A3778" w14:textId="77777777" w:rsidR="002F4799" w:rsidRPr="00AF1A27" w:rsidRDefault="002F4799" w:rsidP="002F4799">
      <w:pPr>
        <w:rPr>
          <w:rFonts w:ascii="Times New Roman" w:hAnsi="Times New Roman" w:cs="Times New Roman"/>
          <w:lang w:val="es-ES_tradnl"/>
        </w:rPr>
      </w:pPr>
    </w:p>
    <w:p w14:paraId="496EFE97"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_______________________________</w:t>
      </w:r>
    </w:p>
    <w:p w14:paraId="4229B468"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b/>
          <w:lang w:val="es-ES_tradnl"/>
        </w:rPr>
        <w:t>Fernando de la Peña</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Germán Navas Talero</w:t>
      </w:r>
    </w:p>
    <w:p w14:paraId="54FAD38B"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5926C90" w14:textId="77777777" w:rsidR="002F4799" w:rsidRPr="00AF1A27" w:rsidRDefault="002F4799" w:rsidP="002F4799">
      <w:pPr>
        <w:rPr>
          <w:rFonts w:ascii="Times New Roman" w:hAnsi="Times New Roman" w:cs="Times New Roman"/>
          <w:b/>
          <w:lang w:val="es-ES_tradnl"/>
        </w:rPr>
      </w:pPr>
    </w:p>
    <w:p w14:paraId="4D5BADD3" w14:textId="77777777" w:rsidR="002F4799" w:rsidRPr="00AF1A27" w:rsidRDefault="002F4799" w:rsidP="002F4799">
      <w:pPr>
        <w:rPr>
          <w:rFonts w:ascii="Times New Roman" w:hAnsi="Times New Roman" w:cs="Times New Roman"/>
          <w:b/>
          <w:lang w:val="es-ES_tradnl"/>
        </w:rPr>
      </w:pPr>
    </w:p>
    <w:p w14:paraId="51284581" w14:textId="77777777" w:rsidR="002F4799" w:rsidRPr="00AF1A27" w:rsidRDefault="002F4799" w:rsidP="002F4799">
      <w:pPr>
        <w:rPr>
          <w:rFonts w:ascii="Times New Roman" w:hAnsi="Times New Roman" w:cs="Times New Roman"/>
          <w:b/>
          <w:lang w:val="es-ES_tradnl"/>
        </w:rPr>
      </w:pPr>
    </w:p>
    <w:p w14:paraId="10FF3524" w14:textId="77777777" w:rsidR="002F4799" w:rsidRPr="00AF1A27" w:rsidRDefault="002F4799" w:rsidP="002F4799">
      <w:pPr>
        <w:rPr>
          <w:rFonts w:ascii="Times New Roman" w:hAnsi="Times New Roman" w:cs="Times New Roman"/>
          <w:b/>
          <w:lang w:val="es-ES_tradnl"/>
        </w:rPr>
      </w:pPr>
    </w:p>
    <w:p w14:paraId="29A6604D" w14:textId="77777777" w:rsidR="002F4799" w:rsidRPr="00AF1A27" w:rsidRDefault="002F4799" w:rsidP="002F4799">
      <w:pPr>
        <w:rPr>
          <w:rFonts w:ascii="Times New Roman" w:hAnsi="Times New Roman" w:cs="Times New Roman"/>
          <w:b/>
          <w:lang w:val="es-ES_tradnl"/>
        </w:rPr>
      </w:pPr>
      <w:r w:rsidRPr="00AF1A27">
        <w:rPr>
          <w:rFonts w:ascii="Times New Roman" w:hAnsi="Times New Roman" w:cs="Times New Roman"/>
          <w:b/>
          <w:lang w:val="es-ES_tradnl"/>
        </w:rPr>
        <w:t xml:space="preserve">___________________________  </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 xml:space="preserve"> _______________________</w:t>
      </w:r>
    </w:p>
    <w:p w14:paraId="6EC9229E" w14:textId="77777777" w:rsidR="002F4799" w:rsidRPr="00AF1A27" w:rsidRDefault="002F4799" w:rsidP="002F4799">
      <w:pPr>
        <w:rPr>
          <w:rFonts w:ascii="Times New Roman" w:hAnsi="Times New Roman" w:cs="Times New Roman"/>
          <w:b/>
          <w:lang w:val="es-ES_tradnl"/>
        </w:rPr>
      </w:pPr>
      <w:r w:rsidRPr="00AF1A27">
        <w:rPr>
          <w:rFonts w:ascii="Times New Roman" w:hAnsi="Times New Roman" w:cs="Times New Roman"/>
          <w:b/>
          <w:lang w:val="es-ES_tradnl"/>
        </w:rPr>
        <w:t>Julián Bedoya Pulgarín</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Álvaro Hernán Prada</w:t>
      </w:r>
    </w:p>
    <w:p w14:paraId="3541ED87" w14:textId="77777777" w:rsidR="002F4799" w:rsidRPr="00AF1A27" w:rsidRDefault="002F4799" w:rsidP="002F4799">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50059C2E" w14:textId="77777777" w:rsidR="006718F7" w:rsidRPr="00AF1A27" w:rsidRDefault="006718F7" w:rsidP="006718F7">
      <w:pPr>
        <w:rPr>
          <w:rFonts w:ascii="Times New Roman" w:hAnsi="Times New Roman" w:cs="Times New Roman"/>
          <w:b/>
          <w:lang w:val="es-ES_tradnl"/>
        </w:rPr>
      </w:pPr>
    </w:p>
    <w:p w14:paraId="74D0BEDC" w14:textId="77777777" w:rsidR="00E245D9" w:rsidRDefault="00E245D9" w:rsidP="00E245D9">
      <w:pPr>
        <w:rPr>
          <w:rFonts w:ascii="Times New Roman" w:hAnsi="Times New Roman" w:cs="Times New Roman"/>
          <w:b/>
          <w:sz w:val="28"/>
          <w:szCs w:val="28"/>
          <w:lang w:val="es-ES_tradnl"/>
        </w:rPr>
      </w:pPr>
    </w:p>
    <w:p w14:paraId="61B79ADA" w14:textId="77777777" w:rsidR="00E245D9" w:rsidRDefault="00E245D9" w:rsidP="00E245D9">
      <w:pPr>
        <w:rPr>
          <w:rFonts w:ascii="Times New Roman" w:hAnsi="Times New Roman" w:cs="Times New Roman"/>
          <w:b/>
          <w:sz w:val="28"/>
          <w:szCs w:val="28"/>
          <w:lang w:val="es-ES_tradnl"/>
        </w:rPr>
      </w:pPr>
    </w:p>
    <w:p w14:paraId="78ED7AFB" w14:textId="77777777" w:rsidR="00E245D9" w:rsidRDefault="00E245D9" w:rsidP="00E245D9">
      <w:pPr>
        <w:jc w:val="center"/>
        <w:rPr>
          <w:rFonts w:ascii="Times New Roman" w:hAnsi="Times New Roman" w:cs="Times New Roman"/>
          <w:b/>
          <w:sz w:val="28"/>
          <w:szCs w:val="28"/>
          <w:lang w:val="es-ES_tradnl"/>
        </w:rPr>
      </w:pPr>
    </w:p>
    <w:p w14:paraId="487F1B4D" w14:textId="77777777" w:rsidR="00E245D9" w:rsidRDefault="00E245D9" w:rsidP="00E245D9">
      <w:pPr>
        <w:jc w:val="center"/>
        <w:rPr>
          <w:rFonts w:ascii="Times New Roman" w:hAnsi="Times New Roman" w:cs="Times New Roman"/>
          <w:b/>
          <w:sz w:val="28"/>
          <w:szCs w:val="28"/>
          <w:lang w:val="es-ES_tradnl"/>
        </w:rPr>
      </w:pPr>
    </w:p>
    <w:p w14:paraId="2E18E510" w14:textId="6079F87E" w:rsidR="00782E80" w:rsidRDefault="00782E80">
      <w:pPr>
        <w:rPr>
          <w:rFonts w:ascii="Times New Roman" w:hAnsi="Times New Roman" w:cs="Times New Roman"/>
          <w:b/>
          <w:sz w:val="28"/>
          <w:szCs w:val="28"/>
          <w:lang w:val="es-ES_tradnl"/>
        </w:rPr>
      </w:pPr>
      <w:r>
        <w:rPr>
          <w:rFonts w:ascii="Times New Roman" w:hAnsi="Times New Roman" w:cs="Times New Roman"/>
          <w:b/>
          <w:sz w:val="28"/>
          <w:szCs w:val="28"/>
          <w:lang w:val="es-ES_tradnl"/>
        </w:rPr>
        <w:br w:type="page"/>
      </w:r>
    </w:p>
    <w:p w14:paraId="423EDEB4" w14:textId="77777777" w:rsidR="00E245D9" w:rsidRDefault="00E245D9" w:rsidP="00460A96">
      <w:pPr>
        <w:rPr>
          <w:rFonts w:ascii="Times New Roman" w:hAnsi="Times New Roman" w:cs="Times New Roman"/>
          <w:b/>
          <w:sz w:val="28"/>
          <w:szCs w:val="28"/>
          <w:lang w:val="es-ES_tradnl"/>
        </w:rPr>
      </w:pPr>
    </w:p>
    <w:p w14:paraId="34AA2C90" w14:textId="7F7C583D" w:rsidR="001A782C" w:rsidRDefault="001A782C" w:rsidP="00460A96">
      <w:pPr>
        <w:rPr>
          <w:rFonts w:ascii="Times New Roman" w:hAnsi="Times New Roman" w:cs="Times New Roman"/>
          <w:b/>
          <w:sz w:val="28"/>
          <w:szCs w:val="28"/>
          <w:lang w:val="es-ES_tradnl"/>
        </w:rPr>
      </w:pPr>
    </w:p>
    <w:p w14:paraId="3B5450EE" w14:textId="653F63AD" w:rsidR="009776FC" w:rsidRPr="00AF1A27" w:rsidRDefault="009776FC" w:rsidP="00E245D9">
      <w:pPr>
        <w:jc w:val="center"/>
        <w:rPr>
          <w:rFonts w:ascii="Times New Roman" w:hAnsi="Times New Roman" w:cs="Times New Roman"/>
          <w:b/>
          <w:sz w:val="28"/>
          <w:szCs w:val="28"/>
          <w:lang w:val="es-ES_tradnl"/>
        </w:rPr>
      </w:pPr>
      <w:r w:rsidRPr="00AF1A27">
        <w:rPr>
          <w:rFonts w:ascii="Times New Roman" w:hAnsi="Times New Roman" w:cs="Times New Roman"/>
          <w:b/>
          <w:sz w:val="28"/>
          <w:szCs w:val="28"/>
          <w:lang w:val="es-ES_tradnl"/>
        </w:rPr>
        <w:t xml:space="preserve">TEXTO PROPUESTO PARA </w:t>
      </w:r>
      <w:r w:rsidR="001A782C">
        <w:rPr>
          <w:rFonts w:ascii="Times New Roman" w:hAnsi="Times New Roman" w:cs="Times New Roman"/>
          <w:b/>
          <w:sz w:val="28"/>
          <w:szCs w:val="28"/>
          <w:lang w:val="es-ES_tradnl"/>
        </w:rPr>
        <w:t>SEGUNDO</w:t>
      </w:r>
      <w:r w:rsidR="00782E80">
        <w:rPr>
          <w:rFonts w:ascii="Times New Roman" w:hAnsi="Times New Roman" w:cs="Times New Roman"/>
          <w:b/>
          <w:sz w:val="28"/>
          <w:szCs w:val="28"/>
          <w:lang w:val="es-ES_tradnl"/>
        </w:rPr>
        <w:t xml:space="preserve"> DEBATE EN PLENARIA</w:t>
      </w:r>
      <w:r w:rsidRPr="00AF1A27">
        <w:rPr>
          <w:rFonts w:ascii="Times New Roman" w:hAnsi="Times New Roman" w:cs="Times New Roman"/>
          <w:b/>
          <w:sz w:val="28"/>
          <w:szCs w:val="28"/>
          <w:lang w:val="es-ES_tradnl"/>
        </w:rPr>
        <w:t xml:space="preserve"> DE LA CÁMARA DE REPRESENTANTES</w:t>
      </w:r>
    </w:p>
    <w:p w14:paraId="4F013FE1" w14:textId="77777777" w:rsidR="004D2C78" w:rsidRPr="00AF1A27" w:rsidRDefault="004D2C78" w:rsidP="004D2C78">
      <w:pPr>
        <w:rPr>
          <w:rFonts w:ascii="Times New Roman" w:hAnsi="Times New Roman" w:cs="Times New Roman"/>
          <w:b/>
          <w:sz w:val="28"/>
          <w:szCs w:val="28"/>
          <w:u w:val="single"/>
          <w:lang w:val="es-ES_tradnl"/>
        </w:rPr>
      </w:pPr>
    </w:p>
    <w:p w14:paraId="7DFC8548" w14:textId="77777777" w:rsidR="004D2C78" w:rsidRPr="00AF1A27" w:rsidRDefault="004D2C78" w:rsidP="004D2C78">
      <w:pPr>
        <w:rPr>
          <w:rFonts w:ascii="Times New Roman" w:hAnsi="Times New Roman" w:cs="Times New Roman"/>
          <w:b/>
          <w:sz w:val="28"/>
          <w:szCs w:val="28"/>
          <w:u w:val="single"/>
          <w:lang w:val="es-ES_tradnl"/>
        </w:rPr>
      </w:pPr>
    </w:p>
    <w:p w14:paraId="5055303F" w14:textId="77777777" w:rsidR="00C66A39" w:rsidRPr="003808A0" w:rsidRDefault="00C66A39" w:rsidP="00C66A39">
      <w:pPr>
        <w:jc w:val="center"/>
        <w:rPr>
          <w:rFonts w:ascii="Times New Roman" w:hAnsi="Times New Roman" w:cs="Times New Roman"/>
          <w:b/>
          <w:lang w:val="es-ES_tradnl"/>
        </w:rPr>
      </w:pPr>
      <w:r w:rsidRPr="003808A0">
        <w:rPr>
          <w:rFonts w:ascii="Times New Roman" w:hAnsi="Times New Roman" w:cs="Times New Roman"/>
          <w:b/>
          <w:lang w:val="es-ES_tradnl"/>
        </w:rPr>
        <w:t>PROYECTO DE ACTO LEGISLATIVO _________ DE 2017</w:t>
      </w:r>
    </w:p>
    <w:p w14:paraId="6F28BFD1" w14:textId="77777777" w:rsidR="00C66A39" w:rsidRPr="003808A0" w:rsidRDefault="00C66A39" w:rsidP="00C66A39">
      <w:pPr>
        <w:jc w:val="both"/>
        <w:rPr>
          <w:rFonts w:ascii="Times New Roman" w:hAnsi="Times New Roman" w:cs="Times New Roman"/>
          <w:b/>
          <w:lang w:val="es-ES_tradnl"/>
        </w:rPr>
      </w:pPr>
    </w:p>
    <w:p w14:paraId="0953BA74" w14:textId="77777777" w:rsidR="00C66A39" w:rsidRPr="003808A0" w:rsidRDefault="00C66A39" w:rsidP="00C66A39">
      <w:pPr>
        <w:jc w:val="center"/>
        <w:rPr>
          <w:rFonts w:ascii="Times New Roman" w:hAnsi="Times New Roman" w:cs="Times New Roman"/>
          <w:b/>
          <w:i/>
          <w:lang w:val="es-ES_tradnl"/>
        </w:rPr>
      </w:pPr>
      <w:r w:rsidRPr="003808A0">
        <w:rPr>
          <w:rFonts w:ascii="Times New Roman" w:hAnsi="Times New Roman" w:cs="Times New Roman"/>
          <w:b/>
          <w:i/>
          <w:lang w:val="es-ES_tradnl"/>
        </w:rPr>
        <w:t>“Por medio del cual se adopta una reforma política y electoral que permita la apertura democrática para la construcción de una paz, estable y duradera”</w:t>
      </w:r>
    </w:p>
    <w:p w14:paraId="6C249BA0" w14:textId="77777777" w:rsidR="00C66A39" w:rsidRPr="003808A0" w:rsidRDefault="00C66A39" w:rsidP="00C66A39">
      <w:pPr>
        <w:spacing w:line="276" w:lineRule="auto"/>
        <w:jc w:val="center"/>
        <w:rPr>
          <w:rFonts w:ascii="Times New Roman" w:hAnsi="Times New Roman" w:cs="Times New Roman"/>
          <w:b/>
          <w:color w:val="0D0D0D" w:themeColor="text1" w:themeTint="F2"/>
          <w:lang w:val="es-ES_tradnl"/>
        </w:rPr>
      </w:pPr>
    </w:p>
    <w:p w14:paraId="53733EC3" w14:textId="77777777" w:rsidR="00C66A39" w:rsidRPr="003808A0" w:rsidRDefault="00C66A39" w:rsidP="00C66A39">
      <w:pPr>
        <w:spacing w:line="276" w:lineRule="auto"/>
        <w:jc w:val="center"/>
        <w:rPr>
          <w:rFonts w:ascii="Times New Roman" w:hAnsi="Times New Roman" w:cs="Times New Roman"/>
          <w:b/>
          <w:bCs/>
          <w:lang w:val="es-ES_tradnl"/>
        </w:rPr>
      </w:pPr>
      <w:r w:rsidRPr="003808A0">
        <w:rPr>
          <w:rFonts w:ascii="Times New Roman" w:hAnsi="Times New Roman" w:cs="Times New Roman"/>
          <w:b/>
          <w:bCs/>
          <w:lang w:val="es-ES_tradnl"/>
        </w:rPr>
        <w:t>El Congreso de Colombia, en virtud del Procedimiento Legislativo Especial para la Paz,</w:t>
      </w:r>
    </w:p>
    <w:p w14:paraId="5547D60D" w14:textId="77777777" w:rsidR="005D2853" w:rsidRPr="00630B05" w:rsidRDefault="005D2853" w:rsidP="005D2853">
      <w:pPr>
        <w:jc w:val="center"/>
        <w:textAlignment w:val="center"/>
        <w:rPr>
          <w:rFonts w:ascii="Times New Roman" w:eastAsia="Times New Roman" w:hAnsi="Times New Roman" w:cs="Times New Roman"/>
          <w:b/>
          <w:color w:val="000000"/>
        </w:rPr>
      </w:pPr>
    </w:p>
    <w:p w14:paraId="3FEB99C6" w14:textId="77777777" w:rsidR="005D2853" w:rsidRPr="00630B05" w:rsidRDefault="005D2853" w:rsidP="005D2853">
      <w:pPr>
        <w:jc w:val="center"/>
        <w:textAlignment w:val="center"/>
        <w:rPr>
          <w:rFonts w:ascii="Times New Roman" w:eastAsia="Times New Roman" w:hAnsi="Times New Roman" w:cs="Times New Roman"/>
          <w:b/>
          <w:color w:val="000000"/>
        </w:rPr>
      </w:pPr>
    </w:p>
    <w:p w14:paraId="4C770DBB" w14:textId="77777777" w:rsidR="005D2853" w:rsidRPr="00630B05" w:rsidRDefault="005D2853" w:rsidP="005D2853">
      <w:pPr>
        <w:jc w:val="center"/>
        <w:textAlignment w:val="center"/>
        <w:rPr>
          <w:rFonts w:ascii="Times New Roman" w:eastAsia="Times New Roman" w:hAnsi="Times New Roman" w:cs="Times New Roman"/>
          <w:b/>
          <w:color w:val="000000"/>
        </w:rPr>
      </w:pPr>
      <w:r w:rsidRPr="00630B05">
        <w:rPr>
          <w:rFonts w:ascii="Times New Roman" w:eastAsia="Times New Roman" w:hAnsi="Times New Roman" w:cs="Times New Roman"/>
          <w:b/>
          <w:color w:val="000000"/>
          <w:lang w:val="es-ES_tradnl"/>
        </w:rPr>
        <w:t>DECRETA:</w:t>
      </w:r>
    </w:p>
    <w:p w14:paraId="0E569FBF" w14:textId="77777777" w:rsidR="005D2853" w:rsidRPr="00630B05" w:rsidRDefault="005D2853" w:rsidP="005D2853">
      <w:pPr>
        <w:jc w:val="both"/>
        <w:textAlignment w:val="center"/>
        <w:rPr>
          <w:rFonts w:ascii="Times New Roman" w:eastAsia="Times New Roman" w:hAnsi="Times New Roman" w:cs="Times New Roman"/>
          <w:color w:val="000000"/>
          <w:lang w:val="es-ES_tradnl"/>
        </w:rPr>
      </w:pPr>
    </w:p>
    <w:p w14:paraId="2C3B0993" w14:textId="77777777" w:rsidR="005D2853" w:rsidRPr="001802B0" w:rsidRDefault="005D2853" w:rsidP="005D2853">
      <w:pPr>
        <w:pStyle w:val="NormalWeb"/>
        <w:spacing w:line="276" w:lineRule="auto"/>
        <w:jc w:val="both"/>
        <w:rPr>
          <w:lang w:val="es-ES_tradnl"/>
        </w:rPr>
      </w:pPr>
      <w:bookmarkStart w:id="0" w:name="109"/>
      <w:r w:rsidRPr="001802B0">
        <w:rPr>
          <w:b/>
          <w:lang w:val="es-ES_tradnl"/>
        </w:rPr>
        <w:t xml:space="preserve">ARTÍCULO </w:t>
      </w:r>
      <w:r>
        <w:rPr>
          <w:b/>
          <w:lang w:val="es-ES_tradnl"/>
        </w:rPr>
        <w:t>1</w:t>
      </w:r>
      <w:r w:rsidRPr="001802B0">
        <w:rPr>
          <w:b/>
          <w:lang w:val="es-ES_tradnl"/>
        </w:rPr>
        <w:t>:</w:t>
      </w:r>
      <w:r w:rsidRPr="001802B0">
        <w:rPr>
          <w:lang w:val="es-ES_tradnl"/>
        </w:rPr>
        <w:t xml:space="preserve"> Adiciónese el siguiente parágrafo al artículo 103 de la Constitución:</w:t>
      </w:r>
    </w:p>
    <w:p w14:paraId="6FEB262A"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Parágrafo:</w:t>
      </w:r>
      <w:r>
        <w:rPr>
          <w:rFonts w:ascii="Times New Roman" w:hAnsi="Times New Roman" w:cs="Times New Roman"/>
          <w:b/>
          <w:lang w:val="es-ES_tradnl"/>
        </w:rPr>
        <w:t xml:space="preserve"> </w:t>
      </w:r>
      <w:r w:rsidRPr="00AD29D1">
        <w:rPr>
          <w:rFonts w:ascii="Times New Roman" w:hAnsi="Times New Roman" w:cs="Times New Roman"/>
          <w:lang w:val="es-ES_tradnl"/>
        </w:rPr>
        <w:t>La Ley reglamentará</w:t>
      </w:r>
      <w:r>
        <w:rPr>
          <w:rFonts w:ascii="Times New Roman" w:hAnsi="Times New Roman" w:cs="Times New Roman"/>
          <w:lang w:val="es-ES_tradnl"/>
        </w:rPr>
        <w:t xml:space="preserve"> el uso de medios digitales para los mecanismos de participación ciudadana. </w:t>
      </w:r>
    </w:p>
    <w:p w14:paraId="2B240A54" w14:textId="77777777" w:rsidR="005D2853" w:rsidRDefault="005D2853" w:rsidP="005D2853">
      <w:pPr>
        <w:widowControl w:val="0"/>
        <w:autoSpaceDE w:val="0"/>
        <w:autoSpaceDN w:val="0"/>
        <w:adjustRightInd w:val="0"/>
        <w:spacing w:line="276" w:lineRule="auto"/>
        <w:jc w:val="both"/>
        <w:rPr>
          <w:rFonts w:ascii="Times New Roman" w:hAnsi="Times New Roman" w:cs="Times New Roman"/>
          <w:b/>
          <w:lang w:val="es-ES_tradnl"/>
        </w:rPr>
      </w:pPr>
    </w:p>
    <w:p w14:paraId="20ACEFBD" w14:textId="77777777" w:rsidR="005D2853" w:rsidRDefault="005D2853" w:rsidP="005D2853">
      <w:pPr>
        <w:widowControl w:val="0"/>
        <w:autoSpaceDE w:val="0"/>
        <w:autoSpaceDN w:val="0"/>
        <w:adjustRightInd w:val="0"/>
        <w:spacing w:line="276" w:lineRule="auto"/>
        <w:jc w:val="both"/>
        <w:rPr>
          <w:rFonts w:ascii="Times New Roman" w:hAnsi="Times New Roman" w:cs="Times New Roman"/>
          <w:b/>
          <w:lang w:val="es-ES_tradnl"/>
        </w:rPr>
      </w:pPr>
    </w:p>
    <w:p w14:paraId="2575FA7B" w14:textId="77777777" w:rsidR="005D2853"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Pr>
          <w:rFonts w:ascii="Times New Roman" w:hAnsi="Times New Roman" w:cs="Times New Roman"/>
          <w:b/>
          <w:lang w:val="es-ES_tradnl"/>
        </w:rPr>
        <w:t>ARTÍCULO 2</w:t>
      </w:r>
      <w:r w:rsidRPr="001802B0">
        <w:rPr>
          <w:rFonts w:ascii="Times New Roman" w:hAnsi="Times New Roman" w:cs="Times New Roman"/>
          <w:b/>
          <w:lang w:val="es-ES_tradnl"/>
        </w:rPr>
        <w:t>:</w:t>
      </w:r>
      <w:r>
        <w:rPr>
          <w:rFonts w:ascii="Times New Roman" w:hAnsi="Times New Roman" w:cs="Times New Roman"/>
          <w:lang w:val="es-ES_tradnl"/>
        </w:rPr>
        <w:t xml:space="preserve"> Modifíquese los incisos 4 y 5 del Artículo 107 de la Constitución y adiciónese un parágrafo, los cuales quedarán así:</w:t>
      </w:r>
    </w:p>
    <w:p w14:paraId="3A170BD6" w14:textId="77777777" w:rsidR="005D2853" w:rsidRPr="00AF1763" w:rsidRDefault="005D2853" w:rsidP="005D2853">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w:t>
      </w:r>
    </w:p>
    <w:p w14:paraId="212DF1B4" w14:textId="77777777" w:rsidR="005D2853" w:rsidRPr="00AF1763" w:rsidRDefault="005D2853" w:rsidP="005D2853">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Para la toma de sus decisiones o la escogencia de sus candidatos propios o por coalición, podrán celebrar consultas internas o interpartidistas de afiliados, de acuerdo con lo previsto en la ley. Para los partidos o movimientos políticos que opten por realizar consultas internas de afiliados para seleccionar sus candidatos, la autoridad electoral fijará el día en que estas se realizarán.</w:t>
      </w:r>
    </w:p>
    <w:p w14:paraId="7A9E3B83" w14:textId="77777777" w:rsidR="005D2853" w:rsidRPr="00AF1763" w:rsidRDefault="005D2853" w:rsidP="005D2853">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 xml:space="preserve">En el caso de las consultas internas de afiliados se aplicarán las normas sobre financiación, publicidad de campañas y acceso a los medios de comunicación del Estado, que rigen para las elecciones ordinarias. Quien participe como candidato en las consultas internas de </w:t>
      </w:r>
      <w:r w:rsidRPr="00AF1763">
        <w:rPr>
          <w:rFonts w:ascii="Times New Roman" w:eastAsia="Times New Roman" w:hAnsi="Times New Roman" w:cs="Times New Roman"/>
          <w:lang w:val="es-ES_tradnl" w:eastAsia="es-CO"/>
        </w:rPr>
        <w:lastRenderedPageBreak/>
        <w:t>afiliados de un partido o movimiento político o en consultas interpartidistas, no podrá inscribirse por otro en el mismo proceso electoral. El resultado de las consultas será obligatorio.</w:t>
      </w:r>
    </w:p>
    <w:p w14:paraId="235E087A" w14:textId="77777777" w:rsidR="005D2853" w:rsidRPr="00AF1763" w:rsidRDefault="005D2853" w:rsidP="005D2853">
      <w:pPr>
        <w:spacing w:before="100" w:beforeAutospacing="1" w:after="100" w:afterAutospacing="1" w:line="276" w:lineRule="auto"/>
        <w:jc w:val="both"/>
        <w:rPr>
          <w:rFonts w:ascii="Times New Roman" w:eastAsia="Times New Roman" w:hAnsi="Times New Roman" w:cs="Times New Roman"/>
          <w:b/>
          <w:lang w:val="es-ES_tradnl" w:eastAsia="es-CO"/>
        </w:rPr>
      </w:pPr>
      <w:r w:rsidRPr="00AF1763">
        <w:rPr>
          <w:rFonts w:ascii="Times New Roman" w:eastAsia="Times New Roman" w:hAnsi="Times New Roman" w:cs="Times New Roman"/>
          <w:b/>
          <w:lang w:val="es-ES_tradnl" w:eastAsia="es-CO"/>
        </w:rPr>
        <w:t>(…)</w:t>
      </w:r>
    </w:p>
    <w:p w14:paraId="6977FBC5" w14:textId="77777777" w:rsidR="005D2853" w:rsidRDefault="005D2853" w:rsidP="005D2853">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b/>
          <w:lang w:val="es-ES_tradnl" w:eastAsia="es-CO"/>
        </w:rPr>
        <w:t>Parágrafo.</w:t>
      </w:r>
      <w:r w:rsidRPr="00AF1763">
        <w:rPr>
          <w:rFonts w:ascii="Times New Roman" w:eastAsia="Times New Roman" w:hAnsi="Times New Roman" w:cs="Times New Roman"/>
          <w:lang w:val="es-ES_tradnl" w:eastAsia="es-CO"/>
        </w:rPr>
        <w:t xml:space="preserve"> Las sanciones contra los partidos y movimientos políticos previstas en este artículo no se aplicarán en los casos del artículo transitorio 20 del Acto Legislativo No. 01 de 2017. </w:t>
      </w:r>
    </w:p>
    <w:p w14:paraId="3B02B166" w14:textId="77777777" w:rsidR="005D2853" w:rsidRPr="001802B0" w:rsidRDefault="005D2853" w:rsidP="005D2853">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b/>
          <w:lang w:val="es-ES_tradnl" w:eastAsia="es-CO"/>
        </w:rPr>
        <w:t xml:space="preserve">ARTÍCULO </w:t>
      </w:r>
      <w:r>
        <w:rPr>
          <w:rFonts w:ascii="Times New Roman" w:eastAsia="Times New Roman" w:hAnsi="Times New Roman" w:cs="Times New Roman"/>
          <w:b/>
          <w:lang w:val="es-ES_tradnl" w:eastAsia="es-CO"/>
        </w:rPr>
        <w:t>3</w:t>
      </w:r>
      <w:r w:rsidRPr="001802B0">
        <w:rPr>
          <w:rFonts w:ascii="Times New Roman" w:eastAsia="Times New Roman" w:hAnsi="Times New Roman" w:cs="Times New Roman"/>
          <w:b/>
          <w:lang w:val="es-ES_tradnl" w:eastAsia="es-CO"/>
        </w:rPr>
        <w:t>:</w:t>
      </w:r>
      <w:r w:rsidRPr="001802B0">
        <w:rPr>
          <w:rFonts w:ascii="Times New Roman" w:eastAsia="Times New Roman" w:hAnsi="Times New Roman" w:cs="Times New Roman"/>
          <w:lang w:val="es-ES_tradnl" w:eastAsia="es-CO"/>
        </w:rPr>
        <w:t xml:space="preserve"> El artículo 108 de la Constitución quedará así:</w:t>
      </w:r>
    </w:p>
    <w:p w14:paraId="715C610E"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863C70">
        <w:rPr>
          <w:rFonts w:ascii="Times New Roman" w:hAnsi="Times New Roman" w:cs="Times New Roman"/>
          <w:b/>
          <w:bCs/>
          <w:lang w:val="es-ES_tradnl"/>
        </w:rPr>
        <w:t>ARTICULO  108.</w:t>
      </w:r>
      <w:r w:rsidRPr="001802B0">
        <w:rPr>
          <w:rFonts w:ascii="Times New Roman" w:hAnsi="Times New Roman" w:cs="Times New Roman"/>
          <w:lang w:val="es-ES_tradnl"/>
        </w:rPr>
        <w:t xml:space="preserve"> </w:t>
      </w:r>
      <w:r w:rsidRPr="001802B0">
        <w:rPr>
          <w:rFonts w:ascii="Times New Roman" w:hAnsi="Times New Roman" w:cs="Times New Roman"/>
          <w:color w:val="000000" w:themeColor="text1"/>
          <w:lang w:val="es-ES_tradnl"/>
        </w:rPr>
        <w:t xml:space="preserve">El </w:t>
      </w:r>
      <w:r>
        <w:rPr>
          <w:rFonts w:ascii="Times New Roman" w:hAnsi="Times New Roman" w:cs="Times New Roman"/>
          <w:color w:val="000000" w:themeColor="text1"/>
          <w:lang w:val="es-ES_tradnl"/>
        </w:rPr>
        <w:t>Consejo Nacional Electoral</w:t>
      </w:r>
      <w:r w:rsidRPr="001802B0">
        <w:rPr>
          <w:rFonts w:ascii="Times New Roman" w:hAnsi="Times New Roman" w:cs="Times New Roman"/>
          <w:color w:val="000000" w:themeColor="text1"/>
          <w:lang w:val="es-ES_tradnl"/>
        </w:rPr>
        <w:t xml:space="preserve"> reconocerá Personería Jurídica a las organizaciones políticas con base en los siguientes postulados: </w:t>
      </w:r>
    </w:p>
    <w:p w14:paraId="00044F79"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40699253"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lang w:val="es-ES_tradnl"/>
        </w:rPr>
        <w:t xml:space="preserve">1. </w:t>
      </w:r>
      <w:r w:rsidRPr="001802B0">
        <w:rPr>
          <w:rFonts w:ascii="Times New Roman" w:hAnsi="Times New Roman" w:cs="Times New Roman"/>
          <w:color w:val="000000" w:themeColor="text1"/>
          <w:lang w:val="es-ES_tradnl"/>
        </w:rPr>
        <w:t>Se reconocerá personería jurídica, como movimiento político, a aquellas organizaciones políticas que demuestren tener una base de afiliados compuesta por al menos el 0.</w:t>
      </w:r>
      <w:r>
        <w:rPr>
          <w:rFonts w:ascii="Times New Roman" w:hAnsi="Times New Roman" w:cs="Times New Roman"/>
          <w:color w:val="000000" w:themeColor="text1"/>
          <w:lang w:val="es-ES_tradnl"/>
        </w:rPr>
        <w:t>3</w:t>
      </w:r>
      <w:r w:rsidRPr="001802B0">
        <w:rPr>
          <w:rFonts w:ascii="Times New Roman" w:hAnsi="Times New Roman" w:cs="Times New Roman"/>
          <w:color w:val="000000" w:themeColor="text1"/>
          <w:lang w:val="es-ES_tradnl"/>
        </w:rPr>
        <w:t xml:space="preserve">% del censo electoral nacional. A partir del 1º de enero de 2019, dicha base mínima de afiliados para el reconocimiento de la personería jurídica, aumentará en un 0.05% del censo electoral de manera anual hasta alcanzar un tope máximo del 0.5% del censo electoral nacional.  </w:t>
      </w:r>
    </w:p>
    <w:p w14:paraId="2D1F4AEE"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248A4675"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L</w:t>
      </w:r>
      <w:r w:rsidRPr="001802B0">
        <w:rPr>
          <w:rFonts w:ascii="Times New Roman" w:hAnsi="Times New Roman" w:cs="Times New Roman"/>
          <w:lang w:val="es-ES_tradnl"/>
        </w:rPr>
        <w:t>os movimientos políticos</w:t>
      </w:r>
      <w:r>
        <w:rPr>
          <w:rFonts w:ascii="Times New Roman" w:hAnsi="Times New Roman" w:cs="Times New Roman"/>
          <w:lang w:val="es-ES_tradnl"/>
        </w:rPr>
        <w:t xml:space="preserve"> con personería jurídica</w:t>
      </w:r>
      <w:r w:rsidRPr="001802B0">
        <w:rPr>
          <w:rFonts w:ascii="Times New Roman" w:hAnsi="Times New Roman" w:cs="Times New Roman"/>
          <w:lang w:val="es-ES_tradnl"/>
        </w:rPr>
        <w:t xml:space="preserve"> sólo tendrán derecho a postulación de listas y candidatos de conformidad con las siguientes reglas: </w:t>
      </w:r>
    </w:p>
    <w:p w14:paraId="67BDC09B" w14:textId="77777777" w:rsidR="005D2853" w:rsidRPr="001802B0" w:rsidRDefault="005D2853" w:rsidP="005D2853">
      <w:pPr>
        <w:pStyle w:val="NormalWeb"/>
        <w:shd w:val="clear" w:color="auto" w:fill="FFFFFF"/>
        <w:spacing w:line="276" w:lineRule="auto"/>
        <w:ind w:left="708"/>
        <w:jc w:val="both"/>
        <w:rPr>
          <w:lang w:val="es-ES_tradnl"/>
        </w:rPr>
      </w:pPr>
      <w:r w:rsidRPr="001802B0">
        <w:rPr>
          <w:lang w:val="es-ES_tradnl"/>
        </w:rPr>
        <w:t>(a) En las elecciones territoriales, siempre que hayan demostrado que dentro de su base de afiliados cuentan con un número mínimo de afiliados del 1</w:t>
      </w:r>
      <w:r>
        <w:rPr>
          <w:lang w:val="es-ES_tradnl"/>
        </w:rPr>
        <w:t>,5</w:t>
      </w:r>
      <w:r w:rsidRPr="001802B0">
        <w:rPr>
          <w:lang w:val="es-ES_tradnl"/>
        </w:rPr>
        <w:t xml:space="preserve">% del respectivo censo electoral. </w:t>
      </w:r>
    </w:p>
    <w:p w14:paraId="7592ECCC" w14:textId="77777777" w:rsidR="005D2853" w:rsidRPr="001802B0" w:rsidRDefault="005D2853" w:rsidP="005D2853">
      <w:pPr>
        <w:pStyle w:val="NormalWeb"/>
        <w:shd w:val="clear" w:color="auto" w:fill="FFFFFF"/>
        <w:spacing w:line="276" w:lineRule="auto"/>
        <w:ind w:left="708"/>
        <w:jc w:val="both"/>
        <w:rPr>
          <w:lang w:val="es-ES_tradnl"/>
        </w:rPr>
      </w:pPr>
      <w:r w:rsidRPr="001802B0">
        <w:rPr>
          <w:lang w:val="es-ES_tradnl"/>
        </w:rPr>
        <w:t>(b) En las elecciones nacionales, siempre que hayan demostrado que</w:t>
      </w:r>
      <w:r>
        <w:rPr>
          <w:lang w:val="es-ES_tradnl"/>
        </w:rPr>
        <w:t xml:space="preserve"> cuentan con un número mínimo de afiliados de al menos 0,3% de los censos electorales para todos y cado uno de los departamentos y del distrito capital. </w:t>
      </w:r>
    </w:p>
    <w:p w14:paraId="20933CEE" w14:textId="77777777" w:rsidR="005D2853" w:rsidRPr="001802B0" w:rsidRDefault="005D2853" w:rsidP="005D2853">
      <w:pPr>
        <w:pStyle w:val="NormalWeb"/>
        <w:shd w:val="clear" w:color="auto" w:fill="FFFFFF"/>
        <w:spacing w:line="276" w:lineRule="auto"/>
        <w:jc w:val="both"/>
        <w:rPr>
          <w:lang w:val="es-ES_tradnl"/>
        </w:rPr>
      </w:pPr>
      <w:r w:rsidRPr="001802B0">
        <w:rPr>
          <w:lang w:val="es-ES_tradnl"/>
        </w:rPr>
        <w:t>2. Se reconocerá la condición como partido político, a aquellas organizaciones políticas que</w:t>
      </w:r>
      <w:r>
        <w:rPr>
          <w:lang w:val="es-ES_tradnl"/>
        </w:rPr>
        <w:t xml:space="preserve">, además del número mínimo de afiliados, </w:t>
      </w:r>
      <w:r w:rsidRPr="001802B0">
        <w:rPr>
          <w:lang w:val="es-ES_tradnl"/>
        </w:rPr>
        <w:t xml:space="preserve">hayan obtenido una votación no inferior al tres por ciento (3%) de los votos emitidos válidamente en el territorio nacional en las últimas elecciones de Cámara de Representantes o Senado. </w:t>
      </w:r>
    </w:p>
    <w:p w14:paraId="4B9542D0" w14:textId="77777777" w:rsidR="005D2853" w:rsidRPr="001802B0" w:rsidRDefault="005D2853" w:rsidP="005D2853">
      <w:pPr>
        <w:pStyle w:val="NormalWeb"/>
        <w:shd w:val="clear" w:color="auto" w:fill="FFFFFF"/>
        <w:spacing w:line="276" w:lineRule="auto"/>
        <w:jc w:val="both"/>
        <w:rPr>
          <w:lang w:val="es-ES_tradnl"/>
        </w:rPr>
      </w:pPr>
      <w:r w:rsidRPr="001802B0">
        <w:rPr>
          <w:lang w:val="es-ES_tradnl"/>
        </w:rPr>
        <w:lastRenderedPageBreak/>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el espectro electromagnético y a ejercer otros derechos establecidos en la ley.</w:t>
      </w:r>
    </w:p>
    <w:p w14:paraId="383102ED"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 xml:space="preserve">Las organizaciones políticas deberán acreditar ante el </w:t>
      </w:r>
      <w:r>
        <w:rPr>
          <w:rFonts w:ascii="Times New Roman" w:hAnsi="Times New Roman" w:cs="Times New Roman"/>
          <w:color w:val="000000" w:themeColor="text1"/>
          <w:lang w:val="es-ES_tradnl"/>
        </w:rPr>
        <w:t>Consejo Nacional Electoral</w:t>
      </w:r>
      <w:r w:rsidRPr="001802B0">
        <w:rPr>
          <w:rFonts w:ascii="Times New Roman" w:hAnsi="Times New Roman" w:cs="Times New Roman"/>
          <w:color w:val="000000" w:themeColor="text1"/>
          <w:lang w:val="es-ES_tradnl"/>
        </w:rPr>
        <w:t xml:space="preserve"> su registro de afiliados. </w:t>
      </w:r>
      <w:r w:rsidRPr="001802B0">
        <w:rPr>
          <w:rFonts w:ascii="Times New Roman" w:hAnsi="Times New Roman" w:cs="Times New Roman"/>
          <w:lang w:val="es-ES_tradnl"/>
        </w:rPr>
        <w:t xml:space="preserve">La disminución del número de afiliados y las demás causales de pérdida de personería jurídica serán reguladas por la ley, sin que pueda exigirse para su preservación la obtención de un mínimo de votos en alguna de las elecciones de cargos de elección popular. </w:t>
      </w:r>
    </w:p>
    <w:p w14:paraId="4B49FE03" w14:textId="77777777" w:rsidR="005D2853" w:rsidRPr="001802B0" w:rsidRDefault="005D2853" w:rsidP="005D2853">
      <w:pPr>
        <w:widowControl w:val="0"/>
        <w:autoSpaceDE w:val="0"/>
        <w:autoSpaceDN w:val="0"/>
        <w:adjustRightInd w:val="0"/>
        <w:spacing w:line="276" w:lineRule="auto"/>
        <w:jc w:val="both"/>
        <w:rPr>
          <w:lang w:val="es-ES_tradnl"/>
        </w:rPr>
      </w:pPr>
    </w:p>
    <w:p w14:paraId="70A2909A"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eastAsia="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w:t>
      </w:r>
    </w:p>
    <w:p w14:paraId="27926A25" w14:textId="77777777" w:rsidR="005D2853" w:rsidRPr="001802B0" w:rsidRDefault="005D2853" w:rsidP="005D2853">
      <w:pPr>
        <w:pStyle w:val="NormalWeb"/>
        <w:shd w:val="clear" w:color="auto" w:fill="FFFFFF"/>
        <w:spacing w:line="276" w:lineRule="auto"/>
        <w:jc w:val="both"/>
        <w:rPr>
          <w:lang w:val="es-ES_tradnl"/>
        </w:rPr>
      </w:pPr>
      <w:r w:rsidRPr="001802B0">
        <w:rPr>
          <w:lang w:val="es-ES_tradnl"/>
        </w:rPr>
        <w:t xml:space="preserve">El legislador deberá reglamentar el presente régimen de adquisición progresiva de derechos siempre diferenciando la condición entre partidos y movimientos políticos, así como, </w:t>
      </w:r>
      <w:r w:rsidRPr="001802B0">
        <w:rPr>
          <w:color w:val="000000" w:themeColor="text1"/>
          <w:lang w:val="es-ES_tradnl"/>
        </w:rPr>
        <w:t>el procedimiento de registro de afiliados de los partidos y movimientos políticos</w:t>
      </w:r>
      <w:r w:rsidRPr="001802B0">
        <w:rPr>
          <w:lang w:val="es-ES_tradnl"/>
        </w:rPr>
        <w:t>. En esta reglamentación se deberán establecer como mínimo los requisitos de ingreso y retiro de la afiliación a una organización política y los derechos y deberes de los afiliados.</w:t>
      </w:r>
    </w:p>
    <w:p w14:paraId="36FECD35" w14:textId="77777777" w:rsidR="005D2853" w:rsidRDefault="005D2853" w:rsidP="005D2853">
      <w:pPr>
        <w:pStyle w:val="NormalWeb"/>
        <w:shd w:val="clear" w:color="auto" w:fill="FFFFFF"/>
        <w:spacing w:line="276" w:lineRule="auto"/>
        <w:jc w:val="both"/>
        <w:rPr>
          <w:lang w:val="es-ES_tradnl"/>
        </w:rPr>
      </w:pPr>
      <w:r w:rsidRPr="001802B0">
        <w:rPr>
          <w:lang w:val="es-ES_tradnl"/>
        </w:rPr>
        <w:t>La selección de los candidatos y las listas de los partidos y movimientos políticos se harán mediante mecanismos de democracia interna entre sus afiliados</w:t>
      </w:r>
      <w:r>
        <w:rPr>
          <w:lang w:val="es-ES_tradnl"/>
        </w:rPr>
        <w:t xml:space="preserve"> en el cual se observarán, entre otros, los principios de paridad, alternancia y universalidad de forma progresiva. </w:t>
      </w:r>
      <w:r w:rsidRPr="001802B0">
        <w:rPr>
          <w:lang w:val="es-ES_tradnl"/>
        </w:rPr>
        <w:t>El legislador definirá los tipos de mecanismos de democracia interna que podrán desarrollar las organizaciones políticas y la manera en que deberán acreditar, al momento de inscripción de sus candidatos y listas, que hicieron uso de tales mecanismos.</w:t>
      </w:r>
    </w:p>
    <w:p w14:paraId="681333D5" w14:textId="77777777" w:rsidR="005D2853" w:rsidRDefault="005D2853" w:rsidP="005D2853">
      <w:pPr>
        <w:pStyle w:val="NormalWeb"/>
        <w:shd w:val="clear" w:color="auto" w:fill="FFFFFF"/>
        <w:spacing w:line="276" w:lineRule="auto"/>
        <w:jc w:val="both"/>
        <w:rPr>
          <w:lang w:val="es-ES_tradnl"/>
        </w:rPr>
      </w:pPr>
      <w:r>
        <w:rPr>
          <w:lang w:val="es-ES_tradnl"/>
        </w:rPr>
        <w:t xml:space="preserve">Para postularse como candidato a un cargo de elección popular a través de un movimiento o partido político, deberá acreditarse una permanencia mínima de seis (6) meses en condición de afiliado a la respectiva organización política con anterioridad al momento de la inscripción. Si la organización política tuviese un periodo de creación menor a 6 meses el tiempo mínimo de permanencia deberá ser igual al de la creación de esta. </w:t>
      </w:r>
    </w:p>
    <w:p w14:paraId="43B85A74" w14:textId="77777777" w:rsidR="005D2853" w:rsidRPr="001802B0" w:rsidRDefault="005D2853" w:rsidP="005D2853">
      <w:pPr>
        <w:pStyle w:val="NormalWeb"/>
        <w:shd w:val="clear" w:color="auto" w:fill="FFFFFF"/>
        <w:spacing w:line="276" w:lineRule="auto"/>
        <w:jc w:val="both"/>
        <w:rPr>
          <w:lang w:val="es-ES_tradnl"/>
        </w:rPr>
      </w:pPr>
      <w:r w:rsidRPr="001802B0">
        <w:rPr>
          <w:lang w:val="es-ES_tradnl"/>
        </w:rPr>
        <w:t xml:space="preserve">Los Estatutos de los Partidos y Movimientos Políticos regularán lo atinente a su Régimen Disciplinario Interno, acorde a lo establecido por la ley. Los miembros de las Corporaciones Públicas elegidos por un mismo Partido o Movimiento Político actuarán en </w:t>
      </w:r>
      <w:r w:rsidRPr="001802B0">
        <w:rPr>
          <w:lang w:val="es-ES_tradnl"/>
        </w:rPr>
        <w:lastRenderedPageBreak/>
        <w:t>ellas como bancada en los términos que señale la ley y de conformidad con las decisiones adoptadas democráticamente por estas.</w:t>
      </w:r>
    </w:p>
    <w:p w14:paraId="1272F972" w14:textId="77777777" w:rsidR="005D2853" w:rsidRPr="001802B0" w:rsidRDefault="005D2853" w:rsidP="005D2853">
      <w:pPr>
        <w:pStyle w:val="NormalWeb"/>
        <w:shd w:val="clear" w:color="auto" w:fill="FFFFFF"/>
        <w:spacing w:line="276" w:lineRule="auto"/>
        <w:jc w:val="both"/>
        <w:rPr>
          <w:lang w:val="es-ES_tradnl"/>
        </w:rPr>
      </w:pPr>
      <w:r w:rsidRPr="001802B0">
        <w:rPr>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5FD85411" w14:textId="7E06AC0E" w:rsidR="005D2853" w:rsidRPr="001802B0" w:rsidRDefault="005D2853" w:rsidP="005D2853">
      <w:pPr>
        <w:pStyle w:val="NormalWeb"/>
        <w:shd w:val="clear" w:color="auto" w:fill="FFFFFF"/>
        <w:spacing w:line="276" w:lineRule="auto"/>
        <w:jc w:val="both"/>
        <w:rPr>
          <w:lang w:val="es-ES_tradnl"/>
        </w:rPr>
      </w:pPr>
      <w:r w:rsidRPr="001802B0">
        <w:rPr>
          <w:b/>
          <w:lang w:val="es-ES_tradnl"/>
        </w:rPr>
        <w:t>Parágrafo 1º.</w:t>
      </w:r>
      <w:r w:rsidRPr="001802B0">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w:t>
      </w:r>
      <w:r w:rsidR="00ED7653">
        <w:rPr>
          <w:lang w:val="es-ES_tradnl"/>
        </w:rPr>
        <w:t xml:space="preserve">siempre y cuando </w:t>
      </w:r>
      <w:r w:rsidR="00ED7653" w:rsidRPr="00ED7653">
        <w:rPr>
          <w:lang w:val="es-ES_tradnl"/>
        </w:rPr>
        <w:t>presenten candidatos a las elecciones al Senado</w:t>
      </w:r>
      <w:r>
        <w:rPr>
          <w:lang w:val="es-ES_tradnl"/>
        </w:rPr>
        <w:t xml:space="preserve">, </w:t>
      </w:r>
      <w:r w:rsidRPr="001802B0">
        <w:rPr>
          <w:lang w:val="es-ES_tradnl"/>
        </w:rPr>
        <w:t>sin perjuicio de las normas definidas para el nuevo partido que surja del tránsito de las FARC-EP a la vida civil</w:t>
      </w:r>
      <w:r>
        <w:rPr>
          <w:lang w:val="es-ES_tradnl"/>
        </w:rPr>
        <w:t>.</w:t>
      </w:r>
    </w:p>
    <w:p w14:paraId="091DFF39" w14:textId="77777777" w:rsidR="005D2853" w:rsidRDefault="005D2853" w:rsidP="005D2853">
      <w:pPr>
        <w:pStyle w:val="NormalWeb"/>
        <w:shd w:val="clear" w:color="auto" w:fill="FFFFFF"/>
        <w:spacing w:line="276" w:lineRule="auto"/>
        <w:jc w:val="both"/>
        <w:rPr>
          <w:lang w:val="es-ES_tradnl"/>
        </w:rPr>
      </w:pPr>
      <w:r w:rsidRPr="001802B0">
        <w:rPr>
          <w:b/>
          <w:lang w:val="es-ES_tradnl"/>
        </w:rPr>
        <w:t>Parágrafo 2º.</w:t>
      </w:r>
      <w:r w:rsidRPr="001802B0">
        <w:rPr>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5ED4E886" w14:textId="77777777" w:rsidR="005D2853" w:rsidRDefault="005D2853" w:rsidP="005D2853">
      <w:pPr>
        <w:pStyle w:val="NormalWeb"/>
        <w:shd w:val="clear" w:color="auto" w:fill="FFFFFF"/>
        <w:spacing w:line="276" w:lineRule="auto"/>
        <w:jc w:val="both"/>
        <w:rPr>
          <w:lang w:val="es-ES_tradnl"/>
        </w:rPr>
      </w:pPr>
      <w:r w:rsidRPr="001802B0">
        <w:rPr>
          <w:b/>
          <w:lang w:val="es-ES_tradnl"/>
        </w:rPr>
        <w:t xml:space="preserve">Parágrafo </w:t>
      </w:r>
      <w:r>
        <w:rPr>
          <w:b/>
          <w:lang w:val="es-ES_tradnl"/>
        </w:rPr>
        <w:t>Transitorio</w:t>
      </w:r>
      <w:r w:rsidRPr="001802B0">
        <w:rPr>
          <w:b/>
          <w:lang w:val="es-ES_tradnl"/>
        </w:rPr>
        <w:t>.</w:t>
      </w:r>
      <w:r w:rsidRPr="001802B0">
        <w:rPr>
          <w:lang w:val="es-ES_tradnl"/>
        </w:rPr>
        <w:t xml:space="preserve"> Los grupos significativos de ciudadanos podrán postular candidatos a cargos de elección popular conforme a lo señalado por la ley hasta el 31 de octubre de 2019.</w:t>
      </w:r>
      <w:r>
        <w:rPr>
          <w:lang w:val="es-ES_tradnl"/>
        </w:rPr>
        <w:t xml:space="preserve"> La financiación de las campañas estará regulada por las mismas disposiciones que aplican para los candidatos de las organizaciones políticas. </w:t>
      </w:r>
    </w:p>
    <w:p w14:paraId="28E94D13" w14:textId="77777777" w:rsidR="005D2853" w:rsidRPr="001802B0" w:rsidRDefault="005D2853" w:rsidP="005D2853">
      <w:pPr>
        <w:pStyle w:val="NormalWeb"/>
        <w:shd w:val="clear" w:color="auto" w:fill="FFFFFF"/>
        <w:spacing w:line="276" w:lineRule="auto"/>
        <w:jc w:val="both"/>
        <w:rPr>
          <w:lang w:val="es-ES_tradnl"/>
        </w:rPr>
      </w:pPr>
      <w:r w:rsidRPr="00C517CB">
        <w:rPr>
          <w:b/>
          <w:lang w:val="es-ES_tradnl"/>
        </w:rPr>
        <w:t>Parágrafo Transitorio 2º.</w:t>
      </w:r>
      <w:r>
        <w:rPr>
          <w:lang w:val="es-ES_tradnl"/>
        </w:rPr>
        <w:t xml:space="preserve"> Los partidos y movimientos políticos podrán fusionarse por una sola vez antes del 1º de enero de 2018 por decisión de sus directivas previa autorización de su máximo órgano de dirección. </w:t>
      </w:r>
    </w:p>
    <w:p w14:paraId="193E9710" w14:textId="77777777" w:rsidR="005D2853" w:rsidRPr="001802B0" w:rsidRDefault="005D2853" w:rsidP="005D2853">
      <w:pPr>
        <w:pStyle w:val="NormalWeb"/>
        <w:spacing w:line="276" w:lineRule="auto"/>
        <w:jc w:val="both"/>
        <w:rPr>
          <w:bCs/>
          <w:lang w:val="es-ES_tradnl"/>
        </w:rPr>
      </w:pPr>
      <w:r w:rsidRPr="001802B0">
        <w:rPr>
          <w:b/>
          <w:bCs/>
          <w:lang w:val="es-ES_tradnl"/>
        </w:rPr>
        <w:t xml:space="preserve">ARTÍCULO </w:t>
      </w:r>
      <w:r>
        <w:rPr>
          <w:b/>
          <w:bCs/>
          <w:lang w:val="es-ES_tradnl"/>
        </w:rPr>
        <w:t>4</w:t>
      </w:r>
      <w:r w:rsidRPr="001802B0">
        <w:rPr>
          <w:b/>
          <w:bCs/>
          <w:lang w:val="es-ES_tradnl"/>
        </w:rPr>
        <w:t>:</w:t>
      </w:r>
      <w:r w:rsidRPr="001802B0">
        <w:rPr>
          <w:bCs/>
          <w:lang w:val="es-ES_tradnl"/>
        </w:rPr>
        <w:t xml:space="preserve"> El artículo 109 de la Constitución quedará así:</w:t>
      </w:r>
    </w:p>
    <w:p w14:paraId="11360D64" w14:textId="77777777" w:rsidR="005D2853" w:rsidRPr="001802B0" w:rsidRDefault="005D2853" w:rsidP="005D2853">
      <w:pPr>
        <w:pStyle w:val="NormalWeb"/>
        <w:spacing w:line="276" w:lineRule="auto"/>
        <w:jc w:val="both"/>
        <w:rPr>
          <w:bCs/>
          <w:lang w:val="es-ES_tradnl"/>
        </w:rPr>
      </w:pPr>
      <w:r w:rsidRPr="0062076B">
        <w:rPr>
          <w:b/>
          <w:bCs/>
          <w:lang w:val="es-ES_tradnl"/>
        </w:rPr>
        <w:t>ARTÍCULO 109:</w:t>
      </w:r>
      <w:r w:rsidRPr="001802B0">
        <w:rPr>
          <w:bCs/>
          <w:lang w:val="es-ES_tradnl"/>
        </w:rPr>
        <w:t xml:space="preserve"> El Estado concurrirá a la financiación del funcionamiento de los partidos políticos con personería jurídica. La distribución de los recursos de funcionamiento para cada apropiación presupuestal se realizará de conformidad con las siguientes reglas:</w:t>
      </w:r>
    </w:p>
    <w:p w14:paraId="5833CCC3" w14:textId="77777777" w:rsidR="00AF0D42" w:rsidRDefault="005D2853" w:rsidP="00AF0D42">
      <w:pPr>
        <w:pStyle w:val="NormalWeb"/>
        <w:numPr>
          <w:ilvl w:val="0"/>
          <w:numId w:val="36"/>
        </w:numPr>
        <w:spacing w:line="276" w:lineRule="auto"/>
        <w:jc w:val="both"/>
        <w:rPr>
          <w:bCs/>
          <w:lang w:val="es-ES_tradnl"/>
        </w:rPr>
      </w:pPr>
      <w:r w:rsidRPr="001802B0">
        <w:rPr>
          <w:bCs/>
          <w:lang w:val="es-ES_tradnl"/>
        </w:rPr>
        <w:lastRenderedPageBreak/>
        <w:t xml:space="preserve">El treinta (30%) se distribuirá en partes iguales entre todos los partidos políticos con personería jurídica. </w:t>
      </w:r>
    </w:p>
    <w:p w14:paraId="43071AFB" w14:textId="77777777" w:rsidR="00AF0D42" w:rsidRDefault="005D2853" w:rsidP="00AF0D42">
      <w:pPr>
        <w:pStyle w:val="NormalWeb"/>
        <w:numPr>
          <w:ilvl w:val="0"/>
          <w:numId w:val="36"/>
        </w:numPr>
        <w:spacing w:line="276" w:lineRule="auto"/>
        <w:jc w:val="both"/>
        <w:rPr>
          <w:bCs/>
          <w:lang w:val="es-ES_tradnl"/>
        </w:rPr>
      </w:pPr>
      <w:r w:rsidRPr="00AF0D42">
        <w:rPr>
          <w:color w:val="000000"/>
          <w:lang w:val="es-ES_tradnl"/>
        </w:rPr>
        <w:t>El cuarenta (40%) se distribuirá entre todos los partidos en proporción al número de curules obtenidas en la última elección del Congreso de la República.</w:t>
      </w:r>
    </w:p>
    <w:p w14:paraId="513495D1" w14:textId="77777777" w:rsidR="00AF0D42" w:rsidRPr="00AF0D42" w:rsidRDefault="005D2853" w:rsidP="00AF0D42">
      <w:pPr>
        <w:pStyle w:val="NormalWeb"/>
        <w:numPr>
          <w:ilvl w:val="0"/>
          <w:numId w:val="36"/>
        </w:numPr>
        <w:spacing w:line="276" w:lineRule="auto"/>
        <w:jc w:val="both"/>
        <w:rPr>
          <w:bCs/>
          <w:lang w:val="es-ES_tradnl"/>
        </w:rPr>
      </w:pPr>
      <w:r w:rsidRPr="00AF0D42">
        <w:rPr>
          <w:color w:val="000000"/>
          <w:lang w:val="es-ES_tradnl"/>
        </w:rPr>
        <w:t>El diez (10%) se distribuirá entre todos los partidos en proporción al número de curules obtenidas en la última e</w:t>
      </w:r>
      <w:r w:rsidR="00AF0D42">
        <w:rPr>
          <w:color w:val="000000"/>
          <w:lang w:val="es-ES_tradnl"/>
        </w:rPr>
        <w:t>lección de Concejos Municipales.</w:t>
      </w:r>
    </w:p>
    <w:p w14:paraId="3BB575F1" w14:textId="77777777" w:rsidR="00AF0D42" w:rsidRDefault="005D2853" w:rsidP="00AF0D42">
      <w:pPr>
        <w:pStyle w:val="NormalWeb"/>
        <w:numPr>
          <w:ilvl w:val="0"/>
          <w:numId w:val="36"/>
        </w:numPr>
        <w:spacing w:line="276" w:lineRule="auto"/>
        <w:jc w:val="both"/>
        <w:rPr>
          <w:bCs/>
          <w:lang w:val="es-ES_tradnl"/>
        </w:rPr>
      </w:pPr>
      <w:r w:rsidRPr="00AF0D42">
        <w:rPr>
          <w:color w:val="000000"/>
          <w:lang w:val="es-ES_tradnl"/>
        </w:rPr>
        <w:t>El diez (10%), se distribuirá entre todos los partidos en proporción al número de curules obtenidas en la última elección de Asambleas Departamentales.</w:t>
      </w:r>
    </w:p>
    <w:p w14:paraId="20F9C8A3" w14:textId="77777777" w:rsidR="00AF0D42" w:rsidRDefault="005D2853" w:rsidP="00AF0D42">
      <w:pPr>
        <w:pStyle w:val="NormalWeb"/>
        <w:numPr>
          <w:ilvl w:val="0"/>
          <w:numId w:val="36"/>
        </w:numPr>
        <w:spacing w:line="276" w:lineRule="auto"/>
        <w:jc w:val="both"/>
        <w:rPr>
          <w:bCs/>
          <w:lang w:val="es-ES_tradnl"/>
        </w:rPr>
      </w:pPr>
      <w:r w:rsidRPr="00AF0D42">
        <w:rPr>
          <w:color w:val="000000"/>
          <w:lang w:val="es-ES_tradnl"/>
        </w:rPr>
        <w:t>El cinco (5%), se distribuirá entre todos los partidos en proporción al número de mujeres elegidas en las corporaciones públicas para lo cual los partidos deberán asegurar que esos recursos sean reinvertidos en formación política, formación electoral, estrategias de comunicación y demás actividades que lleven al fortalecimiento de las mujeres en la política.</w:t>
      </w:r>
    </w:p>
    <w:p w14:paraId="233336F5" w14:textId="47F1C405" w:rsidR="005D2853" w:rsidRPr="00AF0D42" w:rsidRDefault="005D2853" w:rsidP="00AF0D42">
      <w:pPr>
        <w:pStyle w:val="NormalWeb"/>
        <w:numPr>
          <w:ilvl w:val="0"/>
          <w:numId w:val="36"/>
        </w:numPr>
        <w:spacing w:line="276" w:lineRule="auto"/>
        <w:jc w:val="both"/>
        <w:rPr>
          <w:bCs/>
          <w:lang w:val="es-ES_tradnl"/>
        </w:rPr>
      </w:pPr>
      <w:r w:rsidRPr="00AF0D42">
        <w:rPr>
          <w:color w:val="000000"/>
          <w:lang w:val="es-ES_tradnl"/>
        </w:rPr>
        <w:t>El cinco (5%), se distribuirá entre todos los partidos en proporción al número de jóvenes elegidos en las corporaciones públicas para lo cual los partidos deberán asegurar que esos recursos sean reinvertidos en formación política, formación electoral, estrategias de comunicación y demás actividades que lleven al fortalecimiento de los jóvenes en la política.</w:t>
      </w:r>
    </w:p>
    <w:p w14:paraId="7ED02AA5" w14:textId="77777777" w:rsidR="005D2853" w:rsidRDefault="005D2853" w:rsidP="005D2853">
      <w:pPr>
        <w:pStyle w:val="NormalWeb"/>
        <w:spacing w:line="276" w:lineRule="auto"/>
        <w:jc w:val="both"/>
        <w:rPr>
          <w:bCs/>
          <w:lang w:val="es-ES_tradnl"/>
        </w:rPr>
      </w:pPr>
      <w:r w:rsidRPr="001802B0">
        <w:rPr>
          <w:bCs/>
          <w:lang w:val="es-ES_tradnl"/>
        </w:rPr>
        <w:t>Las campañas para la elección popular de cargos y corporaciones públicas de los movimientos y partidos políticos con personería jurídica serán financiadas preponderantemente con recursos estatales, mediante anticipos, reposición de gastos y financiación estatal indirecta de algunos rubros que incluirá, al menos, la propaganda electoral y la franquicia postal, de conformidad con la ley.</w:t>
      </w:r>
      <w:r>
        <w:rPr>
          <w:bCs/>
          <w:lang w:val="es-ES_tradnl"/>
        </w:rPr>
        <w:t xml:space="preserve"> Se po</w:t>
      </w:r>
      <w:r w:rsidRPr="001802B0">
        <w:rPr>
          <w:bCs/>
          <w:lang w:val="es-ES_tradnl"/>
        </w:rPr>
        <w:t>drá limitar el monto total de los gas</w:t>
      </w:r>
      <w:r>
        <w:rPr>
          <w:bCs/>
          <w:lang w:val="es-ES_tradnl"/>
        </w:rPr>
        <w:t>tos de las campañas electorales de acuerdo con la ley. El aporte privado a las campañas electorales no podrá superar el 25% del tope de los gastos de las mismas.</w:t>
      </w:r>
    </w:p>
    <w:p w14:paraId="1300ED63" w14:textId="77777777" w:rsidR="005D2853" w:rsidRPr="00C517CB" w:rsidRDefault="005D2853" w:rsidP="005D2853">
      <w:pPr>
        <w:pStyle w:val="NormalWeb"/>
        <w:spacing w:line="276" w:lineRule="auto"/>
        <w:jc w:val="both"/>
        <w:rPr>
          <w:bCs/>
          <w:lang w:val="es-ES_tradnl"/>
        </w:rPr>
      </w:pPr>
      <w:r>
        <w:rPr>
          <w:bCs/>
          <w:lang w:val="es-ES_tradnl"/>
        </w:rPr>
        <w:t xml:space="preserve">El Estado entregará para la financiación de las campañas electorales a cargos y corporaciones públicas de elección popular, con por lo menos dos meses de anticipación a la fecha de las elecciones, un valor equivalente al 50% del total de los gastos declarados por todas las campañas para la elección inmediatamente anterior del mismo cargo o corporación. Estos anticipos no serán reembolsables si se gastan de conformidad con la ley, ni requerirán garantía alguna y se distribuirán de acuerdo a las siguientes reglas: </w:t>
      </w:r>
      <w:r w:rsidRPr="00F25D39">
        <w:rPr>
          <w:bCs/>
          <w:color w:val="00B0F0"/>
          <w:lang w:val="es-ES_tradnl"/>
        </w:rPr>
        <w:t xml:space="preserve"> </w:t>
      </w:r>
    </w:p>
    <w:p w14:paraId="259FA2BE" w14:textId="77777777" w:rsidR="005D2853" w:rsidRPr="001802B0" w:rsidRDefault="005D2853" w:rsidP="005D2853">
      <w:pPr>
        <w:pStyle w:val="NormalWeb"/>
        <w:spacing w:line="276" w:lineRule="auto"/>
        <w:ind w:left="708"/>
        <w:jc w:val="both"/>
        <w:rPr>
          <w:bCs/>
          <w:lang w:val="es-ES_tradnl"/>
        </w:rPr>
      </w:pPr>
      <w:r w:rsidRPr="001802B0">
        <w:rPr>
          <w:bCs/>
          <w:lang w:val="es-ES_tradnl"/>
        </w:rPr>
        <w:t xml:space="preserve">(i) El 40% en partes iguales entre todas las organizaciones políticas con candidatos  debidamente inscritos. </w:t>
      </w:r>
    </w:p>
    <w:p w14:paraId="78331A34" w14:textId="77777777" w:rsidR="005D2853" w:rsidRPr="001802B0" w:rsidRDefault="005D2853" w:rsidP="005D2853">
      <w:pPr>
        <w:pStyle w:val="NormalWeb"/>
        <w:spacing w:line="276" w:lineRule="auto"/>
        <w:ind w:left="708"/>
        <w:jc w:val="both"/>
        <w:rPr>
          <w:bCs/>
          <w:lang w:val="es-ES_tradnl"/>
        </w:rPr>
      </w:pPr>
      <w:r w:rsidRPr="001802B0">
        <w:rPr>
          <w:bCs/>
          <w:lang w:val="es-ES_tradnl"/>
        </w:rPr>
        <w:lastRenderedPageBreak/>
        <w:t xml:space="preserve">(ii) Tratándose de elección de una Corporación Pública el 60% se distribuirá así: (a) un </w:t>
      </w:r>
      <w:r>
        <w:rPr>
          <w:bCs/>
          <w:lang w:val="es-ES_tradnl"/>
        </w:rPr>
        <w:t>3</w:t>
      </w:r>
      <w:r w:rsidRPr="001802B0">
        <w:rPr>
          <w:bCs/>
          <w:lang w:val="es-ES_tradnl"/>
        </w:rPr>
        <w:t xml:space="preserve">0% en proporción al número de </w:t>
      </w:r>
      <w:r>
        <w:rPr>
          <w:bCs/>
          <w:lang w:val="es-ES_tradnl"/>
        </w:rPr>
        <w:t xml:space="preserve">votos </w:t>
      </w:r>
      <w:r w:rsidRPr="001802B0">
        <w:rPr>
          <w:bCs/>
          <w:lang w:val="es-ES_tradnl"/>
        </w:rPr>
        <w:t>que hayan obtenido en la misma elección en el proceso inmediatamente anterior; (b) un 1</w:t>
      </w:r>
      <w:r>
        <w:rPr>
          <w:bCs/>
          <w:lang w:val="es-ES_tradnl"/>
        </w:rPr>
        <w:t>5</w:t>
      </w:r>
      <w:r w:rsidRPr="001802B0">
        <w:rPr>
          <w:bCs/>
          <w:lang w:val="es-ES_tradnl"/>
        </w:rPr>
        <w:t>%  proporcionalmente al número de mujeres inscritas como candidatas en cada lista; y, (c) un 1</w:t>
      </w:r>
      <w:r>
        <w:rPr>
          <w:bCs/>
          <w:lang w:val="es-ES_tradnl"/>
        </w:rPr>
        <w:t>5</w:t>
      </w:r>
      <w:r w:rsidRPr="001802B0">
        <w:rPr>
          <w:bCs/>
          <w:lang w:val="es-ES_tradnl"/>
        </w:rPr>
        <w:t xml:space="preserve">% proporcionalmente al número de jóvenes inscritos como candidatos en cada lista. Los partidos y movimientos políticos deberán asignar de manera preponderante los anticipos destinados en favor de mujeres y jóvenes para las campañas de estos. </w:t>
      </w:r>
      <w:r>
        <w:rPr>
          <w:bCs/>
          <w:lang w:val="es-ES_tradnl"/>
        </w:rPr>
        <w:t xml:space="preserve">Para el caso de la elección al Senado de la República la proporción en relación a los jóvenes se adicionará al porcentaje del número de mujeres inscritas como candidatas. </w:t>
      </w:r>
    </w:p>
    <w:p w14:paraId="5B812C28" w14:textId="77777777" w:rsidR="005D2853" w:rsidRDefault="005D2853" w:rsidP="005D2853">
      <w:pPr>
        <w:pStyle w:val="NormalWeb"/>
        <w:spacing w:line="276" w:lineRule="auto"/>
        <w:ind w:left="708"/>
        <w:jc w:val="both"/>
        <w:rPr>
          <w:bCs/>
          <w:lang w:val="es-ES_tradnl"/>
        </w:rPr>
      </w:pPr>
      <w:r w:rsidRPr="001802B0">
        <w:rPr>
          <w:bCs/>
          <w:lang w:val="es-ES_tradnl"/>
        </w:rPr>
        <w:t xml:space="preserve">(iii) Tratándose de elección de Gobernador o Alcalde, el 60% se distribuirá en proporción al número de </w:t>
      </w:r>
      <w:r>
        <w:rPr>
          <w:bCs/>
          <w:lang w:val="es-ES_tradnl"/>
        </w:rPr>
        <w:t xml:space="preserve">votos </w:t>
      </w:r>
      <w:r w:rsidRPr="001802B0">
        <w:rPr>
          <w:bCs/>
          <w:lang w:val="es-ES_tradnl"/>
        </w:rPr>
        <w:t xml:space="preserve">obtenidas en </w:t>
      </w:r>
      <w:r>
        <w:rPr>
          <w:bCs/>
          <w:lang w:val="es-ES_tradnl"/>
        </w:rPr>
        <w:t xml:space="preserve">la </w:t>
      </w:r>
      <w:r w:rsidRPr="001802B0">
        <w:rPr>
          <w:bCs/>
          <w:lang w:val="es-ES_tradnl"/>
        </w:rPr>
        <w:t>Asamblea o Concejo respectivo en la elección inmediatamente anterior.</w:t>
      </w:r>
    </w:p>
    <w:p w14:paraId="0587F0B2" w14:textId="77777777" w:rsidR="005D2853" w:rsidRDefault="005D2853" w:rsidP="005D2853">
      <w:pPr>
        <w:pStyle w:val="NormalWeb"/>
        <w:spacing w:line="276" w:lineRule="auto"/>
        <w:jc w:val="both"/>
        <w:rPr>
          <w:bCs/>
          <w:lang w:val="es-ES_tradnl"/>
        </w:rPr>
      </w:pPr>
      <w:r>
        <w:rPr>
          <w:bCs/>
          <w:lang w:val="es-ES_tradnl"/>
        </w:rPr>
        <w:t>Mediante la reposición de gastos por voto depositado ninguna campaña podrá recibir suma superior al monto de lo efectivamente gastado.</w:t>
      </w:r>
    </w:p>
    <w:p w14:paraId="4B29A14C" w14:textId="77777777" w:rsidR="005D2853" w:rsidRPr="001802B0" w:rsidRDefault="005D2853" w:rsidP="005D2853">
      <w:pPr>
        <w:pStyle w:val="NormalWeb"/>
        <w:spacing w:line="276" w:lineRule="auto"/>
        <w:jc w:val="both"/>
        <w:rPr>
          <w:bCs/>
          <w:lang w:val="es-ES_tradnl"/>
        </w:rPr>
      </w:pPr>
      <w:r w:rsidRPr="001802B0">
        <w:rPr>
          <w:lang w:val="es-ES_tradnl"/>
        </w:rPr>
        <w:t>El Estado garantizará el funcionamiento del servicio público de transporte en todo el territorio nacional el día de las elecciones.</w:t>
      </w:r>
      <w:r>
        <w:rPr>
          <w:lang w:val="es-ES_tradnl"/>
        </w:rPr>
        <w:t xml:space="preserve"> No se podrá contratar </w:t>
      </w:r>
      <w:r w:rsidRPr="001802B0">
        <w:rPr>
          <w:lang w:val="es-ES_tradnl"/>
        </w:rPr>
        <w:t>transporte de electores para la fecha de elecciones y para actos y manifestaciones públicas</w:t>
      </w:r>
      <w:r>
        <w:rPr>
          <w:lang w:val="es-ES_tradnl"/>
        </w:rPr>
        <w:t>.</w:t>
      </w:r>
    </w:p>
    <w:p w14:paraId="171DC923" w14:textId="77777777" w:rsidR="005D2853" w:rsidRPr="001802B0" w:rsidRDefault="005D2853" w:rsidP="005D2853">
      <w:pPr>
        <w:pStyle w:val="NormalWeb"/>
        <w:spacing w:line="276" w:lineRule="auto"/>
        <w:jc w:val="both"/>
        <w:rPr>
          <w:lang w:val="es-ES_tradnl"/>
        </w:rPr>
      </w:pPr>
      <w:r w:rsidRPr="001802B0">
        <w:rPr>
          <w:lang w:val="es-ES_tradnl"/>
        </w:rPr>
        <w:t xml:space="preserve">Las </w:t>
      </w:r>
      <w:r>
        <w:rPr>
          <w:lang w:val="es-ES_tradnl"/>
        </w:rPr>
        <w:t>o</w:t>
      </w:r>
      <w:r w:rsidRPr="001802B0">
        <w:rPr>
          <w:lang w:val="es-ES_tradnl"/>
        </w:rPr>
        <w:t>rganizaciones políticas no podrán</w:t>
      </w:r>
      <w:r>
        <w:rPr>
          <w:lang w:val="es-ES_tradnl"/>
        </w:rPr>
        <w:t xml:space="preserve"> </w:t>
      </w:r>
      <w:r w:rsidRPr="001802B0">
        <w:rPr>
          <w:lang w:val="es-ES_tradnl"/>
        </w:rPr>
        <w:t>entregar</w:t>
      </w:r>
      <w:r>
        <w:rPr>
          <w:lang w:val="es-ES_tradnl"/>
        </w:rPr>
        <w:t>, ni los ciudadanos exigir,</w:t>
      </w:r>
      <w:r w:rsidRPr="001802B0">
        <w:rPr>
          <w:lang w:val="es-ES_tradnl"/>
        </w:rPr>
        <w:t xml:space="preserve"> donaciones, dádivas regalos</w:t>
      </w:r>
      <w:r>
        <w:rPr>
          <w:lang w:val="es-ES_tradnl"/>
        </w:rPr>
        <w:t xml:space="preserve"> o empleos</w:t>
      </w:r>
      <w:r w:rsidRPr="001802B0">
        <w:rPr>
          <w:lang w:val="es-ES_tradnl"/>
        </w:rPr>
        <w:t xml:space="preserve"> </w:t>
      </w:r>
      <w:r>
        <w:rPr>
          <w:lang w:val="es-ES_tradnl"/>
        </w:rPr>
        <w:t>con el propósito de ejercer el derecho al voto</w:t>
      </w:r>
      <w:r w:rsidRPr="001802B0">
        <w:rPr>
          <w:lang w:val="es-ES_tradnl"/>
        </w:rPr>
        <w:t xml:space="preserve">. </w:t>
      </w:r>
      <w:r>
        <w:rPr>
          <w:lang w:val="es-ES_tradnl"/>
        </w:rPr>
        <w:t>Se exceptúan los bienes y servicios de mínima cuantía que se puedan ofrecerse</w:t>
      </w:r>
      <w:r w:rsidRPr="001802B0">
        <w:rPr>
          <w:lang w:val="es-ES_tradnl"/>
        </w:rPr>
        <w:t xml:space="preserve"> en reuniones de las campañas electorales en las que el candidato exponga su propuesta siempre que éstos no condicionen el voto de la ciudadanía y sean registrados en el respectivo informe de gastos</w:t>
      </w:r>
      <w:r>
        <w:rPr>
          <w:lang w:val="es-ES_tradnl"/>
        </w:rPr>
        <w:t xml:space="preserve">. La autoridad electoral reglamentará la materia. </w:t>
      </w:r>
    </w:p>
    <w:p w14:paraId="6CBA0619" w14:textId="77777777" w:rsidR="005D2853" w:rsidRPr="001802B0" w:rsidRDefault="005D2853" w:rsidP="005D2853">
      <w:pPr>
        <w:pStyle w:val="NormalWeb"/>
        <w:spacing w:line="276" w:lineRule="auto"/>
        <w:jc w:val="both"/>
        <w:rPr>
          <w:lang w:val="es-ES_tradnl"/>
        </w:rPr>
      </w:pPr>
      <w:r w:rsidRPr="001802B0">
        <w:rPr>
          <w:lang w:val="es-ES_tradnl"/>
        </w:rPr>
        <w:t>Las transacciones y movimientos monetarios de las organizaciones políticas y las campañas electorales deberán realizarse únicamente mediante los mecanismos y medios del sistema financiero</w:t>
      </w:r>
      <w:r w:rsidRPr="001802B0">
        <w:rPr>
          <w:bCs/>
          <w:lang w:val="es-ES_tradnl"/>
        </w:rPr>
        <w:t xml:space="preserve">, con excepción de aquellas transacciones de mínima cuantía que defina el </w:t>
      </w:r>
      <w:r>
        <w:rPr>
          <w:bCs/>
          <w:lang w:val="es-ES_tradnl"/>
        </w:rPr>
        <w:t>Consejo Nacional Electoral</w:t>
      </w:r>
      <w:r w:rsidRPr="001802B0">
        <w:rPr>
          <w:bCs/>
          <w:lang w:val="es-ES_tradnl"/>
        </w:rPr>
        <w:t>.</w:t>
      </w:r>
    </w:p>
    <w:p w14:paraId="3788EABD" w14:textId="77777777" w:rsidR="005D2853" w:rsidRPr="001802B0" w:rsidRDefault="005D2853" w:rsidP="005D2853">
      <w:pPr>
        <w:pStyle w:val="NormalWeb"/>
        <w:spacing w:line="276" w:lineRule="auto"/>
        <w:jc w:val="both"/>
        <w:rPr>
          <w:bCs/>
          <w:lang w:val="es-ES_tradnl"/>
        </w:rPr>
      </w:pPr>
      <w:r w:rsidRPr="001802B0">
        <w:rPr>
          <w:bCs/>
          <w:lang w:val="es-ES_tradnl"/>
        </w:rPr>
        <w:t xml:space="preserve">Los partidos, movimientos y candidatos deberán rendir públicamente cuentas sobre el origen, volumen y destino de </w:t>
      </w:r>
      <w:r>
        <w:rPr>
          <w:bCs/>
          <w:lang w:val="es-ES_tradnl"/>
        </w:rPr>
        <w:t xml:space="preserve">sus </w:t>
      </w:r>
      <w:r w:rsidRPr="001802B0">
        <w:rPr>
          <w:bCs/>
          <w:lang w:val="es-ES_tradnl"/>
        </w:rPr>
        <w:t>ingresos</w:t>
      </w:r>
      <w:r>
        <w:rPr>
          <w:bCs/>
          <w:lang w:val="es-ES_tradnl"/>
        </w:rPr>
        <w:t xml:space="preserve">. </w:t>
      </w:r>
    </w:p>
    <w:p w14:paraId="1AA21FAA" w14:textId="77777777" w:rsidR="005D2853" w:rsidRPr="001802B0" w:rsidRDefault="005D2853" w:rsidP="005D2853">
      <w:pPr>
        <w:pStyle w:val="NormalWeb"/>
        <w:spacing w:line="276" w:lineRule="auto"/>
        <w:jc w:val="both"/>
        <w:rPr>
          <w:bCs/>
          <w:lang w:val="es-ES_tradnl"/>
        </w:rPr>
      </w:pPr>
      <w:r w:rsidRPr="001802B0">
        <w:rPr>
          <w:bCs/>
          <w:lang w:val="es-ES_tradnl"/>
        </w:rPr>
        <w:lastRenderedPageBreak/>
        <w:t xml:space="preserve">La violación de los topes máximos de financiación de </w:t>
      </w:r>
      <w:r>
        <w:rPr>
          <w:bCs/>
          <w:lang w:val="es-ES_tradnl"/>
        </w:rPr>
        <w:t xml:space="preserve">las </w:t>
      </w:r>
      <w:r w:rsidRPr="001802B0">
        <w:rPr>
          <w:bCs/>
          <w:lang w:val="es-ES_tradnl"/>
        </w:rPr>
        <w:t xml:space="preserve">campañas, </w:t>
      </w:r>
      <w:r>
        <w:rPr>
          <w:bCs/>
          <w:lang w:val="es-ES_tradnl"/>
        </w:rPr>
        <w:t xml:space="preserve">debidamente comprobadas, </w:t>
      </w:r>
      <w:r w:rsidRPr="001802B0">
        <w:rPr>
          <w:bCs/>
          <w:lang w:val="es-ES_tradnl"/>
        </w:rPr>
        <w:t xml:space="preserve">será sancionada con la pérdida de investidura o </w:t>
      </w:r>
      <w:r>
        <w:rPr>
          <w:bCs/>
          <w:lang w:val="es-ES_tradnl"/>
        </w:rPr>
        <w:t xml:space="preserve">del </w:t>
      </w:r>
      <w:r w:rsidRPr="001802B0">
        <w:rPr>
          <w:bCs/>
          <w:lang w:val="es-ES_tradnl"/>
        </w:rPr>
        <w:t>cargo. La Ley reglamentará l</w:t>
      </w:r>
      <w:r>
        <w:rPr>
          <w:bCs/>
          <w:lang w:val="es-ES_tradnl"/>
        </w:rPr>
        <w:t>os demás efectos por violación de este precepto.</w:t>
      </w:r>
    </w:p>
    <w:p w14:paraId="58A58FC7" w14:textId="77777777" w:rsidR="005D2853" w:rsidRPr="001802B0" w:rsidRDefault="005D2853" w:rsidP="005D2853">
      <w:pPr>
        <w:pStyle w:val="NormalWeb"/>
        <w:spacing w:line="276" w:lineRule="auto"/>
        <w:jc w:val="both"/>
        <w:rPr>
          <w:lang w:val="es-ES_tradnl"/>
        </w:rPr>
      </w:pPr>
      <w:r w:rsidRPr="001802B0">
        <w:rPr>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6289A905" w14:textId="77777777" w:rsidR="005D2853" w:rsidRPr="001802B0" w:rsidRDefault="005D2853" w:rsidP="005D2853">
      <w:pPr>
        <w:pStyle w:val="NormalWeb"/>
        <w:spacing w:line="276" w:lineRule="auto"/>
        <w:jc w:val="both"/>
        <w:rPr>
          <w:bCs/>
          <w:lang w:val="es-ES_tradnl"/>
        </w:rPr>
      </w:pPr>
      <w:r w:rsidRPr="001802B0">
        <w:rPr>
          <w:bCs/>
          <w:lang w:val="es-ES_tradnl"/>
        </w:rPr>
        <w:t xml:space="preserve">El Consejo </w:t>
      </w:r>
      <w:r>
        <w:rPr>
          <w:bCs/>
          <w:lang w:val="es-ES_tradnl"/>
        </w:rPr>
        <w:t>Nacional Electoral</w:t>
      </w:r>
      <w:r w:rsidRPr="001802B0">
        <w:rPr>
          <w:bCs/>
          <w:lang w:val="es-ES_tradnl"/>
        </w:rPr>
        <w:t xml:space="preserve">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w:t>
      </w:r>
      <w:r>
        <w:rPr>
          <w:bCs/>
          <w:lang w:val="es-ES_tradnl"/>
        </w:rPr>
        <w:t>Nacional Electoral</w:t>
      </w:r>
      <w:r w:rsidRPr="001802B0">
        <w:rPr>
          <w:bCs/>
          <w:lang w:val="es-ES_tradnl"/>
        </w:rPr>
        <w:t>. Se deberá</w:t>
      </w:r>
      <w:r>
        <w:rPr>
          <w:bCs/>
          <w:lang w:val="es-ES_tradnl"/>
        </w:rPr>
        <w:t xml:space="preserve"> garantizar que </w:t>
      </w:r>
      <w:r w:rsidRPr="001802B0">
        <w:rPr>
          <w:bCs/>
          <w:lang w:val="es-ES_tradnl"/>
        </w:rPr>
        <w:t xml:space="preserve">medidas </w:t>
      </w:r>
      <w:r>
        <w:rPr>
          <w:bCs/>
          <w:lang w:val="es-ES_tradnl"/>
        </w:rPr>
        <w:t xml:space="preserve">para que </w:t>
      </w:r>
      <w:r w:rsidRPr="001802B0">
        <w:rPr>
          <w:bCs/>
          <w:lang w:val="es-ES_tradnl"/>
        </w:rPr>
        <w:t>la inscripción de proveedores en</w:t>
      </w:r>
      <w:r>
        <w:rPr>
          <w:bCs/>
          <w:lang w:val="es-ES_tradnl"/>
        </w:rPr>
        <w:t xml:space="preserve"> el mencionado registro pueda realizarse en todos los municipios y departamentos del país. </w:t>
      </w:r>
      <w:r w:rsidRPr="001802B0">
        <w:rPr>
          <w:bCs/>
          <w:lang w:val="es-ES_tradnl"/>
        </w:rPr>
        <w:t xml:space="preserve"> </w:t>
      </w:r>
    </w:p>
    <w:p w14:paraId="56261BF4" w14:textId="77777777" w:rsidR="005D2853" w:rsidRDefault="005D2853" w:rsidP="005D2853">
      <w:pPr>
        <w:pStyle w:val="NormalWeb"/>
        <w:spacing w:line="276" w:lineRule="auto"/>
        <w:jc w:val="both"/>
        <w:rPr>
          <w:bCs/>
          <w:lang w:val="es-ES_tradnl"/>
        </w:rPr>
      </w:pPr>
      <w:r w:rsidRPr="001802B0">
        <w:rPr>
          <w:b/>
          <w:bCs/>
          <w:lang w:val="es-ES_tradnl"/>
        </w:rPr>
        <w:t>Parágrafo</w:t>
      </w:r>
      <w:r>
        <w:rPr>
          <w:b/>
          <w:bCs/>
          <w:lang w:val="es-ES_tradnl"/>
        </w:rPr>
        <w:t xml:space="preserve"> 1</w:t>
      </w:r>
      <w:r w:rsidRPr="001802B0">
        <w:rPr>
          <w:b/>
          <w:bCs/>
          <w:lang w:val="es-ES_tradnl"/>
        </w:rPr>
        <w:t>:</w:t>
      </w:r>
      <w:r w:rsidRPr="001802B0">
        <w:rPr>
          <w:bCs/>
          <w:lang w:val="es-ES_tradnl"/>
        </w:rPr>
        <w:t xml:space="preserve"> La financiación anual para el funcionamiento de los partidos políticos con personería jurídica, se realizará a través del Fondo Nacional de Financiación Política, el cual debe equivaler anualmente al 0.5 por mil del Presupuesto Nacional.</w:t>
      </w:r>
    </w:p>
    <w:p w14:paraId="0F0B3224" w14:textId="77777777" w:rsidR="005D2853" w:rsidRPr="002A0FB5" w:rsidRDefault="005D2853" w:rsidP="005D2853">
      <w:pPr>
        <w:pStyle w:val="NormalWeb"/>
        <w:spacing w:line="276" w:lineRule="auto"/>
        <w:jc w:val="both"/>
        <w:rPr>
          <w:bCs/>
          <w:lang w:val="es-ES_tradnl"/>
        </w:rPr>
      </w:pPr>
      <w:r w:rsidRPr="002A0FB5">
        <w:rPr>
          <w:b/>
          <w:bCs/>
          <w:lang w:val="es-ES_tradnl"/>
        </w:rPr>
        <w:t xml:space="preserve">Parágrafo 2.   </w:t>
      </w:r>
      <w:r>
        <w:rPr>
          <w:bCs/>
          <w:lang w:val="es-ES_tradnl"/>
        </w:rPr>
        <w:t>La prohibición para contratar transporte de electores se exceptúa para las elecciones de los colombianos en el exterior.</w:t>
      </w:r>
    </w:p>
    <w:p w14:paraId="3B8F4208" w14:textId="77777777" w:rsidR="005D2853" w:rsidRPr="001802B0" w:rsidRDefault="005D2853" w:rsidP="005D2853">
      <w:pPr>
        <w:pStyle w:val="NormalWeb"/>
        <w:spacing w:line="276" w:lineRule="auto"/>
        <w:jc w:val="both"/>
        <w:rPr>
          <w:bCs/>
          <w:lang w:val="es-ES_tradnl"/>
        </w:rPr>
      </w:pPr>
      <w:r w:rsidRPr="001802B0">
        <w:rPr>
          <w:b/>
          <w:bCs/>
          <w:lang w:val="es-ES_tradnl"/>
        </w:rPr>
        <w:t>Parágrafo Transitorio</w:t>
      </w:r>
      <w:r w:rsidRPr="001802B0">
        <w:rPr>
          <w:bCs/>
          <w:lang w:val="es-ES_tradnl"/>
        </w:rPr>
        <w:t xml:space="preserve">. Las campañas podrán contratar transporte en las zonas rurales el día de elecciones hasta tanto </w:t>
      </w:r>
      <w:r>
        <w:rPr>
          <w:bCs/>
          <w:lang w:val="es-ES_tradnl"/>
        </w:rPr>
        <w:t>el Ministerio de Transporte</w:t>
      </w:r>
      <w:r w:rsidRPr="001802B0">
        <w:rPr>
          <w:bCs/>
          <w:lang w:val="es-ES_tradnl"/>
        </w:rPr>
        <w:t xml:space="preserve"> expida</w:t>
      </w:r>
      <w:r>
        <w:rPr>
          <w:bCs/>
          <w:lang w:val="es-ES_tradnl"/>
        </w:rPr>
        <w:t xml:space="preserve"> resolución en la que se indique de qué manera se garantizará el servicio </w:t>
      </w:r>
      <w:r w:rsidRPr="001802B0">
        <w:rPr>
          <w:bCs/>
          <w:lang w:val="es-ES_tradnl"/>
        </w:rPr>
        <w:t>público</w:t>
      </w:r>
      <w:r>
        <w:rPr>
          <w:bCs/>
          <w:lang w:val="es-ES_tradnl"/>
        </w:rPr>
        <w:t xml:space="preserve"> de transporte en las zonas rurales para cada elección. Para tal fin la Registraduría Nacional del Estado Civil entregará al Gobierno Nacional, seis (6) meses antes de la respectiva jornada electoral, la ubicación de la totalidad de los puestos de votación.</w:t>
      </w:r>
      <w:r w:rsidRPr="001802B0">
        <w:rPr>
          <w:bCs/>
          <w:lang w:val="es-ES_tradnl"/>
        </w:rPr>
        <w:t xml:space="preserve"> </w:t>
      </w:r>
    </w:p>
    <w:p w14:paraId="01E4F42B" w14:textId="77777777" w:rsidR="005D2853" w:rsidRDefault="005D2853" w:rsidP="005D2853">
      <w:pPr>
        <w:pStyle w:val="NormalWeb"/>
        <w:spacing w:line="276" w:lineRule="auto"/>
        <w:jc w:val="both"/>
        <w:rPr>
          <w:bCs/>
          <w:lang w:val="es-ES_tradnl"/>
        </w:rPr>
      </w:pPr>
      <w:r w:rsidRPr="001802B0">
        <w:rPr>
          <w:b/>
          <w:bCs/>
          <w:lang w:val="es-ES_tradnl"/>
        </w:rPr>
        <w:t>Parágrafo Transitorio 2º.</w:t>
      </w:r>
      <w:r w:rsidRPr="001802B0">
        <w:rPr>
          <w:bCs/>
          <w:lang w:val="es-ES_tradnl"/>
        </w:rPr>
        <w:t xml:space="preserve"> Para las elecciones que se desarrollarán en el año 2018, se aumentará el monto límite de gastos de las campañas electorales en al menos un 30% adicional con respecto al monto establecido para la última campaña de Senado, Cámara de Representantes y Presidente de la República, sin perjuicio del aumento por el IPC. </w:t>
      </w:r>
    </w:p>
    <w:p w14:paraId="4777BF22" w14:textId="77777777" w:rsidR="005D2853" w:rsidRPr="0016419D" w:rsidRDefault="005D2853" w:rsidP="005D2853">
      <w:pPr>
        <w:pStyle w:val="NormalWeb"/>
        <w:spacing w:line="276" w:lineRule="auto"/>
        <w:jc w:val="both"/>
        <w:rPr>
          <w:bCs/>
          <w:lang w:val="es-ES_tradnl"/>
        </w:rPr>
      </w:pPr>
      <w:r>
        <w:rPr>
          <w:b/>
          <w:bCs/>
          <w:lang w:val="es-ES_tradnl"/>
        </w:rPr>
        <w:lastRenderedPageBreak/>
        <w:t xml:space="preserve">Parágrafo Transitorio 3°. </w:t>
      </w:r>
      <w:r>
        <w:rPr>
          <w:bCs/>
          <w:lang w:val="es-ES_tradnl"/>
        </w:rPr>
        <w:t>El Consejo Nacional Electoral deberá expedir las reglamentaciones a las que se hace referencia en el presente artículo en un término máximo un (1</w:t>
      </w:r>
      <w:r w:rsidRPr="0016419D">
        <w:rPr>
          <w:bCs/>
          <w:lang w:val="es-ES_tradnl"/>
        </w:rPr>
        <w:t>) mes a partir de la entrada en vigencia del presente Acto Legislativo.</w:t>
      </w:r>
    </w:p>
    <w:p w14:paraId="57EC46F5" w14:textId="77777777" w:rsidR="005D2853" w:rsidRPr="0016419D" w:rsidRDefault="005D2853" w:rsidP="005D2853">
      <w:pPr>
        <w:jc w:val="both"/>
        <w:rPr>
          <w:rFonts w:ascii="Times New Roman" w:hAnsi="Times New Roman" w:cs="Times New Roman"/>
          <w:b/>
          <w:color w:val="000000" w:themeColor="text1"/>
          <w:lang w:val="es-ES_tradnl"/>
        </w:rPr>
      </w:pPr>
      <w:r w:rsidRPr="00C517CB">
        <w:rPr>
          <w:rFonts w:ascii="Times New Roman" w:hAnsi="Times New Roman" w:cs="Times New Roman"/>
          <w:b/>
          <w:bCs/>
          <w:lang w:val="es-ES_tradnl"/>
        </w:rPr>
        <w:t>ARTÍCULO 5º.</w:t>
      </w:r>
      <w:r w:rsidRPr="00C517CB">
        <w:rPr>
          <w:rFonts w:ascii="Times New Roman" w:hAnsi="Times New Roman" w:cs="Times New Roman"/>
          <w:bCs/>
          <w:lang w:val="es-ES_tradnl"/>
        </w:rPr>
        <w:t xml:space="preserve"> </w:t>
      </w:r>
      <w:r w:rsidRPr="00C517CB">
        <w:rPr>
          <w:rFonts w:ascii="Times New Roman" w:hAnsi="Times New Roman" w:cs="Times New Roman"/>
          <w:color w:val="000000" w:themeColor="text1"/>
          <w:lang w:val="es-ES_tradnl"/>
        </w:rPr>
        <w:t>Modifíquese el artículo 174 de la Constitución, el cual quedará así:</w:t>
      </w:r>
      <w:r w:rsidRPr="0016419D">
        <w:rPr>
          <w:rFonts w:ascii="Times New Roman" w:hAnsi="Times New Roman" w:cs="Times New Roman"/>
          <w:b/>
          <w:color w:val="000000" w:themeColor="text1"/>
          <w:lang w:val="es-ES_tradnl"/>
        </w:rPr>
        <w:t xml:space="preserve"> </w:t>
      </w:r>
    </w:p>
    <w:p w14:paraId="1E6AFA0D" w14:textId="77777777" w:rsidR="005D2853" w:rsidRPr="00183CCC" w:rsidRDefault="005D2853" w:rsidP="005D2853">
      <w:pPr>
        <w:jc w:val="both"/>
        <w:rPr>
          <w:rFonts w:ascii="Times New Roman" w:hAnsi="Times New Roman" w:cs="Times New Roman"/>
          <w:b/>
          <w:color w:val="000000" w:themeColor="text1"/>
          <w:lang w:val="es-ES_tradnl"/>
        </w:rPr>
      </w:pPr>
    </w:p>
    <w:p w14:paraId="09077E6C" w14:textId="77777777" w:rsidR="005D2853" w:rsidRPr="00196E80" w:rsidRDefault="005D2853" w:rsidP="005D2853">
      <w:pPr>
        <w:jc w:val="both"/>
        <w:rPr>
          <w:rFonts w:ascii="Times New Roman" w:hAnsi="Times New Roman" w:cs="Times New Roman"/>
          <w:b/>
          <w:color w:val="000000" w:themeColor="text1"/>
          <w:lang w:val="es-ES_tradnl"/>
        </w:rPr>
      </w:pPr>
    </w:p>
    <w:p w14:paraId="7F89A376" w14:textId="312CA69F" w:rsidR="005D2853" w:rsidRPr="00196E80" w:rsidRDefault="005D2853" w:rsidP="005D2853">
      <w:pPr>
        <w:jc w:val="both"/>
        <w:rPr>
          <w:rFonts w:ascii="Times New Roman" w:eastAsia="Times New Roman" w:hAnsi="Times New Roman" w:cs="Times New Roman"/>
          <w:color w:val="000000" w:themeColor="text1"/>
          <w:lang w:val="es-CO"/>
        </w:rPr>
      </w:pPr>
      <w:r w:rsidRPr="00196E80">
        <w:rPr>
          <w:rFonts w:ascii="Times New Roman" w:hAnsi="Times New Roman" w:cs="Times New Roman"/>
          <w:b/>
          <w:color w:val="000000" w:themeColor="text1"/>
          <w:lang w:val="es-ES_tradnl"/>
        </w:rPr>
        <w:t xml:space="preserve">Artículo 174. </w:t>
      </w:r>
      <w:r w:rsidRPr="00C517CB">
        <w:rPr>
          <w:rFonts w:ascii="Times New Roman" w:hAnsi="Times New Roman" w:cs="Times New Roman"/>
          <w:color w:val="000000" w:themeColor="text1"/>
          <w:lang w:val="es-ES_tradnl"/>
        </w:rPr>
        <w:t>C</w:t>
      </w:r>
      <w:r w:rsidRPr="0016419D">
        <w:rPr>
          <w:rFonts w:ascii="Times New Roman" w:eastAsia="Times New Roman" w:hAnsi="Times New Roman" w:cs="Times New Roman"/>
          <w:color w:val="000000" w:themeColor="text1"/>
          <w:lang w:val="es-CO"/>
        </w:rPr>
        <w:t xml:space="preserve">orresponde al Senado conocer de las acusaciones que formule la Cámara de Representantes contra el Presidente de la República o quien haga sus veces, </w:t>
      </w:r>
      <w:r w:rsidRPr="00183CCC">
        <w:rPr>
          <w:rFonts w:ascii="Times New Roman" w:eastAsia="Times New Roman" w:hAnsi="Times New Roman" w:cs="Times New Roman"/>
          <w:color w:val="000000" w:themeColor="text1"/>
          <w:lang w:val="es-CO"/>
        </w:rPr>
        <w:t>y los miembros de la Comisión de Aforados del Congreso aun</w:t>
      </w:r>
      <w:r w:rsidRPr="00196E80">
        <w:rPr>
          <w:rFonts w:ascii="Times New Roman" w:eastAsia="Times New Roman" w:hAnsi="Times New Roman" w:cs="Times New Roman"/>
          <w:color w:val="000000" w:themeColor="text1"/>
          <w:lang w:val="es-CO"/>
        </w:rPr>
        <w:t>que hubieren cesado en el ejercicio de su cargo. En este caso, conocerá por hechos u omisiones ocurridos en el desempeño del mismo.</w:t>
      </w:r>
    </w:p>
    <w:p w14:paraId="5E50E8D7" w14:textId="77777777" w:rsidR="005D2853" w:rsidRPr="00196E80" w:rsidRDefault="005D2853" w:rsidP="005D2853">
      <w:pPr>
        <w:jc w:val="both"/>
        <w:rPr>
          <w:rFonts w:ascii="Times New Roman" w:hAnsi="Times New Roman" w:cs="Times New Roman"/>
          <w:b/>
          <w:color w:val="000000" w:themeColor="text1"/>
          <w:lang w:val="es-ES_tradnl"/>
        </w:rPr>
      </w:pPr>
    </w:p>
    <w:p w14:paraId="61016D6D" w14:textId="77777777" w:rsidR="005D2853" w:rsidRPr="0016419D" w:rsidRDefault="005D2853" w:rsidP="005D2853">
      <w:pPr>
        <w:jc w:val="both"/>
        <w:rPr>
          <w:rFonts w:ascii="Times New Roman" w:hAnsi="Times New Roman" w:cs="Times New Roman"/>
          <w:b/>
          <w:color w:val="000000" w:themeColor="text1"/>
          <w:lang w:val="es-ES_tradnl"/>
        </w:rPr>
      </w:pPr>
      <w:r w:rsidRPr="0016419D">
        <w:rPr>
          <w:rFonts w:ascii="Times New Roman" w:hAnsi="Times New Roman" w:cs="Times New Roman"/>
          <w:b/>
          <w:color w:val="000000" w:themeColor="text1"/>
          <w:lang w:val="es-ES_tradnl"/>
        </w:rPr>
        <w:t xml:space="preserve">ARTÍCULO 6.  </w:t>
      </w:r>
      <w:r w:rsidRPr="00C517CB">
        <w:rPr>
          <w:rFonts w:ascii="Times New Roman" w:hAnsi="Times New Roman" w:cs="Times New Roman"/>
          <w:color w:val="000000" w:themeColor="text1"/>
          <w:lang w:val="es-ES_tradnl"/>
        </w:rPr>
        <w:t>Modifíquese el numeral 3º del Artículo 178 de la Constitución, el cual quedará así:</w:t>
      </w:r>
    </w:p>
    <w:p w14:paraId="0ECFC8F7" w14:textId="77777777" w:rsidR="005D2853" w:rsidRPr="0016419D" w:rsidRDefault="005D2853" w:rsidP="005D2853">
      <w:pPr>
        <w:jc w:val="both"/>
        <w:rPr>
          <w:rFonts w:ascii="Times New Roman" w:hAnsi="Times New Roman" w:cs="Times New Roman"/>
          <w:b/>
          <w:color w:val="000000" w:themeColor="text1"/>
          <w:lang w:val="es-ES_tradnl"/>
        </w:rPr>
      </w:pPr>
    </w:p>
    <w:p w14:paraId="545D6174" w14:textId="77777777" w:rsidR="005D2853" w:rsidRPr="00C517CB" w:rsidRDefault="005D2853" w:rsidP="005D2853">
      <w:pPr>
        <w:jc w:val="both"/>
        <w:rPr>
          <w:color w:val="000000" w:themeColor="text1"/>
          <w:lang w:val="es-CO"/>
        </w:rPr>
      </w:pPr>
      <w:r w:rsidRPr="00C517CB">
        <w:rPr>
          <w:rFonts w:ascii="Times New Roman" w:eastAsia="Times New Roman" w:hAnsi="Times New Roman" w:cs="Times New Roman"/>
          <w:color w:val="000000" w:themeColor="text1"/>
          <w:lang w:val="es-CO"/>
        </w:rPr>
        <w:t xml:space="preserve">3. Acusar ante el Senado, cuando hubiere causas constitucionales, al Presidente de la República o a quien haga sus veces y </w:t>
      </w:r>
      <w:r>
        <w:rPr>
          <w:rFonts w:ascii="Times New Roman" w:eastAsia="Times New Roman" w:hAnsi="Times New Roman" w:cs="Times New Roman"/>
          <w:color w:val="000000" w:themeColor="text1"/>
          <w:lang w:val="es-CO"/>
        </w:rPr>
        <w:t xml:space="preserve">a </w:t>
      </w:r>
      <w:r w:rsidRPr="00C517CB">
        <w:rPr>
          <w:rFonts w:ascii="Times New Roman" w:eastAsia="Times New Roman" w:hAnsi="Times New Roman" w:cs="Times New Roman"/>
          <w:color w:val="000000" w:themeColor="text1"/>
          <w:lang w:val="es-CO"/>
        </w:rPr>
        <w:t>los miembros de la Comisión de Aforados del Congreso.</w:t>
      </w:r>
    </w:p>
    <w:p w14:paraId="1D70820C" w14:textId="77777777" w:rsidR="005D2853" w:rsidRDefault="005D2853" w:rsidP="005D2853">
      <w:pPr>
        <w:pStyle w:val="NormalWeb"/>
        <w:spacing w:line="276" w:lineRule="auto"/>
        <w:jc w:val="both"/>
        <w:rPr>
          <w:lang w:val="es-ES_tradnl"/>
        </w:rPr>
      </w:pPr>
      <w:r w:rsidRPr="0062076B">
        <w:rPr>
          <w:b/>
          <w:lang w:val="es-ES_tradnl"/>
        </w:rPr>
        <w:t xml:space="preserve">ARTÍCULO </w:t>
      </w:r>
      <w:r>
        <w:rPr>
          <w:b/>
          <w:lang w:val="es-ES_tradnl"/>
        </w:rPr>
        <w:t>7</w:t>
      </w:r>
      <w:r w:rsidRPr="0062076B">
        <w:rPr>
          <w:b/>
          <w:lang w:val="es-ES_tradnl"/>
        </w:rPr>
        <w:t>.</w:t>
      </w:r>
      <w:r>
        <w:rPr>
          <w:lang w:val="es-ES_tradnl"/>
        </w:rPr>
        <w:t xml:space="preserve"> Adiciónese un artículo 178 A, el cual quedará así:</w:t>
      </w:r>
    </w:p>
    <w:p w14:paraId="0039D736" w14:textId="77777777" w:rsidR="005D2853" w:rsidRDefault="005D2853" w:rsidP="005D2853">
      <w:pPr>
        <w:pStyle w:val="NormalWeb"/>
        <w:spacing w:before="0" w:beforeAutospacing="0" w:after="0" w:afterAutospacing="0" w:line="276" w:lineRule="auto"/>
        <w:jc w:val="both"/>
        <w:rPr>
          <w:lang w:val="es-ES_tradnl"/>
        </w:rPr>
      </w:pPr>
      <w:r w:rsidRPr="0062076B">
        <w:rPr>
          <w:b/>
          <w:lang w:val="es-ES_tradnl"/>
        </w:rPr>
        <w:t>ARTÍCULO 178 A.</w:t>
      </w:r>
      <w:r>
        <w:rPr>
          <w:lang w:val="es-ES_tradnl"/>
        </w:rPr>
        <w:t xml:space="preserve"> Corresponde a la Comisión de aforados del Congreso de la República adelantar las funciones de investigación y acusación contra los Magistrados de la Corte Constitucional, de la Corte Suprema de Justicia, del Consejo de Estado, del Consejo Superior de la Judicatura, de la Justicia Especial de Paz y el Fiscal General de la Nación aunque hubiese cesado en el ejercicio de sus cargos. En este caso, conocerá por hechos u omisiones ocurridos en el desempeño de los mismos. A dichos funcionarios no podrá exigírseles en ningún tiempo, responsabilidad por los votos y opiniones emitidos en sus providencias judiciales o consultivas, proferidas en ejercicio de su independencia funcional, sin perjuicio de la responsabilidad a la que haya lugar por favorecer indebidamente intereses propios o ajenos.</w:t>
      </w:r>
    </w:p>
    <w:p w14:paraId="4601E5B8" w14:textId="77777777" w:rsidR="005D2853" w:rsidRDefault="005D2853" w:rsidP="005D2853">
      <w:pPr>
        <w:pStyle w:val="NormalWeb"/>
        <w:spacing w:before="0" w:beforeAutospacing="0" w:after="0" w:afterAutospacing="0" w:line="276" w:lineRule="auto"/>
        <w:jc w:val="both"/>
        <w:rPr>
          <w:lang w:val="es-ES_tradnl"/>
        </w:rPr>
      </w:pPr>
    </w:p>
    <w:p w14:paraId="51D6990A" w14:textId="77777777" w:rsidR="005D2853" w:rsidRDefault="005D2853" w:rsidP="005D2853">
      <w:pPr>
        <w:pStyle w:val="NormalWeb"/>
        <w:spacing w:before="0" w:beforeAutospacing="0" w:after="0" w:afterAutospacing="0" w:line="276" w:lineRule="auto"/>
        <w:jc w:val="both"/>
        <w:rPr>
          <w:lang w:val="es-ES_tradnl"/>
        </w:rPr>
      </w:pPr>
      <w:r>
        <w:rPr>
          <w:lang w:val="es-ES_tradnl"/>
        </w:rPr>
        <w:t>Esta Comisión estará conformada por cinco (5) miembros, quienes serán elegidos por la mayoría del Congreso de la República en pleno de ternas enviadas por las facultades de derecho de universidades públicas y privadas que hayan obtenido los cinco (5) mejores resultados en el Examen de Estado de Calidad de la Educación Superior</w:t>
      </w:r>
      <w:r w:rsidDel="00DE39C6">
        <w:rPr>
          <w:lang w:val="es-ES_tradnl"/>
        </w:rPr>
        <w:t xml:space="preserve"> </w:t>
      </w:r>
      <w:r>
        <w:rPr>
          <w:lang w:val="es-ES_tradnl"/>
        </w:rPr>
        <w:t>para un periodo personal de ocho (8) años. Los ternados deberán reunir los mismos requisitos y calidades que para ser magistrado de la Corte Suprema de Justicia.</w:t>
      </w:r>
    </w:p>
    <w:p w14:paraId="30B9EAA7" w14:textId="77777777" w:rsidR="005D2853" w:rsidRDefault="005D2853" w:rsidP="005D2853">
      <w:pPr>
        <w:pStyle w:val="NormalWeb"/>
        <w:spacing w:before="0" w:beforeAutospacing="0" w:after="0" w:afterAutospacing="0" w:line="276" w:lineRule="auto"/>
        <w:jc w:val="both"/>
        <w:rPr>
          <w:lang w:val="es-ES_tradnl"/>
        </w:rPr>
      </w:pPr>
    </w:p>
    <w:p w14:paraId="676BD039" w14:textId="77777777" w:rsidR="005D2853" w:rsidRDefault="005D2853" w:rsidP="005D2853">
      <w:pPr>
        <w:pStyle w:val="NormalWeb"/>
        <w:spacing w:before="0" w:beforeAutospacing="0" w:after="0" w:afterAutospacing="0" w:line="276" w:lineRule="auto"/>
        <w:jc w:val="both"/>
        <w:rPr>
          <w:lang w:val="es-ES_tradnl"/>
        </w:rPr>
      </w:pPr>
      <w:r>
        <w:rPr>
          <w:lang w:val="es-ES_tradnl"/>
        </w:rPr>
        <w:t>La Comisión contará con un cuerpo técnico de investigación cuyos funcionarios deberán ser seleccionados a través de criterios de méritos.</w:t>
      </w:r>
    </w:p>
    <w:p w14:paraId="2E200675" w14:textId="77777777" w:rsidR="005D2853" w:rsidRDefault="005D2853" w:rsidP="005D2853">
      <w:pPr>
        <w:pStyle w:val="NormalWeb"/>
        <w:spacing w:before="0" w:beforeAutospacing="0" w:after="0" w:afterAutospacing="0" w:line="276" w:lineRule="auto"/>
        <w:jc w:val="both"/>
        <w:rPr>
          <w:lang w:val="es-ES_tradnl"/>
        </w:rPr>
      </w:pPr>
    </w:p>
    <w:p w14:paraId="1DA471A0" w14:textId="77777777" w:rsidR="005D2853" w:rsidRDefault="005D2853" w:rsidP="005D2853">
      <w:pPr>
        <w:pStyle w:val="NormalWeb"/>
        <w:spacing w:before="0" w:beforeAutospacing="0" w:after="0" w:afterAutospacing="0" w:line="276" w:lineRule="auto"/>
        <w:jc w:val="both"/>
        <w:rPr>
          <w:lang w:val="es-ES_tradnl"/>
        </w:rPr>
      </w:pPr>
      <w:r>
        <w:rPr>
          <w:lang w:val="es-ES_tradnl"/>
        </w:rPr>
        <w:t>La Comisión presentará la acusación, salvo negativa de la mayoría absoluta de los miembros del Congreso en pleno, ante la Corte Suprema de Justicia cuando se trate de conductas que constituyan delitos, o ante el Consejo de Estado cuando se trate de faltas disciplinarias o fiscales. En la etapa de juzgamiento se deberá garantizar el derecho a una segunda instancia.</w:t>
      </w:r>
    </w:p>
    <w:p w14:paraId="48A7C6AA" w14:textId="77777777" w:rsidR="005D2853" w:rsidRDefault="005D2853" w:rsidP="005D2853">
      <w:pPr>
        <w:pStyle w:val="NormalWeb"/>
        <w:spacing w:before="0" w:beforeAutospacing="0" w:after="0" w:afterAutospacing="0" w:line="276" w:lineRule="auto"/>
        <w:jc w:val="both"/>
        <w:rPr>
          <w:lang w:val="es-ES_tradnl"/>
        </w:rPr>
      </w:pPr>
    </w:p>
    <w:p w14:paraId="677D42CB" w14:textId="77777777" w:rsidR="005D2853" w:rsidRDefault="005D2853" w:rsidP="005D2853">
      <w:pPr>
        <w:pStyle w:val="NormalWeb"/>
        <w:spacing w:before="0" w:beforeAutospacing="0" w:after="0" w:afterAutospacing="0" w:line="276" w:lineRule="auto"/>
        <w:jc w:val="both"/>
        <w:rPr>
          <w:lang w:val="es-ES_tradnl"/>
        </w:rPr>
      </w:pPr>
      <w:r>
        <w:rPr>
          <w:lang w:val="es-ES_tradnl"/>
        </w:rPr>
        <w:t>El Congreso solo podrá negar la presentación de la acusación cuando evidencie una flagrante violación al derecho al debido proceso del acusado durante la etapa de la investigación; decisión que deberá ser tomada en un término máximo de treinta días desde la radicación por parte de la Comisión de Aforados. Vencido dicho plazo sin que el Congreso hubiese tomado una decisión o que no se alcanzare la mencionada mayoría calificada, la Comisión procederá a realizar la acusación.</w:t>
      </w:r>
    </w:p>
    <w:p w14:paraId="4B785A2F" w14:textId="77777777" w:rsidR="005D2853" w:rsidRDefault="005D2853" w:rsidP="005D2853">
      <w:pPr>
        <w:pStyle w:val="NormalWeb"/>
        <w:spacing w:before="0" w:beforeAutospacing="0" w:after="0" w:afterAutospacing="0" w:line="276" w:lineRule="auto"/>
        <w:jc w:val="both"/>
        <w:rPr>
          <w:lang w:val="es-ES_tradnl"/>
        </w:rPr>
      </w:pPr>
    </w:p>
    <w:p w14:paraId="6328A140" w14:textId="77777777" w:rsidR="005D2853" w:rsidRDefault="005D2853" w:rsidP="005D2853">
      <w:pPr>
        <w:pStyle w:val="NormalWeb"/>
        <w:spacing w:before="0" w:beforeAutospacing="0" w:after="0" w:afterAutospacing="0" w:line="276" w:lineRule="auto"/>
        <w:jc w:val="both"/>
        <w:rPr>
          <w:lang w:val="es-ES_tradnl"/>
        </w:rPr>
      </w:pPr>
      <w:r>
        <w:rPr>
          <w:lang w:val="es-ES_tradnl"/>
        </w:rPr>
        <w:t>En el caso de juicios contra el Fiscal General de la Nación y los magistrados de la Corte Suprema de Justicia y que se adelanten en esta Corporación, los conjueces serán designados por el Consejo de Estado. Por su parte, los procesos contra magistrados del Consejo de Estado que se adelanten en el mismo alto tribunal, los conjueces serán designados por la Corte Suprema de Justicia,</w:t>
      </w:r>
    </w:p>
    <w:p w14:paraId="28BF0ED6" w14:textId="77777777" w:rsidR="005D2853" w:rsidRDefault="005D2853" w:rsidP="005D2853">
      <w:pPr>
        <w:pStyle w:val="NormalWeb"/>
        <w:spacing w:line="276" w:lineRule="auto"/>
        <w:jc w:val="both"/>
        <w:rPr>
          <w:lang w:val="es-ES_tradnl"/>
        </w:rPr>
      </w:pPr>
      <w:r>
        <w:rPr>
          <w:b/>
          <w:lang w:val="es-ES_tradnl"/>
        </w:rPr>
        <w:t xml:space="preserve">                                                                                                                                                                                                                                                          </w:t>
      </w:r>
      <w:r w:rsidRPr="001802B0">
        <w:rPr>
          <w:b/>
          <w:lang w:val="es-ES_tradnl"/>
        </w:rPr>
        <w:t xml:space="preserve">ARTÍCULO </w:t>
      </w:r>
      <w:r>
        <w:rPr>
          <w:b/>
          <w:lang w:val="es-ES_tradnl"/>
        </w:rPr>
        <w:t>8</w:t>
      </w:r>
      <w:r>
        <w:rPr>
          <w:lang w:val="es-ES_tradnl"/>
        </w:rPr>
        <w:t>: Modifíquese el</w:t>
      </w:r>
      <w:r w:rsidRPr="001802B0">
        <w:rPr>
          <w:lang w:val="es-ES_tradnl"/>
        </w:rPr>
        <w:t xml:space="preserve"> numeral 7 </w:t>
      </w:r>
      <w:r>
        <w:rPr>
          <w:lang w:val="es-ES_tradnl"/>
        </w:rPr>
        <w:t>y adiciónese un numeral 8 a</w:t>
      </w:r>
      <w:r w:rsidRPr="001802B0">
        <w:rPr>
          <w:lang w:val="es-ES_tradnl"/>
        </w:rPr>
        <w:t>l artículo 237</w:t>
      </w:r>
      <w:r>
        <w:rPr>
          <w:lang w:val="es-ES_tradnl"/>
        </w:rPr>
        <w:t>, los cuales quedarán así:</w:t>
      </w:r>
    </w:p>
    <w:p w14:paraId="44A8E183" w14:textId="77777777" w:rsidR="005D2853" w:rsidRPr="001802B0" w:rsidRDefault="005D2853" w:rsidP="005D2853">
      <w:pPr>
        <w:pStyle w:val="NormalWeb"/>
        <w:spacing w:line="276" w:lineRule="auto"/>
        <w:jc w:val="both"/>
        <w:rPr>
          <w:lang w:val="es-ES_tradnl"/>
        </w:rPr>
      </w:pPr>
      <w:r>
        <w:rPr>
          <w:lang w:val="es-ES_tradnl"/>
        </w:rPr>
        <w:t>(…)</w:t>
      </w:r>
    </w:p>
    <w:p w14:paraId="1DE03A28" w14:textId="77777777" w:rsidR="005D2853" w:rsidRDefault="005D2853" w:rsidP="005D2853">
      <w:pPr>
        <w:pStyle w:val="NormalWeb"/>
        <w:spacing w:line="276" w:lineRule="auto"/>
        <w:jc w:val="both"/>
        <w:rPr>
          <w:lang w:val="es-ES_tradnl"/>
        </w:rPr>
      </w:pPr>
      <w:r w:rsidRPr="001802B0">
        <w:rPr>
          <w:lang w:val="es-ES_tradnl"/>
        </w:rPr>
        <w:t>7. Conocer</w:t>
      </w:r>
      <w:r>
        <w:rPr>
          <w:lang w:val="es-ES_tradnl"/>
        </w:rPr>
        <w:t xml:space="preserve"> de la acción de la nulidad de los actos de elección por cuerpos electorales, así como de los actos de nombramiento que expidan las entidades y autoridades públicas de todo orden.</w:t>
      </w:r>
    </w:p>
    <w:p w14:paraId="3E23C2A9" w14:textId="77777777" w:rsidR="005D2853" w:rsidRDefault="005D2853" w:rsidP="005D2853">
      <w:pPr>
        <w:pStyle w:val="NormalWeb"/>
        <w:spacing w:line="276" w:lineRule="auto"/>
        <w:jc w:val="both"/>
        <w:rPr>
          <w:lang w:val="es-ES_tradnl"/>
        </w:rPr>
      </w:pPr>
      <w:r>
        <w:rPr>
          <w:lang w:val="es-ES_tradnl"/>
        </w:rPr>
        <w:t>8. En el caso de las elecciones populares conocer de las acciones electorales a saber:</w:t>
      </w:r>
    </w:p>
    <w:p w14:paraId="7CEF94B9" w14:textId="77777777" w:rsidR="005D2853" w:rsidRDefault="005D2853" w:rsidP="005D2853">
      <w:pPr>
        <w:pStyle w:val="NormalWeb"/>
        <w:spacing w:line="276" w:lineRule="auto"/>
        <w:jc w:val="both"/>
        <w:rPr>
          <w:lang w:val="es-ES_tradnl"/>
        </w:rPr>
      </w:pPr>
      <w:r>
        <w:rPr>
          <w:lang w:val="es-ES_tradnl"/>
        </w:rPr>
        <w:t xml:space="preserve">a. La acción de amparo especial electoral, que procederá antes de la declaratoria de elección contra las siguientes actuaciones: </w:t>
      </w:r>
    </w:p>
    <w:p w14:paraId="0E297A6A" w14:textId="77777777" w:rsidR="005D2853" w:rsidRDefault="005D2853" w:rsidP="005D2853">
      <w:pPr>
        <w:pStyle w:val="NormalWeb"/>
        <w:spacing w:line="276" w:lineRule="auto"/>
        <w:jc w:val="both"/>
        <w:rPr>
          <w:lang w:val="es-ES_tradnl"/>
        </w:rPr>
      </w:pPr>
      <w:r>
        <w:rPr>
          <w:lang w:val="es-ES_tradnl"/>
        </w:rPr>
        <w:lastRenderedPageBreak/>
        <w:t xml:space="preserve">-Las decisiones del Consejo Nacional Electoral que resuelvan sobre las solicitudes de revocatoria de inscripción de candidatos. </w:t>
      </w:r>
    </w:p>
    <w:p w14:paraId="6849FC10" w14:textId="77777777" w:rsidR="005D2853" w:rsidRDefault="005D2853" w:rsidP="005D2853">
      <w:pPr>
        <w:pStyle w:val="NormalWeb"/>
        <w:spacing w:line="276" w:lineRule="auto"/>
        <w:jc w:val="both"/>
        <w:rPr>
          <w:lang w:val="es-ES_tradnl"/>
        </w:rPr>
      </w:pPr>
      <w:r>
        <w:rPr>
          <w:lang w:val="es-ES_tradnl"/>
        </w:rPr>
        <w:t>-Las decisiones del Consejo Nacional Electoral por medio de la cual se abstenga de declarar la elección de un candidato por las razones mencionadas en el inciso.</w:t>
      </w:r>
    </w:p>
    <w:p w14:paraId="7957DD8E" w14:textId="77777777" w:rsidR="005D2853" w:rsidRDefault="005D2853" w:rsidP="005D2853">
      <w:pPr>
        <w:pStyle w:val="NormalWeb"/>
        <w:spacing w:line="276" w:lineRule="auto"/>
        <w:jc w:val="both"/>
        <w:rPr>
          <w:color w:val="000000"/>
          <w:shd w:val="clear" w:color="auto" w:fill="FFFFFF"/>
          <w:lang w:val="es-ES_tradnl"/>
        </w:rPr>
      </w:pPr>
      <w:r w:rsidRPr="00146D4D">
        <w:rPr>
          <w:color w:val="000000"/>
          <w:shd w:val="clear" w:color="auto" w:fill="FFFFFF"/>
          <w:lang w:val="es-ES_tradnl"/>
        </w:rPr>
        <w:t xml:space="preserve">Esta acción deberá interponerse </w:t>
      </w:r>
      <w:r>
        <w:rPr>
          <w:color w:val="000000"/>
          <w:shd w:val="clear" w:color="auto" w:fill="FFFFFF"/>
          <w:lang w:val="es-ES_tradnl"/>
        </w:rPr>
        <w:t>dentro de los 5 días siguientes a la notificación de la decisión que se controvierte y resolverse de conformidad con el procedimiento expedito establecido en la Ley, en un término máximo de 10 días desde su reparto, y su decisión hará tránsito a cosa juzgada. La competencia para conocer la acción contra las elecciones municipales y distritales será de los Tribunales Administrativos y contra las elecciones departamentales y nacionales de la Sección Quinta del Consejo de Estado.</w:t>
      </w:r>
    </w:p>
    <w:p w14:paraId="3ADB986E" w14:textId="77777777" w:rsidR="005D2853" w:rsidRDefault="005D2853" w:rsidP="005D2853">
      <w:pPr>
        <w:pStyle w:val="NormalWeb"/>
        <w:spacing w:line="276" w:lineRule="auto"/>
        <w:jc w:val="both"/>
        <w:rPr>
          <w:color w:val="000000"/>
          <w:shd w:val="clear" w:color="auto" w:fill="FFFFFF"/>
          <w:lang w:val="es-ES_tradnl"/>
        </w:rPr>
      </w:pPr>
      <w:r>
        <w:rPr>
          <w:color w:val="000000"/>
          <w:shd w:val="clear" w:color="auto" w:fill="FFFFFF"/>
          <w:lang w:val="es-ES_tradnl"/>
        </w:rPr>
        <w:t>b. La Acción de Nulidad Electoral que procederá contra el acto de declaratoria de elección por vicios ocurridos durante la votación, los escrutinios o la declaratoria de elección que incidan en el resultado final y que hayan sido puestas en conocimiento de la organización electoral en su momento.</w:t>
      </w:r>
    </w:p>
    <w:p w14:paraId="157399F1" w14:textId="77777777" w:rsidR="005D2853" w:rsidRPr="00146D4D" w:rsidRDefault="005D2853" w:rsidP="005D2853">
      <w:pPr>
        <w:pStyle w:val="NormalWeb"/>
        <w:spacing w:line="276" w:lineRule="auto"/>
        <w:jc w:val="both"/>
        <w:rPr>
          <w:color w:val="000000"/>
          <w:shd w:val="clear" w:color="auto" w:fill="FFFFFF"/>
          <w:lang w:val="es-ES_tradnl"/>
        </w:rPr>
      </w:pPr>
      <w:r>
        <w:rPr>
          <w:color w:val="000000"/>
          <w:shd w:val="clear" w:color="auto" w:fill="FFFFFF"/>
          <w:lang w:val="es-ES_tradnl"/>
        </w:rPr>
        <w:t xml:space="preserve">Esta acción puede ser instaurada por cualquier persona en la audiencia que para tal efecto realizará el Consejo </w:t>
      </w:r>
      <w:r>
        <w:rPr>
          <w:bCs/>
          <w:lang w:val="es-ES_tradnl"/>
        </w:rPr>
        <w:t>Nacional Electoral</w:t>
      </w:r>
      <w:r w:rsidRPr="001802B0">
        <w:rPr>
          <w:bCs/>
          <w:lang w:val="es-ES_tradnl"/>
        </w:rPr>
        <w:t xml:space="preserve"> </w:t>
      </w:r>
      <w:r>
        <w:rPr>
          <w:color w:val="000000"/>
          <w:shd w:val="clear" w:color="auto" w:fill="FFFFFF"/>
          <w:lang w:val="es-ES_tradnl"/>
        </w:rPr>
        <w:t xml:space="preserve">dentro de los 10 días siguientes a la declaratoria de elección y solo se podrá interponer y sustentar en la misma Audiencia Pública. El expediente será remitido por el Consejo </w:t>
      </w:r>
      <w:r>
        <w:rPr>
          <w:bCs/>
          <w:lang w:val="es-ES_tradnl"/>
        </w:rPr>
        <w:t>Nacional Electoral</w:t>
      </w:r>
      <w:r>
        <w:rPr>
          <w:color w:val="000000"/>
          <w:shd w:val="clear" w:color="auto" w:fill="FFFFFF"/>
          <w:lang w:val="es-ES_tradnl"/>
        </w:rPr>
        <w:t xml:space="preserve"> a la Jurisdicción Contenciosa Administrativa con todos los soportes necesarios para que pueda ser resuelto, so pena de incurrir en causal de mala conducta. </w:t>
      </w:r>
    </w:p>
    <w:p w14:paraId="0EE56E32" w14:textId="77777777" w:rsidR="005D2853" w:rsidRPr="00F16E5E" w:rsidRDefault="005D2853" w:rsidP="005D2853">
      <w:pPr>
        <w:pStyle w:val="NormalWeb"/>
        <w:spacing w:line="276" w:lineRule="auto"/>
        <w:jc w:val="both"/>
        <w:rPr>
          <w:color w:val="000000"/>
          <w:shd w:val="clear" w:color="auto" w:fill="FFFFFF"/>
          <w:lang w:val="es-ES_tradnl"/>
        </w:rPr>
      </w:pPr>
      <w:r w:rsidRPr="00F16E5E">
        <w:rPr>
          <w:color w:val="000000"/>
          <w:shd w:val="clear" w:color="auto" w:fill="FFFFFF"/>
          <w:lang w:val="es-ES_tradnl"/>
        </w:rPr>
        <w:t xml:space="preserve">Dentro de los 10 días siguientes a su recibo, se </w:t>
      </w:r>
      <w:r>
        <w:rPr>
          <w:color w:val="000000"/>
          <w:shd w:val="clear" w:color="auto" w:fill="FFFFFF"/>
          <w:lang w:val="es-ES_tradnl"/>
        </w:rPr>
        <w:t>realizará</w:t>
      </w:r>
      <w:r w:rsidRPr="00F16E5E">
        <w:rPr>
          <w:color w:val="000000"/>
          <w:shd w:val="clear" w:color="auto" w:fill="FFFFFF"/>
          <w:lang w:val="es-ES_tradnl"/>
        </w:rPr>
        <w:t xml:space="preserve"> Audiencia de Verificación documental y probatoria. El Consejo </w:t>
      </w:r>
      <w:r>
        <w:rPr>
          <w:bCs/>
          <w:lang w:val="es-ES_tradnl"/>
        </w:rPr>
        <w:t>Nacional Electoral</w:t>
      </w:r>
      <w:r w:rsidRPr="00F16E5E">
        <w:rPr>
          <w:color w:val="000000"/>
          <w:shd w:val="clear" w:color="auto" w:fill="FFFFFF"/>
          <w:lang w:val="es-ES_tradnl"/>
        </w:rPr>
        <w:t xml:space="preserve"> concurrirá a sustentar la actuación administrativa, y pondrá a disposición todos los documentos necesarios para que la jurisdicción tome la decisión correspondiente.</w:t>
      </w:r>
    </w:p>
    <w:p w14:paraId="12C13E1F" w14:textId="77777777" w:rsidR="005D2853" w:rsidRDefault="005D2853" w:rsidP="005D2853">
      <w:pPr>
        <w:pStyle w:val="NormalWeb"/>
        <w:spacing w:line="276" w:lineRule="auto"/>
        <w:jc w:val="both"/>
        <w:rPr>
          <w:color w:val="000000"/>
          <w:shd w:val="clear" w:color="auto" w:fill="FFFFFF"/>
          <w:lang w:val="es-ES_tradnl"/>
        </w:rPr>
      </w:pPr>
      <w:r>
        <w:rPr>
          <w:color w:val="000000"/>
          <w:shd w:val="clear" w:color="auto" w:fill="FFFFFF"/>
          <w:lang w:val="es-ES_tradnl"/>
        </w:rPr>
        <w:t>Recibida la documentación suficiente, y escuchadas las partes interesadas, la jurisdicción decidirá sobre la fijación del litigio, la intervención y solicitudes de terceros, y fallará en el término máximo de 4 meses contados a partir del día de la elección, de conformidad con el procedimiento establecido en la ley.</w:t>
      </w:r>
    </w:p>
    <w:p w14:paraId="1A78E974" w14:textId="77777777" w:rsidR="005D2853" w:rsidRPr="00F16E5E" w:rsidRDefault="005D2853" w:rsidP="005D2853">
      <w:pPr>
        <w:pStyle w:val="NormalWeb"/>
        <w:spacing w:line="276" w:lineRule="auto"/>
        <w:jc w:val="both"/>
        <w:rPr>
          <w:color w:val="000000"/>
          <w:shd w:val="clear" w:color="auto" w:fill="FFFFFF"/>
          <w:lang w:val="es-ES_tradnl"/>
        </w:rPr>
      </w:pPr>
      <w:r>
        <w:rPr>
          <w:color w:val="000000"/>
          <w:shd w:val="clear" w:color="auto" w:fill="FFFFFF"/>
          <w:lang w:val="es-ES_tradnl"/>
        </w:rPr>
        <w:t xml:space="preserve">Esta acción será de conocimiento exclusivo y en única instancia de la Jurisdicción Contencioso Administrativa. Los Tribunales Administrativos conocerán de esta acción </w:t>
      </w:r>
      <w:r>
        <w:rPr>
          <w:color w:val="000000"/>
          <w:shd w:val="clear" w:color="auto" w:fill="FFFFFF"/>
          <w:lang w:val="es-ES_tradnl"/>
        </w:rPr>
        <w:lastRenderedPageBreak/>
        <w:t>tratándose de elecciones municipales y distritales, sin perjuicio de poder preferente del Consejo de Estado para asumir directamente cualquiera de estas solicitudes.</w:t>
      </w:r>
    </w:p>
    <w:p w14:paraId="2BA0D7D7" w14:textId="77777777" w:rsidR="005D2853" w:rsidRDefault="005D2853" w:rsidP="005D2853">
      <w:pPr>
        <w:pStyle w:val="NormalWeb"/>
        <w:spacing w:line="276" w:lineRule="auto"/>
        <w:jc w:val="both"/>
        <w:rPr>
          <w:lang w:val="es-ES_tradnl"/>
        </w:rPr>
      </w:pPr>
      <w:r w:rsidRPr="001802B0">
        <w:rPr>
          <w:b/>
          <w:lang w:val="es-ES_tradnl"/>
        </w:rPr>
        <w:t xml:space="preserve">ARTÍCULO </w:t>
      </w:r>
      <w:r>
        <w:rPr>
          <w:b/>
          <w:lang w:val="es-ES_tradnl"/>
        </w:rPr>
        <w:t>9</w:t>
      </w:r>
      <w:r w:rsidRPr="001802B0">
        <w:rPr>
          <w:b/>
          <w:lang w:val="es-ES_tradnl"/>
        </w:rPr>
        <w:t>:</w:t>
      </w:r>
      <w:r>
        <w:rPr>
          <w:lang w:val="es-ES_tradnl"/>
        </w:rPr>
        <w:t xml:space="preserve"> Adiciónese el siguiente inciso al artículo 258 de la Constitución, el cual quedará así:</w:t>
      </w:r>
    </w:p>
    <w:p w14:paraId="54851EA2" w14:textId="77777777" w:rsidR="005D2853" w:rsidRDefault="005D2853" w:rsidP="005D2853">
      <w:pPr>
        <w:pStyle w:val="NormalWeb"/>
        <w:spacing w:before="0" w:beforeAutospacing="0" w:after="0" w:afterAutospacing="0" w:line="276" w:lineRule="auto"/>
        <w:jc w:val="both"/>
        <w:rPr>
          <w:lang w:val="es-ES_tradnl"/>
        </w:rPr>
      </w:pPr>
      <w:r>
        <w:rPr>
          <w:lang w:val="es-ES_tradnl"/>
        </w:rPr>
        <w:t>(…)</w:t>
      </w:r>
    </w:p>
    <w:p w14:paraId="11F50A4A" w14:textId="77777777" w:rsidR="005D2853" w:rsidRDefault="005D2853" w:rsidP="005D2853">
      <w:pPr>
        <w:pStyle w:val="NormalWeb"/>
        <w:spacing w:before="0" w:beforeAutospacing="0" w:after="0" w:afterAutospacing="0" w:line="276" w:lineRule="auto"/>
        <w:jc w:val="both"/>
        <w:rPr>
          <w:lang w:val="es-ES_tradnl"/>
        </w:rPr>
      </w:pPr>
    </w:p>
    <w:p w14:paraId="00987FC5" w14:textId="77777777" w:rsidR="005D2853" w:rsidRDefault="005D2853" w:rsidP="005D2853">
      <w:pPr>
        <w:pStyle w:val="NormalWeb"/>
        <w:spacing w:before="0" w:beforeAutospacing="0" w:after="0" w:afterAutospacing="0" w:line="276" w:lineRule="auto"/>
        <w:jc w:val="both"/>
        <w:rPr>
          <w:lang w:val="es-ES_tradnl"/>
        </w:rPr>
      </w:pPr>
      <w:r>
        <w:rPr>
          <w:lang w:val="es-ES_tradnl"/>
        </w:rPr>
        <w:t xml:space="preserve">El ejercicio del derecho al voto en las elecciones anteriores constituirá un requisito obligatorio para acceder al empleo público, salvo fuerza mayor o caso fortuito debidamente comprobado. La ley reglamentará la materia. </w:t>
      </w:r>
    </w:p>
    <w:p w14:paraId="756A5598" w14:textId="77777777" w:rsidR="005D2853" w:rsidRDefault="005D2853" w:rsidP="005D2853">
      <w:pPr>
        <w:pStyle w:val="NormalWeb"/>
        <w:spacing w:before="0" w:beforeAutospacing="0" w:after="0" w:afterAutospacing="0" w:line="276" w:lineRule="auto"/>
        <w:jc w:val="both"/>
        <w:rPr>
          <w:lang w:val="es-ES_tradnl"/>
        </w:rPr>
      </w:pPr>
    </w:p>
    <w:p w14:paraId="0B62AECB" w14:textId="77777777" w:rsidR="005D2853" w:rsidRDefault="005D2853" w:rsidP="005D2853">
      <w:pPr>
        <w:pStyle w:val="NormalWeb"/>
        <w:spacing w:before="0" w:beforeAutospacing="0" w:after="0" w:afterAutospacing="0" w:line="276" w:lineRule="auto"/>
        <w:jc w:val="both"/>
        <w:rPr>
          <w:lang w:val="es-ES_tradnl"/>
        </w:rPr>
      </w:pPr>
      <w:r>
        <w:rPr>
          <w:lang w:val="es-ES_tradnl"/>
        </w:rPr>
        <w:t>(…)</w:t>
      </w:r>
    </w:p>
    <w:p w14:paraId="63D86973" w14:textId="77777777" w:rsidR="005D2853" w:rsidRDefault="005D2853" w:rsidP="005D2853">
      <w:pPr>
        <w:pStyle w:val="NormalWeb"/>
        <w:spacing w:before="0" w:beforeAutospacing="0" w:after="0" w:afterAutospacing="0" w:line="276" w:lineRule="auto"/>
        <w:jc w:val="both"/>
        <w:rPr>
          <w:lang w:val="es-ES_tradnl"/>
        </w:rPr>
      </w:pPr>
    </w:p>
    <w:p w14:paraId="00525A77" w14:textId="77777777" w:rsidR="005D2853" w:rsidRDefault="005D2853" w:rsidP="005D2853">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 xml:space="preserve">ARTÍCULO </w:t>
      </w:r>
      <w:r>
        <w:rPr>
          <w:rFonts w:ascii="Times New Roman" w:hAnsi="Times New Roman" w:cs="Times New Roman"/>
          <w:b/>
          <w:lang w:val="es-ES_tradnl"/>
        </w:rPr>
        <w:t>10</w:t>
      </w:r>
      <w:r w:rsidRPr="001802B0">
        <w:rPr>
          <w:rFonts w:ascii="Times New Roman" w:hAnsi="Times New Roman" w:cs="Times New Roman"/>
          <w:b/>
          <w:lang w:val="es-ES_tradnl"/>
        </w:rPr>
        <w:t>:</w:t>
      </w:r>
      <w:r>
        <w:rPr>
          <w:rFonts w:ascii="Times New Roman" w:hAnsi="Times New Roman" w:cs="Times New Roman"/>
          <w:lang w:val="es-ES_tradnl"/>
        </w:rPr>
        <w:t xml:space="preserve"> Sustitúyase los incisos 3 y 4 del artículo 262 por el siguiente inciso, y adiciónese un parágrafo transitorio, el cual quedará así:</w:t>
      </w:r>
    </w:p>
    <w:p w14:paraId="72653A1B" w14:textId="77777777" w:rsidR="005D2853" w:rsidRDefault="005D2853" w:rsidP="005D2853">
      <w:pPr>
        <w:spacing w:line="276" w:lineRule="auto"/>
        <w:jc w:val="both"/>
        <w:rPr>
          <w:rFonts w:ascii="Times New Roman" w:hAnsi="Times New Roman" w:cs="Times New Roman"/>
          <w:lang w:val="es-ES_tradnl"/>
        </w:rPr>
      </w:pPr>
    </w:p>
    <w:p w14:paraId="30730477" w14:textId="77777777" w:rsidR="005D2853" w:rsidRDefault="005D2853" w:rsidP="005D2853">
      <w:pPr>
        <w:spacing w:line="276" w:lineRule="auto"/>
        <w:jc w:val="both"/>
        <w:rPr>
          <w:rFonts w:ascii="Times New Roman" w:hAnsi="Times New Roman" w:cs="Times New Roman"/>
          <w:lang w:val="es-ES_tradnl"/>
        </w:rPr>
      </w:pPr>
      <w:r>
        <w:rPr>
          <w:rFonts w:ascii="Times New Roman" w:hAnsi="Times New Roman" w:cs="Times New Roman"/>
          <w:lang w:val="es-ES_tradnl"/>
        </w:rPr>
        <w:t>(…)</w:t>
      </w:r>
    </w:p>
    <w:p w14:paraId="477F053F" w14:textId="77777777" w:rsidR="005D2853" w:rsidRDefault="005D2853" w:rsidP="005D2853">
      <w:pPr>
        <w:spacing w:line="276" w:lineRule="auto"/>
        <w:jc w:val="both"/>
        <w:rPr>
          <w:rFonts w:ascii="Times New Roman" w:hAnsi="Times New Roman" w:cs="Times New Roman"/>
          <w:lang w:val="es-ES_tradnl"/>
        </w:rPr>
      </w:pPr>
    </w:p>
    <w:p w14:paraId="6EF92EAE" w14:textId="77777777" w:rsidR="005D2853" w:rsidRDefault="005D2853" w:rsidP="005D2853">
      <w:pPr>
        <w:spacing w:line="276" w:lineRule="auto"/>
        <w:jc w:val="both"/>
        <w:rPr>
          <w:rFonts w:ascii="Times New Roman" w:hAnsi="Times New Roman" w:cs="Times New Roman"/>
          <w:lang w:val="es-ES_tradnl"/>
        </w:rPr>
      </w:pPr>
      <w:r>
        <w:rPr>
          <w:rFonts w:ascii="Times New Roman" w:hAnsi="Times New Roman" w:cs="Times New Roman"/>
          <w:lang w:val="es-ES_tradnl"/>
        </w:rPr>
        <w:t>Las listas serán cerradas y bloqueadas.</w:t>
      </w:r>
    </w:p>
    <w:p w14:paraId="6880BF85" w14:textId="77777777" w:rsidR="005D2853" w:rsidRDefault="005D2853" w:rsidP="005D2853">
      <w:pPr>
        <w:spacing w:line="276" w:lineRule="auto"/>
        <w:jc w:val="both"/>
        <w:rPr>
          <w:rFonts w:ascii="Times New Roman" w:hAnsi="Times New Roman" w:cs="Times New Roman"/>
          <w:lang w:val="es-ES_tradnl"/>
        </w:rPr>
      </w:pPr>
    </w:p>
    <w:p w14:paraId="2E404A54" w14:textId="77777777" w:rsidR="005D2853" w:rsidRDefault="005D2853" w:rsidP="005D2853">
      <w:pPr>
        <w:spacing w:line="276" w:lineRule="auto"/>
        <w:jc w:val="both"/>
        <w:rPr>
          <w:rFonts w:ascii="Times New Roman" w:hAnsi="Times New Roman" w:cs="Times New Roman"/>
          <w:lang w:val="es-ES_tradnl"/>
        </w:rPr>
      </w:pPr>
      <w:r>
        <w:rPr>
          <w:rFonts w:ascii="Times New Roman" w:hAnsi="Times New Roman" w:cs="Times New Roman"/>
          <w:lang w:val="es-ES_tradnl"/>
        </w:rPr>
        <w:t>(...)</w:t>
      </w:r>
    </w:p>
    <w:p w14:paraId="73703967" w14:textId="77777777" w:rsidR="005D2853" w:rsidRDefault="005D2853" w:rsidP="005D2853">
      <w:pPr>
        <w:spacing w:line="276" w:lineRule="auto"/>
        <w:jc w:val="both"/>
        <w:rPr>
          <w:rFonts w:ascii="Times New Roman" w:hAnsi="Times New Roman" w:cs="Times New Roman"/>
          <w:lang w:val="es-ES_tradnl"/>
        </w:rPr>
      </w:pPr>
    </w:p>
    <w:p w14:paraId="335709CC" w14:textId="77777777" w:rsidR="005D2853" w:rsidRDefault="005D2853" w:rsidP="005D2853">
      <w:pPr>
        <w:spacing w:line="276" w:lineRule="auto"/>
        <w:jc w:val="both"/>
        <w:rPr>
          <w:rFonts w:ascii="Times New Roman" w:hAnsi="Times New Roman" w:cs="Times New Roman"/>
          <w:lang w:val="es-ES_tradnl"/>
        </w:rPr>
      </w:pPr>
      <w:r w:rsidRPr="0062076B">
        <w:rPr>
          <w:rFonts w:ascii="Times New Roman" w:hAnsi="Times New Roman" w:cs="Times New Roman"/>
          <w:b/>
          <w:lang w:val="es-ES_tradnl"/>
        </w:rPr>
        <w:t>Parágrafo Transitorio.</w:t>
      </w:r>
      <w:r>
        <w:rPr>
          <w:rFonts w:ascii="Times New Roman" w:hAnsi="Times New Roman" w:cs="Times New Roman"/>
          <w:lang w:val="es-ES_tradnl"/>
        </w:rPr>
        <w:t xml:space="preserve"> La modificación prevista en este artículo sólo regirá a partir del año 2022.</w:t>
      </w:r>
    </w:p>
    <w:p w14:paraId="2D1FA7CF" w14:textId="77777777" w:rsidR="005D2853" w:rsidRDefault="005D2853" w:rsidP="005D2853">
      <w:pPr>
        <w:spacing w:line="276" w:lineRule="auto"/>
        <w:jc w:val="both"/>
        <w:rPr>
          <w:rFonts w:ascii="Times New Roman" w:hAnsi="Times New Roman" w:cs="Times New Roman"/>
          <w:lang w:val="es-ES_tradnl"/>
        </w:rPr>
      </w:pPr>
    </w:p>
    <w:p w14:paraId="32757BBA" w14:textId="77777777" w:rsidR="005D2853" w:rsidRDefault="005D2853" w:rsidP="005D2853">
      <w:pPr>
        <w:spacing w:line="276" w:lineRule="auto"/>
        <w:jc w:val="both"/>
        <w:rPr>
          <w:rFonts w:ascii="Times New Roman" w:hAnsi="Times New Roman" w:cs="Times New Roman"/>
          <w:lang w:val="es-ES_tradnl"/>
        </w:rPr>
      </w:pPr>
      <w:r>
        <w:rPr>
          <w:rFonts w:ascii="Times New Roman" w:hAnsi="Times New Roman" w:cs="Times New Roman"/>
          <w:lang w:val="es-ES_tradnl"/>
        </w:rPr>
        <w:t>Para los procesos electorales que se realizan en los años 2018 y 2019 se exceptúan de su aplicación aquellas disposiciones en relación con los mecanismos de democracia interna entre afiliados para escoger sus candidatos y sus listas establecidas en el presente Acto Legislativo.</w:t>
      </w:r>
    </w:p>
    <w:p w14:paraId="60186C01" w14:textId="77777777" w:rsidR="005D2853" w:rsidRDefault="005D2853" w:rsidP="005D2853">
      <w:pPr>
        <w:spacing w:line="276" w:lineRule="auto"/>
        <w:jc w:val="both"/>
        <w:rPr>
          <w:rFonts w:ascii="Times New Roman" w:hAnsi="Times New Roman" w:cs="Times New Roman"/>
          <w:lang w:val="es-ES_tradnl"/>
        </w:rPr>
      </w:pPr>
    </w:p>
    <w:p w14:paraId="23F44F9C" w14:textId="77777777" w:rsidR="005D2853" w:rsidRDefault="005D2853" w:rsidP="005D2853">
      <w:pPr>
        <w:spacing w:line="276" w:lineRule="auto"/>
        <w:jc w:val="both"/>
        <w:rPr>
          <w:rFonts w:ascii="Times New Roman" w:hAnsi="Times New Roman" w:cs="Times New Roman"/>
          <w:lang w:val="es-ES_tradnl"/>
        </w:rPr>
      </w:pPr>
      <w:r>
        <w:rPr>
          <w:rFonts w:ascii="Times New Roman" w:hAnsi="Times New Roman" w:cs="Times New Roman"/>
          <w:lang w:val="es-ES_tradnl"/>
        </w:rPr>
        <w:t>Así mismo, en estas mismas elecciones regirán las normas sobre consultas populares o internas o interpartidistas previstas en el Acto Legislativo No. 01 de 2009.</w:t>
      </w:r>
    </w:p>
    <w:p w14:paraId="6E9EE711" w14:textId="77777777" w:rsidR="005D2853" w:rsidRPr="001802B0" w:rsidRDefault="005D2853" w:rsidP="005D2853">
      <w:pPr>
        <w:pStyle w:val="NormalWeb"/>
        <w:spacing w:before="0" w:beforeAutospacing="0" w:after="0" w:afterAutospacing="0" w:line="276" w:lineRule="auto"/>
        <w:jc w:val="both"/>
        <w:rPr>
          <w:lang w:val="es-ES_tradnl"/>
        </w:rPr>
      </w:pPr>
    </w:p>
    <w:bookmarkEnd w:id="0"/>
    <w:p w14:paraId="61135762" w14:textId="77777777" w:rsidR="005D2853" w:rsidRPr="001802B0" w:rsidRDefault="005D2853" w:rsidP="005D2853">
      <w:pPr>
        <w:spacing w:line="276" w:lineRule="auto"/>
        <w:jc w:val="both"/>
        <w:rPr>
          <w:rStyle w:val="apple-converted-space"/>
          <w:rFonts w:ascii="Times New Roman" w:hAnsi="Times New Roman" w:cs="Times New Roman"/>
          <w:shd w:val="clear" w:color="auto" w:fill="FFFFFF"/>
          <w:lang w:val="es-ES_tradnl"/>
        </w:rPr>
      </w:pPr>
      <w:r w:rsidRPr="001802B0">
        <w:rPr>
          <w:rStyle w:val="apple-converted-space"/>
          <w:rFonts w:ascii="Times New Roman" w:hAnsi="Times New Roman" w:cs="Times New Roman"/>
          <w:b/>
          <w:shd w:val="clear" w:color="auto" w:fill="FFFFFF"/>
          <w:lang w:val="es-ES_tradnl"/>
        </w:rPr>
        <w:t xml:space="preserve">ARTÍCULO </w:t>
      </w:r>
      <w:r>
        <w:rPr>
          <w:rStyle w:val="apple-converted-space"/>
          <w:rFonts w:ascii="Times New Roman" w:hAnsi="Times New Roman" w:cs="Times New Roman"/>
          <w:b/>
          <w:shd w:val="clear" w:color="auto" w:fill="FFFFFF"/>
          <w:lang w:val="es-ES_tradnl"/>
        </w:rPr>
        <w:t>11</w:t>
      </w:r>
      <w:r w:rsidRPr="001802B0">
        <w:rPr>
          <w:rStyle w:val="apple-converted-space"/>
          <w:rFonts w:ascii="Times New Roman" w:hAnsi="Times New Roman" w:cs="Times New Roman"/>
          <w:b/>
          <w:shd w:val="clear" w:color="auto" w:fill="FFFFFF"/>
          <w:lang w:val="es-ES_tradnl"/>
        </w:rPr>
        <w:t>:</w:t>
      </w:r>
      <w:r w:rsidRPr="001802B0">
        <w:rPr>
          <w:rStyle w:val="apple-converted-space"/>
          <w:rFonts w:ascii="Times New Roman" w:hAnsi="Times New Roman" w:cs="Times New Roman"/>
          <w:shd w:val="clear" w:color="auto" w:fill="FFFFFF"/>
          <w:lang w:val="es-ES_tradnl"/>
        </w:rPr>
        <w:t xml:space="preserve"> El artículo 264 de la Constitución quedará así:</w:t>
      </w:r>
    </w:p>
    <w:p w14:paraId="3E0C2D22" w14:textId="77777777" w:rsidR="005D2853" w:rsidRPr="001802B0" w:rsidRDefault="005D2853" w:rsidP="005D2853">
      <w:pPr>
        <w:spacing w:line="276" w:lineRule="auto"/>
        <w:jc w:val="both"/>
        <w:rPr>
          <w:rStyle w:val="apple-converted-space"/>
          <w:rFonts w:ascii="Times New Roman" w:hAnsi="Times New Roman" w:cs="Times New Roman"/>
          <w:shd w:val="clear" w:color="auto" w:fill="FFFFFF"/>
          <w:lang w:val="es-ES_tradnl"/>
        </w:rPr>
      </w:pPr>
    </w:p>
    <w:p w14:paraId="742C45B8"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264.</w:t>
      </w:r>
      <w:r w:rsidRPr="001802B0">
        <w:rPr>
          <w:rFonts w:ascii="Times New Roman" w:hAnsi="Times New Roman" w:cs="Times New Roman"/>
          <w:lang w:val="es-ES_tradnl"/>
        </w:rPr>
        <w:t xml:space="preserve"> El Consejo </w:t>
      </w:r>
      <w:r>
        <w:rPr>
          <w:bCs/>
          <w:lang w:val="es-ES_tradnl"/>
        </w:rPr>
        <w:t>Nacional Electoral</w:t>
      </w:r>
      <w:r w:rsidRPr="001802B0">
        <w:rPr>
          <w:bCs/>
          <w:lang w:val="es-ES_tradnl"/>
        </w:rPr>
        <w:t xml:space="preserve"> </w:t>
      </w:r>
      <w:r w:rsidRPr="001802B0">
        <w:rPr>
          <w:rFonts w:ascii="Times New Roman" w:hAnsi="Times New Roman" w:cs="Times New Roman"/>
          <w:lang w:val="es-ES_tradnl"/>
        </w:rPr>
        <w:t xml:space="preserve">se compondrá de nueve (9) miembros, </w:t>
      </w:r>
      <w:r w:rsidRPr="001802B0">
        <w:rPr>
          <w:rFonts w:ascii="Times New Roman" w:hAnsi="Times New Roman" w:cs="Times New Roman"/>
          <w:lang w:val="es-ES_tradnl"/>
        </w:rPr>
        <w:lastRenderedPageBreak/>
        <w:t>serán servidores públicos de dedicación exclusiva</w:t>
      </w:r>
      <w:r>
        <w:rPr>
          <w:rFonts w:ascii="Times New Roman" w:hAnsi="Times New Roman" w:cs="Times New Roman"/>
          <w:lang w:val="es-ES_tradnl"/>
        </w:rPr>
        <w:t xml:space="preserve"> y </w:t>
      </w:r>
      <w:r w:rsidRPr="001802B0">
        <w:rPr>
          <w:rFonts w:ascii="Times New Roman" w:hAnsi="Times New Roman" w:cs="Times New Roman"/>
          <w:lang w:val="es-ES_tradnl"/>
        </w:rPr>
        <w:t>tendrán períodos</w:t>
      </w:r>
      <w:r>
        <w:rPr>
          <w:rFonts w:ascii="Times New Roman" w:hAnsi="Times New Roman" w:cs="Times New Roman"/>
          <w:lang w:val="es-ES_tradnl"/>
        </w:rPr>
        <w:t xml:space="preserve"> personales de ocho (8) años. </w:t>
      </w:r>
      <w:r w:rsidRPr="001802B0">
        <w:rPr>
          <w:rFonts w:ascii="Times New Roman" w:hAnsi="Times New Roman" w:cs="Times New Roman"/>
          <w:lang w:val="es-ES_tradnl"/>
        </w:rPr>
        <w:t>Tendrán las mismas calidades, inhabilidades, incompatibilidades, fueros y derechos de los magistrados de la Corte Suprema de Justicia</w:t>
      </w:r>
      <w:r>
        <w:rPr>
          <w:rFonts w:ascii="Times New Roman" w:hAnsi="Times New Roman" w:cs="Times New Roman"/>
          <w:lang w:val="es-ES_tradnl"/>
        </w:rPr>
        <w:t>.</w:t>
      </w:r>
    </w:p>
    <w:p w14:paraId="617B91E9"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p>
    <w:p w14:paraId="5C999167"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Los miembros del Consejo </w:t>
      </w:r>
      <w:r>
        <w:rPr>
          <w:bCs/>
          <w:lang w:val="es-ES_tradnl"/>
        </w:rPr>
        <w:t>Nacional Electoral</w:t>
      </w:r>
      <w:r w:rsidRPr="001802B0">
        <w:rPr>
          <w:bCs/>
          <w:lang w:val="es-ES_tradnl"/>
        </w:rPr>
        <w:t xml:space="preserve"> </w:t>
      </w:r>
      <w:r w:rsidRPr="001802B0">
        <w:rPr>
          <w:rFonts w:ascii="Times New Roman" w:hAnsi="Times New Roman" w:cs="Times New Roman"/>
          <w:lang w:val="es-ES_tradnl"/>
        </w:rPr>
        <w:t>serán elegidos de</w:t>
      </w:r>
      <w:r>
        <w:rPr>
          <w:rFonts w:ascii="Times New Roman" w:hAnsi="Times New Roman" w:cs="Times New Roman"/>
          <w:lang w:val="es-ES_tradnl"/>
        </w:rPr>
        <w:t xml:space="preserve"> acuerdo con las siguientes reglas</w:t>
      </w:r>
      <w:r w:rsidRPr="001802B0">
        <w:rPr>
          <w:rFonts w:ascii="Times New Roman" w:hAnsi="Times New Roman" w:cs="Times New Roman"/>
          <w:lang w:val="es-ES_tradnl"/>
        </w:rPr>
        <w:t xml:space="preserve">: </w:t>
      </w:r>
    </w:p>
    <w:p w14:paraId="0A6BFCA1"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p>
    <w:p w14:paraId="22D66290" w14:textId="77777777" w:rsidR="00AF0D42" w:rsidRDefault="005D2853" w:rsidP="00AF0D42">
      <w:pPr>
        <w:pStyle w:val="Prrafodelista"/>
        <w:widowControl w:val="0"/>
        <w:numPr>
          <w:ilvl w:val="0"/>
          <w:numId w:val="35"/>
        </w:numPr>
        <w:autoSpaceDE w:val="0"/>
        <w:autoSpaceDN w:val="0"/>
        <w:adjustRightInd w:val="0"/>
        <w:spacing w:line="276" w:lineRule="auto"/>
        <w:jc w:val="both"/>
        <w:rPr>
          <w:rFonts w:ascii="Times New Roman" w:hAnsi="Times New Roman" w:cs="Times New Roman"/>
          <w:lang w:val="es-ES_tradnl"/>
        </w:rPr>
      </w:pPr>
      <w:r w:rsidRPr="00AF0D42">
        <w:rPr>
          <w:rFonts w:ascii="Times New Roman" w:hAnsi="Times New Roman" w:cs="Times New Roman"/>
          <w:lang w:val="es-ES_tradnl"/>
        </w:rPr>
        <w:t>Los decanos de las cinco (5) facultades de derecho de universidades públicas y privadas que hayan obtenido los mejores resultados en el Examen de Estado de Calidad de la Educación Superior, previa convocatoria pública que garantice los principios de transparencia, publicidad y equidad de género, con criterios de mérito, postularán ante el Congreso de la República una terna por cada vacante a proveer.</w:t>
      </w:r>
    </w:p>
    <w:p w14:paraId="0B693C47" w14:textId="06666FA9" w:rsidR="005D2853" w:rsidRPr="00AF0D42" w:rsidRDefault="005D2853" w:rsidP="00AF0D42">
      <w:pPr>
        <w:pStyle w:val="Prrafodelista"/>
        <w:widowControl w:val="0"/>
        <w:numPr>
          <w:ilvl w:val="0"/>
          <w:numId w:val="35"/>
        </w:numPr>
        <w:autoSpaceDE w:val="0"/>
        <w:autoSpaceDN w:val="0"/>
        <w:adjustRightInd w:val="0"/>
        <w:spacing w:line="276" w:lineRule="auto"/>
        <w:jc w:val="both"/>
        <w:rPr>
          <w:rFonts w:ascii="Times New Roman" w:hAnsi="Times New Roman" w:cs="Times New Roman"/>
          <w:lang w:val="es-ES_tradnl"/>
        </w:rPr>
      </w:pPr>
      <w:r w:rsidRPr="00AF0D42">
        <w:rPr>
          <w:rFonts w:ascii="Times New Roman" w:hAnsi="Times New Roman" w:cs="Times New Roman"/>
          <w:lang w:val="es-ES_tradnl"/>
        </w:rPr>
        <w:t xml:space="preserve">El Congreso de la República en pleno, con el voto favorable de dos terceras partes de sus integrantes, seleccionará un miembro de cada terna. </w:t>
      </w:r>
    </w:p>
    <w:p w14:paraId="5F3A2AAF" w14:textId="77777777" w:rsidR="005D2853" w:rsidRPr="001802B0" w:rsidRDefault="005D2853" w:rsidP="005D2853">
      <w:pPr>
        <w:pStyle w:val="Prrafodelista"/>
        <w:widowControl w:val="0"/>
        <w:autoSpaceDE w:val="0"/>
        <w:autoSpaceDN w:val="0"/>
        <w:adjustRightInd w:val="0"/>
        <w:spacing w:line="276" w:lineRule="auto"/>
        <w:jc w:val="both"/>
        <w:rPr>
          <w:rFonts w:ascii="Times New Roman" w:hAnsi="Times New Roman" w:cs="Times New Roman"/>
          <w:lang w:val="es-ES_tradnl"/>
        </w:rPr>
      </w:pPr>
    </w:p>
    <w:p w14:paraId="558472EF"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El Consejo </w:t>
      </w:r>
      <w:r>
        <w:rPr>
          <w:bCs/>
          <w:lang w:val="es-ES_tradnl"/>
        </w:rPr>
        <w:t>Nacional Electoral</w:t>
      </w:r>
      <w:r w:rsidRPr="001802B0">
        <w:rPr>
          <w:bCs/>
          <w:lang w:val="es-ES_tradnl"/>
        </w:rPr>
        <w:t xml:space="preserve"> </w:t>
      </w:r>
      <w:r w:rsidRPr="001802B0">
        <w:rPr>
          <w:rFonts w:ascii="Times New Roman" w:hAnsi="Times New Roman" w:cs="Times New Roman"/>
          <w:lang w:val="es-ES_tradnl"/>
        </w:rPr>
        <w:t xml:space="preserve">tendrá seccionales </w:t>
      </w:r>
      <w:r>
        <w:rPr>
          <w:rFonts w:ascii="Times New Roman" w:hAnsi="Times New Roman" w:cs="Times New Roman"/>
          <w:lang w:val="es-ES_tradnl"/>
        </w:rPr>
        <w:t>regionales</w:t>
      </w:r>
      <w:r w:rsidRPr="001802B0">
        <w:rPr>
          <w:rFonts w:ascii="Times New Roman" w:hAnsi="Times New Roman" w:cs="Times New Roman"/>
          <w:lang w:val="es-ES_tradnl"/>
        </w:rPr>
        <w:t xml:space="preserve">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r>
        <w:rPr>
          <w:rFonts w:ascii="Times New Roman" w:hAnsi="Times New Roman" w:cs="Times New Roman"/>
          <w:lang w:val="es-ES_tradnl"/>
        </w:rPr>
        <w:t xml:space="preserve"> Cualquier contratación deberá responder de manera estricta a los principios de publicidad, transparencia y criterios de méritos.</w:t>
      </w:r>
    </w:p>
    <w:p w14:paraId="553A2239"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p>
    <w:p w14:paraId="323FD806" w14:textId="77777777" w:rsidR="005D2853" w:rsidRPr="001802B0" w:rsidRDefault="005D2853" w:rsidP="005D2853">
      <w:pPr>
        <w:widowControl w:val="0"/>
        <w:autoSpaceDE w:val="0"/>
        <w:autoSpaceDN w:val="0"/>
        <w:adjustRightInd w:val="0"/>
        <w:spacing w:line="276" w:lineRule="auto"/>
        <w:jc w:val="both"/>
        <w:rPr>
          <w:rFonts w:ascii="Times New Roman" w:hAnsi="Times New Roman" w:cs="Times New Roman"/>
          <w:lang w:val="es-ES_tradnl"/>
        </w:rPr>
      </w:pPr>
      <w:r w:rsidRPr="00A7524C">
        <w:rPr>
          <w:rFonts w:ascii="Times New Roman" w:hAnsi="Times New Roman" w:cs="Times New Roman"/>
          <w:b/>
          <w:lang w:val="es-ES_tradnl"/>
        </w:rPr>
        <w:t>Parágrafo transitorio:</w:t>
      </w:r>
      <w:r w:rsidRPr="001802B0">
        <w:rPr>
          <w:rFonts w:ascii="Times New Roman" w:hAnsi="Times New Roman" w:cs="Times New Roman"/>
          <w:lang w:val="es-ES_tradnl"/>
        </w:rPr>
        <w:t xml:space="preserve"> Los primeros nueve (9) miembros del </w:t>
      </w:r>
      <w:r>
        <w:rPr>
          <w:rFonts w:ascii="Times New Roman" w:hAnsi="Times New Roman" w:cs="Times New Roman"/>
          <w:lang w:val="es-ES_tradnl"/>
        </w:rPr>
        <w:t>Consejo Nacional Electoral</w:t>
      </w:r>
      <w:r w:rsidRPr="001802B0">
        <w:rPr>
          <w:rFonts w:ascii="Times New Roman" w:hAnsi="Times New Roman" w:cs="Times New Roman"/>
          <w:lang w:val="es-ES_tradnl"/>
        </w:rPr>
        <w:t xml:space="preserve"> deberán ser escogidos antes del 20 de julio de 2018 y empezarán su periodo el 1º de septiembre de 2018. .</w:t>
      </w:r>
    </w:p>
    <w:p w14:paraId="564F268F" w14:textId="77777777" w:rsidR="005D2853" w:rsidRDefault="005D2853" w:rsidP="005D2853">
      <w:pPr>
        <w:pStyle w:val="Prrafodelista"/>
        <w:spacing w:line="276" w:lineRule="auto"/>
        <w:jc w:val="both"/>
        <w:rPr>
          <w:rFonts w:ascii="Times New Roman" w:hAnsi="Times New Roman" w:cs="Times New Roman"/>
          <w:lang w:val="es-ES_tradnl"/>
        </w:rPr>
      </w:pPr>
      <w:r>
        <w:rPr>
          <w:rFonts w:ascii="Times New Roman" w:hAnsi="Times New Roman" w:cs="Times New Roman"/>
          <w:lang w:val="es-ES_tradnl"/>
        </w:rPr>
        <w:t xml:space="preserve">            </w:t>
      </w:r>
    </w:p>
    <w:p w14:paraId="3587279F" w14:textId="77777777" w:rsidR="005D2853" w:rsidRPr="001802B0" w:rsidRDefault="005D2853" w:rsidP="005D2853">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Pr>
          <w:rFonts w:ascii="Times New Roman" w:hAnsi="Times New Roman" w:cs="Times New Roman"/>
          <w:b/>
          <w:lang w:val="es-ES_tradnl"/>
        </w:rPr>
        <w:t>2</w:t>
      </w:r>
      <w:r w:rsidRPr="001802B0">
        <w:rPr>
          <w:rFonts w:ascii="Times New Roman" w:hAnsi="Times New Roman" w:cs="Times New Roman"/>
          <w:lang w:val="es-ES_tradnl"/>
        </w:rPr>
        <w:t>: El artículo 265 de la Constitución quedará así:</w:t>
      </w:r>
    </w:p>
    <w:p w14:paraId="1D07D947" w14:textId="77777777" w:rsidR="005D2853" w:rsidRPr="001802B0" w:rsidRDefault="005D2853" w:rsidP="005D2853">
      <w:pPr>
        <w:spacing w:line="276" w:lineRule="auto"/>
        <w:jc w:val="both"/>
        <w:rPr>
          <w:rFonts w:ascii="Times New Roman" w:hAnsi="Times New Roman" w:cs="Times New Roman"/>
          <w:lang w:val="es-ES_tradnl"/>
        </w:rPr>
      </w:pPr>
    </w:p>
    <w:p w14:paraId="51273C74" w14:textId="77777777" w:rsidR="005D2853" w:rsidRPr="001802B0" w:rsidRDefault="005D2853" w:rsidP="005D2853">
      <w:pPr>
        <w:spacing w:after="240"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265.</w:t>
      </w:r>
      <w:r w:rsidRPr="001802B0">
        <w:rPr>
          <w:rFonts w:ascii="Times New Roman" w:hAnsi="Times New Roman" w:cs="Times New Roman"/>
          <w:lang w:val="es-ES_tradnl"/>
        </w:rPr>
        <w:t xml:space="preserve"> El Consejo </w:t>
      </w:r>
      <w:r>
        <w:rPr>
          <w:bCs/>
          <w:lang w:val="es-ES_tradnl"/>
        </w:rPr>
        <w:t>Nacional Electoral</w:t>
      </w:r>
      <w:r w:rsidRPr="001802B0">
        <w:rPr>
          <w:bCs/>
          <w:lang w:val="es-ES_tradnl"/>
        </w:rPr>
        <w:t xml:space="preserve"> </w:t>
      </w:r>
      <w:r w:rsidRPr="001802B0">
        <w:rPr>
          <w:rFonts w:ascii="Times New Roman" w:hAnsi="Times New Roman" w:cs="Times New Roman"/>
          <w:lang w:val="es-ES_tradnl"/>
        </w:rPr>
        <w:t>gozará de autonomía administrativa y presupuestal</w:t>
      </w:r>
      <w:r>
        <w:rPr>
          <w:rFonts w:ascii="Times New Roman" w:hAnsi="Times New Roman" w:cs="Times New Roman"/>
          <w:lang w:val="es-ES_tradnl"/>
        </w:rPr>
        <w:t>. T</w:t>
      </w:r>
      <w:r w:rsidRPr="001802B0">
        <w:rPr>
          <w:rFonts w:ascii="Times New Roman" w:hAnsi="Times New Roman" w:cs="Times New Roman"/>
          <w:lang w:val="es-ES_tradnl"/>
        </w:rPr>
        <w:t>endrá</w:t>
      </w:r>
      <w:r>
        <w:rPr>
          <w:rFonts w:ascii="Times New Roman" w:hAnsi="Times New Roman" w:cs="Times New Roman"/>
          <w:lang w:val="es-ES_tradnl"/>
        </w:rPr>
        <w:t xml:space="preserve"> </w:t>
      </w:r>
      <w:r w:rsidRPr="001802B0">
        <w:rPr>
          <w:rFonts w:ascii="Times New Roman" w:hAnsi="Times New Roman" w:cs="Times New Roman"/>
          <w:lang w:val="es-ES_tradnl"/>
        </w:rPr>
        <w:t>las siguientes atribuciones especiales:</w:t>
      </w:r>
    </w:p>
    <w:p w14:paraId="7BB3C678"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Ejercer la suprema inspección, vigilancia y control sobre la organización electoral.</w:t>
      </w:r>
    </w:p>
    <w:p w14:paraId="1579D82B" w14:textId="77777777" w:rsidR="000F0E63" w:rsidRDefault="005D2853" w:rsidP="000F0E63">
      <w:pPr>
        <w:pStyle w:val="Prrafodelista"/>
        <w:numPr>
          <w:ilvl w:val="0"/>
          <w:numId w:val="34"/>
        </w:numPr>
        <w:spacing w:after="240" w:line="276" w:lineRule="auto"/>
        <w:jc w:val="both"/>
        <w:rPr>
          <w:rStyle w:val="apple-converted-space"/>
          <w:rFonts w:ascii="Times New Roman" w:hAnsi="Times New Roman" w:cs="Times New Roman"/>
          <w:lang w:val="es-ES_tradnl"/>
        </w:rPr>
      </w:pPr>
      <w:r w:rsidRPr="000F0E63">
        <w:rPr>
          <w:rStyle w:val="apple-converted-space"/>
          <w:rFonts w:ascii="Times New Roman" w:hAnsi="Times New Roman" w:cs="Times New Roman"/>
          <w:lang w:val="es-ES_tradnl"/>
        </w:rPr>
        <w:t>Dar posesión de su cargo al Registrador Nacional del Estado Civil.</w:t>
      </w:r>
    </w:p>
    <w:p w14:paraId="6127BE71"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Regular, vigilar, inspeccionar y controlar toda la actividad de los partidos y movimientos políticos y de las campañas electorales.</w:t>
      </w:r>
    </w:p>
    <w:p w14:paraId="6B8CBEFE"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lastRenderedPageBreak/>
        <w:t>Reconocer la personería jurídica de los partidos y movimientos políticos.</w:t>
      </w:r>
    </w:p>
    <w:p w14:paraId="09931886"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Declarar la disolución, liquidación y fusión de los partidos y movimientos políticos.</w:t>
      </w:r>
    </w:p>
    <w:p w14:paraId="7218FD0F"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Reglamentar la participación de los partidos y movimientos políticos en los medios de comunicación social del Estado.</w:t>
      </w:r>
    </w:p>
    <w:p w14:paraId="605D433A" w14:textId="77777777" w:rsidR="000F0E63" w:rsidRDefault="005D2853" w:rsidP="000F0E63">
      <w:pPr>
        <w:pStyle w:val="Prrafodelista"/>
        <w:numPr>
          <w:ilvl w:val="0"/>
          <w:numId w:val="34"/>
        </w:numPr>
        <w:spacing w:after="240" w:line="276" w:lineRule="auto"/>
        <w:jc w:val="both"/>
        <w:rPr>
          <w:rStyle w:val="apple-converted-space"/>
          <w:rFonts w:ascii="Times New Roman" w:hAnsi="Times New Roman" w:cs="Times New Roman"/>
          <w:lang w:val="es-ES_tradnl"/>
        </w:rPr>
      </w:pPr>
      <w:r w:rsidRPr="000F0E63">
        <w:rPr>
          <w:rStyle w:val="apple-converted-space"/>
          <w:rFonts w:ascii="Times New Roman" w:hAnsi="Times New Roman" w:cs="Times New Roman"/>
          <w:lang w:val="es-ES_tradnl"/>
        </w:rPr>
        <w:t>Llevar el Registro de Partidos y Movimientos Políticos, así como el de sus afiliados.</w:t>
      </w:r>
    </w:p>
    <w:p w14:paraId="1B64CB53" w14:textId="77777777" w:rsidR="000F0E63" w:rsidRDefault="005D2853" w:rsidP="000F0E63">
      <w:pPr>
        <w:pStyle w:val="Prrafodelista"/>
        <w:numPr>
          <w:ilvl w:val="0"/>
          <w:numId w:val="34"/>
        </w:numPr>
        <w:spacing w:after="240" w:line="276" w:lineRule="auto"/>
        <w:jc w:val="both"/>
        <w:rPr>
          <w:rStyle w:val="apple-converted-space"/>
          <w:rFonts w:ascii="Times New Roman" w:hAnsi="Times New Roman" w:cs="Times New Roman"/>
          <w:lang w:val="es-ES_tradnl"/>
        </w:rPr>
      </w:pPr>
      <w:r w:rsidRPr="000F0E63">
        <w:rPr>
          <w:rStyle w:val="apple-converted-space"/>
          <w:rFonts w:ascii="Times New Roman" w:hAnsi="Times New Roman" w:cs="Times New Roman"/>
          <w:lang w:val="es-ES_tradnl"/>
        </w:rPr>
        <w:t xml:space="preserve">Conocer, tramitar y resolver las impugnaciones contra las decisiones internas de los partidos y movimientos políticos. </w:t>
      </w:r>
    </w:p>
    <w:p w14:paraId="4877933C"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31EB76F1"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174FBD43"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 xml:space="preserve">Efectuar, el escrutinio general de toda votación, hacer la declaratoria de elección y expedir las credenciales a que haya lugar. Estas decisiones deberán tomarse en un término máximo de un (1) mes desde el día de la elección. </w:t>
      </w:r>
    </w:p>
    <w:p w14:paraId="02F1113D" w14:textId="77777777" w:rsidR="000F0E63" w:rsidRP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eastAsia="Batang" w:hAnsi="Times New Roman" w:cs="Times New Roman"/>
          <w:lang w:val="es-ES_tradnl"/>
        </w:rPr>
        <w:t>Decidir la revocatoria de la inscripción de candidatos a Corporaciones Públicas o cargos de elección popular, cuando exista plena prueba de que aquellos están incursos en alguna de las causales de inhabilidad, incumplimiento de las calidades requeridas para el respectivo cargo, y en los casos de doble militancia. En ningún caso podrá declararse la elección de dichos candidatos</w:t>
      </w:r>
      <w:r w:rsidRPr="000F0E63">
        <w:rPr>
          <w:rFonts w:ascii="Times New Roman" w:eastAsia="Batang" w:hAnsi="Times New Roman" w:cs="Times New Roman"/>
          <w:i/>
          <w:lang w:val="es-ES_tradnl"/>
        </w:rPr>
        <w:t xml:space="preserve">. </w:t>
      </w:r>
    </w:p>
    <w:p w14:paraId="7CD0F525" w14:textId="77777777" w:rsidR="000F0E63" w:rsidRDefault="005D2853" w:rsidP="000F0E63">
      <w:pPr>
        <w:pStyle w:val="Prrafodelista"/>
        <w:numPr>
          <w:ilvl w:val="0"/>
          <w:numId w:val="34"/>
        </w:numPr>
        <w:spacing w:after="240" w:line="276" w:lineRule="auto"/>
        <w:jc w:val="both"/>
        <w:rPr>
          <w:rStyle w:val="apple-converted-space"/>
          <w:rFonts w:ascii="Times New Roman" w:hAnsi="Times New Roman" w:cs="Times New Roman"/>
          <w:lang w:val="es-ES_tradnl"/>
        </w:rPr>
      </w:pPr>
      <w:r w:rsidRPr="000F0E63">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147D1BAD"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6D9A71E4" w14:textId="77777777" w:rsidR="000F0E63" w:rsidRDefault="005D2853" w:rsidP="000F0E63">
      <w:pPr>
        <w:pStyle w:val="Prrafodelista"/>
        <w:numPr>
          <w:ilvl w:val="0"/>
          <w:numId w:val="34"/>
        </w:numPr>
        <w:spacing w:after="240" w:line="276" w:lineRule="auto"/>
        <w:jc w:val="both"/>
        <w:rPr>
          <w:rStyle w:val="apple-converted-space"/>
          <w:rFonts w:ascii="Times New Roman" w:hAnsi="Times New Roman" w:cs="Times New Roman"/>
          <w:lang w:val="es-ES_tradnl"/>
        </w:rPr>
      </w:pPr>
      <w:r w:rsidRPr="000F0E63">
        <w:rPr>
          <w:rStyle w:val="apple-converted-space"/>
          <w:rFonts w:ascii="Times New Roman" w:hAnsi="Times New Roman" w:cs="Times New Roman"/>
          <w:lang w:val="es-ES_tradnl"/>
        </w:rPr>
        <w:t xml:space="preserve"> Adelantar investigaciones e imponer sanciones administrativas por el incumplimiento de las normas sobre organización, funcionamiento y financiación de organizaciones políticas y campañas electorales, así como de normas sobre encuestas electorales y de opinión política. Para cumplimiento de esta competencia el Consejo Nacional Electoral podrá solicitar cooperación de las demás entidades del estatales para contar con un equipo técnico de investigación.  </w:t>
      </w:r>
    </w:p>
    <w:p w14:paraId="365D745B"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lastRenderedPageBreak/>
        <w:t>Designar, de conformidad con la ley, sus servidores públicos, así como aquellos encargados de los escrutinios en los niveles territoriales.</w:t>
      </w:r>
    </w:p>
    <w:p w14:paraId="781FF26D"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 xml:space="preserve">Presentar su proyecto de presupuesto al Ministerio de Hacienda y Crédito Público para su incorporación dentro del Proyecto de Presupuesto General de la Nación. Solo el Congreso podrá modificarlo. </w:t>
      </w:r>
    </w:p>
    <w:p w14:paraId="24F0B85A"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En ausencia de ley, regular el ejercicio de sus funciones.</w:t>
      </w:r>
    </w:p>
    <w:p w14:paraId="66A3420F"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Servir de cuerpo consultivo del Gobierno en materia de su competencia, presentar proyectos de acto legislativo y de ley, y recomendar proyectos de decreto.</w:t>
      </w:r>
    </w:p>
    <w:p w14:paraId="768AA71F"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Convocar elecciones atípicas.</w:t>
      </w:r>
    </w:p>
    <w:p w14:paraId="47122DFE" w14:textId="77777777" w:rsid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Darse su propio reglamento.</w:t>
      </w:r>
    </w:p>
    <w:p w14:paraId="5879A160" w14:textId="1D865FB4" w:rsidR="005D2853" w:rsidRPr="000F0E63" w:rsidRDefault="005D2853" w:rsidP="000F0E63">
      <w:pPr>
        <w:pStyle w:val="Prrafodelista"/>
        <w:numPr>
          <w:ilvl w:val="0"/>
          <w:numId w:val="34"/>
        </w:numPr>
        <w:spacing w:after="240" w:line="276" w:lineRule="auto"/>
        <w:jc w:val="both"/>
        <w:rPr>
          <w:rFonts w:ascii="Times New Roman" w:hAnsi="Times New Roman" w:cs="Times New Roman"/>
          <w:lang w:val="es-ES_tradnl"/>
        </w:rPr>
      </w:pPr>
      <w:r w:rsidRPr="000F0E63">
        <w:rPr>
          <w:rFonts w:ascii="Times New Roman" w:hAnsi="Times New Roman" w:cs="Times New Roman"/>
          <w:lang w:val="es-ES_tradnl"/>
        </w:rPr>
        <w:t>Las demás que le confiera la ley.</w:t>
      </w:r>
    </w:p>
    <w:p w14:paraId="4D30BC69" w14:textId="77777777" w:rsidR="005D2853" w:rsidRDefault="005D2853" w:rsidP="005D2853">
      <w:pPr>
        <w:spacing w:line="276" w:lineRule="auto"/>
        <w:jc w:val="both"/>
        <w:rPr>
          <w:rFonts w:ascii="Times New Roman" w:hAnsi="Times New Roman" w:cs="Times New Roman"/>
          <w:lang w:val="es-ES_tradnl"/>
        </w:rPr>
      </w:pPr>
    </w:p>
    <w:p w14:paraId="61B8EE7F" w14:textId="77777777" w:rsidR="005D2853" w:rsidRDefault="005D2853" w:rsidP="005D2853">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Pr>
          <w:rFonts w:ascii="Times New Roman" w:hAnsi="Times New Roman" w:cs="Times New Roman"/>
          <w:b/>
          <w:lang w:val="es-ES_tradnl"/>
        </w:rPr>
        <w:t>3</w:t>
      </w:r>
      <w:r w:rsidRPr="001802B0">
        <w:rPr>
          <w:rFonts w:ascii="Times New Roman" w:hAnsi="Times New Roman" w:cs="Times New Roman"/>
          <w:b/>
          <w:lang w:val="es-ES_tradnl"/>
        </w:rPr>
        <w:t>:</w:t>
      </w:r>
      <w:r>
        <w:rPr>
          <w:rFonts w:ascii="Times New Roman" w:hAnsi="Times New Roman" w:cs="Times New Roman"/>
          <w:lang w:val="es-ES_tradnl"/>
        </w:rPr>
        <w:t xml:space="preserve"> Modifíquese el inciso tercero y adiciónese un parágrafo al artículo 266 de la Constitución, los cuales quedarán así:</w:t>
      </w:r>
    </w:p>
    <w:p w14:paraId="0EA25CA0" w14:textId="77777777" w:rsidR="005D2853" w:rsidRDefault="005D2853" w:rsidP="005D2853">
      <w:pPr>
        <w:spacing w:line="276" w:lineRule="auto"/>
        <w:jc w:val="both"/>
        <w:rPr>
          <w:rFonts w:ascii="Times New Roman" w:hAnsi="Times New Roman" w:cs="Times New Roman"/>
          <w:lang w:val="es-ES_tradnl"/>
        </w:rPr>
      </w:pPr>
    </w:p>
    <w:p w14:paraId="05C81B7A" w14:textId="77777777" w:rsidR="005D2853" w:rsidRDefault="005D2853" w:rsidP="005D2853">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w:t>
      </w:r>
      <w:r>
        <w:rPr>
          <w:rFonts w:ascii="Times New Roman" w:hAnsi="Times New Roman" w:cs="Times New Roman"/>
          <w:lang w:val="es-ES_tradnl"/>
        </w:rPr>
        <w:t>(…)</w:t>
      </w:r>
    </w:p>
    <w:p w14:paraId="68D2D762" w14:textId="77777777" w:rsidR="005D2853" w:rsidRPr="001802B0" w:rsidRDefault="005D2853" w:rsidP="005D2853">
      <w:pPr>
        <w:spacing w:before="100" w:beforeAutospacing="1" w:after="100" w:afterAutospacing="1" w:line="276" w:lineRule="auto"/>
        <w:jc w:val="both"/>
        <w:rPr>
          <w:rFonts w:ascii="Times New Roman" w:hAnsi="Times New Roman" w:cs="Times New Roman"/>
          <w:lang w:val="es-ES_tradnl"/>
        </w:rPr>
      </w:pPr>
      <w:r w:rsidRPr="001802B0">
        <w:rPr>
          <w:rFonts w:ascii="Times New Roman" w:hAnsi="Times New Roman" w:cs="Times New Roman"/>
          <w:lang w:val="es-ES_tradnl"/>
        </w:rPr>
        <w:t>La Registradur</w:t>
      </w:r>
      <w:r>
        <w:rPr>
          <w:rFonts w:ascii="Times New Roman" w:hAnsi="Times New Roman" w:cs="Times New Roman"/>
          <w:lang w:val="es-ES_tradnl"/>
        </w:rPr>
        <w:t>í</w:t>
      </w:r>
      <w:r w:rsidRPr="001802B0">
        <w:rPr>
          <w:rFonts w:ascii="Times New Roman" w:hAnsi="Times New Roman" w:cs="Times New Roman"/>
          <w:lang w:val="es-ES_tradnl"/>
        </w:rPr>
        <w:t>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 Cualquier contratación deberá responder de manera estricta a los principios de publicidad, transparencia y criterios de méritos.</w:t>
      </w:r>
    </w:p>
    <w:p w14:paraId="7B9DB00D" w14:textId="77777777" w:rsidR="005D2853" w:rsidRDefault="005D2853" w:rsidP="005D2853">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Parágrafo: La Registraduría Nacional del Estado Civil dispondrá de lo necesario para que a partir de las elecciones del año 2018 se instalen los puestos de votación en todas aquellas zonas en la que éstos fueron trasladados con ocasión del conflicto armado. Así mismo, la entidad evaluará la distancia y condiciones de transporte de los ciudadanos que residen en las zonas rurales más apartadas y procurará la instalación de nuevos puestos de votación de tal manera que se garantice el ejercicio del derecho a elegir.</w:t>
      </w:r>
    </w:p>
    <w:p w14:paraId="6B77E0AD" w14:textId="77777777" w:rsidR="005D2853" w:rsidRDefault="005D2853" w:rsidP="005D2853">
      <w:pPr>
        <w:pStyle w:val="NormalWeb"/>
        <w:spacing w:before="0" w:beforeAutospacing="0" w:after="0" w:afterAutospacing="0" w:line="276" w:lineRule="auto"/>
        <w:jc w:val="both"/>
        <w:rPr>
          <w:lang w:val="es-ES_tradnl"/>
        </w:rPr>
      </w:pPr>
    </w:p>
    <w:p w14:paraId="70F333B9" w14:textId="77777777" w:rsidR="005D2853" w:rsidRDefault="005D2853" w:rsidP="005D2853">
      <w:pPr>
        <w:pStyle w:val="NormalWeb"/>
        <w:spacing w:before="0" w:beforeAutospacing="0" w:after="0" w:afterAutospacing="0" w:line="276" w:lineRule="auto"/>
        <w:jc w:val="both"/>
        <w:rPr>
          <w:lang w:val="es-ES_tradnl"/>
        </w:rPr>
      </w:pPr>
    </w:p>
    <w:p w14:paraId="3D14292F" w14:textId="77777777" w:rsidR="005D2853" w:rsidRDefault="005D2853" w:rsidP="005D2853">
      <w:pPr>
        <w:pStyle w:val="NormalWeb"/>
        <w:spacing w:before="0" w:beforeAutospacing="0" w:after="0" w:afterAutospacing="0" w:line="276" w:lineRule="auto"/>
        <w:jc w:val="both"/>
        <w:rPr>
          <w:lang w:val="es-ES_tradnl"/>
        </w:rPr>
      </w:pPr>
      <w:r>
        <w:rPr>
          <w:b/>
          <w:lang w:val="es-ES_tradnl"/>
        </w:rPr>
        <w:t>ARTÍCULO 14</w:t>
      </w:r>
      <w:r w:rsidRPr="00640404">
        <w:rPr>
          <w:b/>
          <w:lang w:val="es-ES_tradnl"/>
        </w:rPr>
        <w:t>:</w:t>
      </w:r>
      <w:r w:rsidRPr="00640404">
        <w:rPr>
          <w:lang w:val="es-ES_tradnl"/>
        </w:rPr>
        <w:t xml:space="preserve"> El presente Acto Legislativo rige a partir de su promulgación. </w:t>
      </w:r>
    </w:p>
    <w:p w14:paraId="497CB5FB" w14:textId="77777777" w:rsidR="005D2853" w:rsidRDefault="005D2853" w:rsidP="005D2853">
      <w:pPr>
        <w:jc w:val="both"/>
        <w:rPr>
          <w:rFonts w:ascii="Times New Roman" w:hAnsi="Times New Roman" w:cs="Times New Roman"/>
          <w:lang w:val="es-ES_tradnl"/>
        </w:rPr>
      </w:pPr>
    </w:p>
    <w:p w14:paraId="505E4A14" w14:textId="77777777" w:rsidR="005D2853" w:rsidRDefault="005D2853" w:rsidP="005D2853">
      <w:pPr>
        <w:rPr>
          <w:rFonts w:ascii="Times New Roman" w:hAnsi="Times New Roman" w:cs="Times New Roman"/>
          <w:lang w:val="es-ES_tradnl"/>
        </w:rPr>
      </w:pPr>
    </w:p>
    <w:p w14:paraId="4C4CD0AF" w14:textId="77777777" w:rsidR="005D2853" w:rsidRPr="008A5EB1" w:rsidRDefault="005D2853" w:rsidP="005D2853">
      <w:pPr>
        <w:jc w:val="both"/>
        <w:textAlignment w:val="center"/>
        <w:rPr>
          <w:rFonts w:ascii="Times New Roman" w:eastAsia="Times New Roman" w:hAnsi="Times New Roman" w:cs="Times New Roman"/>
          <w:b/>
          <w:color w:val="000000"/>
        </w:rPr>
      </w:pPr>
    </w:p>
    <w:p w14:paraId="13928496" w14:textId="77777777" w:rsidR="005D2853" w:rsidRPr="008A5EB1" w:rsidRDefault="005D2853" w:rsidP="005D2853">
      <w:pPr>
        <w:jc w:val="both"/>
        <w:textAlignment w:val="center"/>
        <w:rPr>
          <w:rFonts w:ascii="Times New Roman" w:eastAsia="Times New Roman" w:hAnsi="Times New Roman" w:cs="Times New Roman"/>
          <w:b/>
          <w:color w:val="000000"/>
        </w:rPr>
      </w:pPr>
    </w:p>
    <w:p w14:paraId="76F53585" w14:textId="77777777" w:rsidR="005D2853" w:rsidRPr="00630B05" w:rsidRDefault="005D2853" w:rsidP="005D2853">
      <w:pPr>
        <w:jc w:val="both"/>
        <w:textAlignment w:val="center"/>
        <w:rPr>
          <w:rFonts w:ascii="Times New Roman" w:eastAsia="Times New Roman" w:hAnsi="Times New Roman" w:cs="Times New Roman"/>
          <w:b/>
          <w:color w:val="000000"/>
          <w:sz w:val="22"/>
          <w:szCs w:val="22"/>
        </w:rPr>
      </w:pPr>
    </w:p>
    <w:p w14:paraId="38133703" w14:textId="77777777" w:rsidR="005D2853" w:rsidRPr="00630B05" w:rsidRDefault="005D2853" w:rsidP="005D2853">
      <w:pPr>
        <w:jc w:val="both"/>
        <w:textAlignment w:val="center"/>
        <w:rPr>
          <w:rFonts w:ascii="Times New Roman" w:eastAsia="Times New Roman" w:hAnsi="Times New Roman" w:cs="Times New Roman"/>
          <w:b/>
          <w:color w:val="000000"/>
          <w:sz w:val="22"/>
          <w:szCs w:val="22"/>
        </w:rPr>
      </w:pPr>
      <w:r w:rsidRPr="00630B05">
        <w:rPr>
          <w:rFonts w:ascii="Times New Roman" w:eastAsia="Times New Roman" w:hAnsi="Times New Roman" w:cs="Times New Roman"/>
          <w:b/>
          <w:color w:val="000000"/>
          <w:sz w:val="22"/>
          <w:szCs w:val="22"/>
        </w:rPr>
        <w:t xml:space="preserve">BERNER LEON ZAMBRANO ERASO.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r w:rsidRPr="00630B05">
        <w:rPr>
          <w:rFonts w:ascii="Times New Roman" w:eastAsia="Times New Roman" w:hAnsi="Times New Roman" w:cs="Times New Roman"/>
          <w:b/>
          <w:color w:val="000000"/>
          <w:sz w:val="22"/>
          <w:szCs w:val="22"/>
        </w:rPr>
        <w:t>HERIBERTO SANABRIA ASTUDILLO</w:t>
      </w:r>
    </w:p>
    <w:p w14:paraId="54324621" w14:textId="77777777" w:rsidR="005D2853" w:rsidRPr="00630B05" w:rsidRDefault="005D2853" w:rsidP="005D2853">
      <w:pPr>
        <w:jc w:val="both"/>
        <w:textAlignment w:val="center"/>
        <w:rPr>
          <w:rFonts w:ascii="Times New Roman" w:eastAsia="Times New Roman" w:hAnsi="Times New Roman" w:cs="Times New Roman"/>
          <w:b/>
          <w:color w:val="000000"/>
          <w:sz w:val="22"/>
          <w:szCs w:val="22"/>
        </w:rPr>
      </w:pP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Ponente</w:t>
      </w:r>
      <w:proofErr w:type="spellEnd"/>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t xml:space="preserve">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w:t>
      </w:r>
      <w:bookmarkStart w:id="1" w:name="_GoBack"/>
      <w:bookmarkEnd w:id="1"/>
      <w:r w:rsidRPr="00630B05">
        <w:rPr>
          <w:rFonts w:ascii="Times New Roman" w:eastAsia="Times New Roman" w:hAnsi="Times New Roman" w:cs="Times New Roman"/>
          <w:b/>
          <w:color w:val="000000"/>
          <w:sz w:val="22"/>
          <w:szCs w:val="22"/>
        </w:rPr>
        <w:t>te</w:t>
      </w:r>
      <w:proofErr w:type="spellEnd"/>
    </w:p>
    <w:p w14:paraId="6CD6FF55" w14:textId="77777777" w:rsidR="00795EEB" w:rsidRPr="008A5EB1" w:rsidRDefault="00795EEB" w:rsidP="00795EEB">
      <w:pPr>
        <w:jc w:val="both"/>
        <w:textAlignment w:val="center"/>
        <w:rPr>
          <w:rFonts w:ascii="Times New Roman" w:eastAsia="Times New Roman" w:hAnsi="Times New Roman" w:cs="Times New Roman"/>
          <w:b/>
          <w:color w:val="000000"/>
        </w:rPr>
      </w:pPr>
    </w:p>
    <w:p w14:paraId="0F0E5931" w14:textId="77777777" w:rsidR="00795EEB" w:rsidRPr="00630B05" w:rsidRDefault="00795EEB" w:rsidP="00795EEB">
      <w:pPr>
        <w:jc w:val="both"/>
        <w:textAlignment w:val="center"/>
        <w:rPr>
          <w:rFonts w:ascii="Times New Roman" w:eastAsia="Times New Roman" w:hAnsi="Times New Roman" w:cs="Times New Roman"/>
          <w:b/>
          <w:color w:val="000000"/>
          <w:sz w:val="22"/>
          <w:szCs w:val="22"/>
        </w:rPr>
      </w:pPr>
    </w:p>
    <w:p w14:paraId="34806346" w14:textId="77777777" w:rsidR="00795EEB" w:rsidRPr="00630B05" w:rsidRDefault="00795EEB" w:rsidP="00795EEB">
      <w:pPr>
        <w:jc w:val="both"/>
        <w:textAlignment w:val="center"/>
        <w:rPr>
          <w:rFonts w:ascii="Times New Roman" w:eastAsia="Times New Roman" w:hAnsi="Times New Roman" w:cs="Times New Roman"/>
          <w:b/>
          <w:color w:val="000000"/>
          <w:sz w:val="22"/>
          <w:szCs w:val="22"/>
        </w:rPr>
      </w:pPr>
      <w:r w:rsidRPr="00630B05">
        <w:rPr>
          <w:rFonts w:ascii="Times New Roman" w:eastAsia="Times New Roman" w:hAnsi="Times New Roman" w:cs="Times New Roman"/>
          <w:b/>
          <w:color w:val="000000"/>
          <w:sz w:val="22"/>
          <w:szCs w:val="22"/>
        </w:rPr>
        <w:t xml:space="preserve">BERNER LEON ZAMBRANO ERASO.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r w:rsidRPr="00630B05">
        <w:rPr>
          <w:rFonts w:ascii="Times New Roman" w:eastAsia="Times New Roman" w:hAnsi="Times New Roman" w:cs="Times New Roman"/>
          <w:b/>
          <w:color w:val="000000"/>
          <w:sz w:val="22"/>
          <w:szCs w:val="22"/>
        </w:rPr>
        <w:t>HERIBERTO SANABRIA ASTUDILLO</w:t>
      </w:r>
    </w:p>
    <w:p w14:paraId="3C6D504B" w14:textId="77777777" w:rsidR="00795EEB" w:rsidRPr="00630B05" w:rsidRDefault="00795EEB" w:rsidP="00795EEB">
      <w:pPr>
        <w:jc w:val="both"/>
        <w:textAlignment w:val="center"/>
        <w:rPr>
          <w:rFonts w:ascii="Times New Roman" w:eastAsia="Times New Roman" w:hAnsi="Times New Roman" w:cs="Times New Roman"/>
          <w:b/>
          <w:color w:val="000000"/>
          <w:sz w:val="22"/>
          <w:szCs w:val="22"/>
        </w:rPr>
      </w:pP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Ponente</w:t>
      </w:r>
      <w:proofErr w:type="spellEnd"/>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t xml:space="preserve">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Ponente</w:t>
      </w:r>
      <w:proofErr w:type="spellEnd"/>
    </w:p>
    <w:p w14:paraId="48AE1B3F" w14:textId="77777777" w:rsidR="00795EEB" w:rsidRPr="00630B05" w:rsidRDefault="00795EEB" w:rsidP="00795EEB">
      <w:pPr>
        <w:jc w:val="both"/>
        <w:textAlignment w:val="center"/>
        <w:rPr>
          <w:rFonts w:ascii="Times New Roman" w:eastAsia="Times New Roman" w:hAnsi="Times New Roman" w:cs="Times New Roman"/>
          <w:b/>
          <w:color w:val="000000"/>
          <w:sz w:val="22"/>
          <w:szCs w:val="22"/>
        </w:rPr>
      </w:pPr>
    </w:p>
    <w:p w14:paraId="5A581D19" w14:textId="77777777" w:rsidR="00795EEB" w:rsidRPr="00630B05" w:rsidRDefault="00795EEB" w:rsidP="00795EEB">
      <w:pPr>
        <w:jc w:val="both"/>
        <w:textAlignment w:val="center"/>
        <w:rPr>
          <w:rFonts w:ascii="Times New Roman" w:eastAsia="Times New Roman" w:hAnsi="Times New Roman" w:cs="Times New Roman"/>
          <w:b/>
          <w:color w:val="000000"/>
          <w:sz w:val="22"/>
          <w:szCs w:val="22"/>
        </w:rPr>
      </w:pPr>
    </w:p>
    <w:p w14:paraId="0161206D" w14:textId="77777777" w:rsidR="00795EEB" w:rsidRPr="008A5EB1" w:rsidRDefault="00795EEB" w:rsidP="00795EEB">
      <w:pPr>
        <w:rPr>
          <w:rFonts w:ascii="Times New Roman" w:hAnsi="Times New Roman" w:cs="Times New Roman"/>
          <w:lang w:val="es-ES_tradnl"/>
        </w:rPr>
      </w:pPr>
    </w:p>
    <w:p w14:paraId="0625AEFF" w14:textId="77777777" w:rsidR="00795EEB" w:rsidRDefault="00795EEB" w:rsidP="00795EEB"/>
    <w:p w14:paraId="2B8C4FDD" w14:textId="77777777" w:rsidR="00795EEB" w:rsidRDefault="00795EEB" w:rsidP="004D2C78">
      <w:pPr>
        <w:jc w:val="both"/>
        <w:rPr>
          <w:rFonts w:ascii="Times New Roman" w:hAnsi="Times New Roman" w:cs="Times New Roman"/>
          <w:lang w:val="es-ES_tradnl"/>
        </w:rPr>
      </w:pPr>
    </w:p>
    <w:p w14:paraId="02925496" w14:textId="77777777" w:rsidR="00795EEB" w:rsidRDefault="00795EEB" w:rsidP="004D2C78">
      <w:pPr>
        <w:jc w:val="both"/>
        <w:rPr>
          <w:rFonts w:ascii="Times New Roman" w:hAnsi="Times New Roman" w:cs="Times New Roman"/>
          <w:lang w:val="es-ES_tradnl"/>
        </w:rPr>
      </w:pPr>
    </w:p>
    <w:p w14:paraId="6B0DFD7F" w14:textId="40E093C9" w:rsidR="004D2C78" w:rsidRPr="00AF1A27" w:rsidRDefault="004D2C78" w:rsidP="004D2C78">
      <w:pPr>
        <w:jc w:val="both"/>
        <w:rPr>
          <w:rFonts w:ascii="Times New Roman" w:hAnsi="Times New Roman" w:cs="Times New Roman"/>
          <w:lang w:val="es-ES_tradnl"/>
        </w:rPr>
      </w:pPr>
      <w:r w:rsidRPr="00AF1A27">
        <w:rPr>
          <w:rFonts w:ascii="Times New Roman" w:hAnsi="Times New Roman" w:cs="Times New Roman"/>
          <w:lang w:val="es-ES_tradnl"/>
        </w:rPr>
        <w:t xml:space="preserve">De los honorables representantes, </w:t>
      </w:r>
    </w:p>
    <w:p w14:paraId="12C2DCE3" w14:textId="77777777" w:rsidR="004D2C78" w:rsidRPr="00AF1A27" w:rsidRDefault="004D2C78" w:rsidP="004D2C78">
      <w:pPr>
        <w:rPr>
          <w:rFonts w:ascii="Times New Roman" w:hAnsi="Times New Roman" w:cs="Times New Roman"/>
          <w:lang w:val="es-ES_tradnl"/>
        </w:rPr>
      </w:pPr>
    </w:p>
    <w:p w14:paraId="58A0ABBB" w14:textId="77777777" w:rsidR="004D2C78" w:rsidRPr="00AF1A27" w:rsidRDefault="004D2C78" w:rsidP="004D2C78">
      <w:pPr>
        <w:rPr>
          <w:rFonts w:ascii="Times New Roman" w:hAnsi="Times New Roman" w:cs="Times New Roman"/>
          <w:lang w:val="es-ES_tradnl"/>
        </w:rPr>
      </w:pPr>
    </w:p>
    <w:p w14:paraId="26E918C6" w14:textId="77777777" w:rsidR="004D2C78" w:rsidRPr="00AF1A27" w:rsidRDefault="004D2C78" w:rsidP="004D2C78">
      <w:pPr>
        <w:rPr>
          <w:rFonts w:ascii="Times New Roman" w:hAnsi="Times New Roman" w:cs="Times New Roman"/>
          <w:lang w:val="es-ES_tradnl"/>
        </w:rPr>
      </w:pPr>
    </w:p>
    <w:p w14:paraId="576836B9"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54084C65" w14:textId="45F63F24" w:rsidR="004D2C78" w:rsidRPr="00AF1A27" w:rsidRDefault="002F4799" w:rsidP="004D2C78">
      <w:pPr>
        <w:rPr>
          <w:rFonts w:ascii="Times New Roman" w:hAnsi="Times New Roman" w:cs="Times New Roman"/>
          <w:lang w:val="es-ES_tradnl"/>
        </w:rPr>
      </w:pPr>
      <w:r>
        <w:rPr>
          <w:rFonts w:ascii="Times New Roman" w:hAnsi="Times New Roman" w:cs="Times New Roman"/>
          <w:b/>
          <w:lang w:val="es-ES_tradnl"/>
        </w:rPr>
        <w:t>Berner Zambrano Eraso</w:t>
      </w:r>
      <w:r w:rsidR="004D2C78" w:rsidRPr="00AF1A27">
        <w:rPr>
          <w:rFonts w:ascii="Times New Roman" w:hAnsi="Times New Roman" w:cs="Times New Roman"/>
          <w:b/>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lang w:val="es-ES_tradnl"/>
        </w:rPr>
        <w:tab/>
      </w:r>
      <w:r w:rsidR="004D2C78" w:rsidRPr="00AF1A27">
        <w:rPr>
          <w:rFonts w:ascii="Times New Roman" w:hAnsi="Times New Roman" w:cs="Times New Roman"/>
          <w:b/>
          <w:lang w:val="es-ES_tradnl"/>
        </w:rPr>
        <w:t>Heriberto Sanabria</w:t>
      </w:r>
      <w:r w:rsidR="004D2C78" w:rsidRPr="00AF1A27">
        <w:rPr>
          <w:rFonts w:ascii="Times New Roman" w:hAnsi="Times New Roman" w:cs="Times New Roman"/>
          <w:lang w:val="es-ES_tradnl"/>
        </w:rPr>
        <w:t xml:space="preserve"> </w:t>
      </w:r>
      <w:r w:rsidRPr="002F4799">
        <w:rPr>
          <w:rFonts w:ascii="Times New Roman" w:hAnsi="Times New Roman" w:cs="Times New Roman"/>
          <w:b/>
          <w:lang w:val="es-ES_tradnl"/>
        </w:rPr>
        <w:t>Astudillo</w:t>
      </w:r>
    </w:p>
    <w:p w14:paraId="5D679BD3"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Coordinador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Coordinador</w:t>
      </w:r>
    </w:p>
    <w:p w14:paraId="6AD1E563"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1159EAD9" w14:textId="77777777" w:rsidR="004D2C78" w:rsidRPr="00AF1A27" w:rsidRDefault="004D2C78" w:rsidP="004D2C78">
      <w:pPr>
        <w:rPr>
          <w:rFonts w:ascii="Times New Roman" w:hAnsi="Times New Roman" w:cs="Times New Roman"/>
          <w:lang w:val="es-ES_tradnl"/>
        </w:rPr>
      </w:pPr>
    </w:p>
    <w:p w14:paraId="41933F41" w14:textId="77777777" w:rsidR="004D2C78" w:rsidRPr="00AF1A27" w:rsidRDefault="004D2C78" w:rsidP="004D2C78">
      <w:pPr>
        <w:rPr>
          <w:rFonts w:ascii="Times New Roman" w:hAnsi="Times New Roman" w:cs="Times New Roman"/>
          <w:lang w:val="es-ES_tradnl"/>
        </w:rPr>
      </w:pPr>
    </w:p>
    <w:p w14:paraId="48EE71D6" w14:textId="77777777" w:rsidR="004D2C78" w:rsidRPr="00AF1A27" w:rsidRDefault="004D2C78" w:rsidP="004D2C78">
      <w:pPr>
        <w:rPr>
          <w:rFonts w:ascii="Times New Roman" w:hAnsi="Times New Roman" w:cs="Times New Roman"/>
          <w:lang w:val="es-ES_tradnl"/>
        </w:rPr>
      </w:pPr>
    </w:p>
    <w:p w14:paraId="7E91F4AE"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4064C487" w14:textId="5FB02C3D"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Angélica Lozano</w:t>
      </w:r>
      <w:r w:rsidR="002F4799">
        <w:rPr>
          <w:rFonts w:ascii="Times New Roman" w:hAnsi="Times New Roman" w:cs="Times New Roman"/>
          <w:b/>
          <w:lang w:val="es-ES_tradnl"/>
        </w:rPr>
        <w:t xml:space="preserve"> Correa</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Telésforo Pedraza</w:t>
      </w:r>
      <w:r w:rsidR="002F4799">
        <w:rPr>
          <w:rFonts w:ascii="Times New Roman" w:hAnsi="Times New Roman" w:cs="Times New Roman"/>
          <w:b/>
          <w:lang w:val="es-ES_tradnl"/>
        </w:rPr>
        <w:t xml:space="preserve"> Ortega</w:t>
      </w:r>
    </w:p>
    <w:p w14:paraId="74D438B2"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0C8FF3B6" w14:textId="77777777" w:rsidR="004D2C78" w:rsidRPr="00AF1A27" w:rsidRDefault="004D2C78" w:rsidP="004D2C78">
      <w:pPr>
        <w:rPr>
          <w:rFonts w:ascii="Times New Roman" w:hAnsi="Times New Roman" w:cs="Times New Roman"/>
          <w:lang w:val="es-ES_tradnl"/>
        </w:rPr>
      </w:pPr>
    </w:p>
    <w:p w14:paraId="09854817" w14:textId="77777777" w:rsidR="004D2C78" w:rsidRPr="00AF1A27" w:rsidRDefault="004D2C78" w:rsidP="004D2C78">
      <w:pPr>
        <w:rPr>
          <w:rFonts w:ascii="Times New Roman" w:hAnsi="Times New Roman" w:cs="Times New Roman"/>
          <w:lang w:val="es-ES_tradnl"/>
        </w:rPr>
      </w:pPr>
    </w:p>
    <w:p w14:paraId="592B4BF5" w14:textId="77777777" w:rsidR="004D2C78" w:rsidRPr="00AF1A27" w:rsidRDefault="004D2C78" w:rsidP="004D2C78">
      <w:pPr>
        <w:rPr>
          <w:rFonts w:ascii="Times New Roman" w:hAnsi="Times New Roman" w:cs="Times New Roman"/>
          <w:lang w:val="es-ES_tradnl"/>
        </w:rPr>
      </w:pPr>
    </w:p>
    <w:p w14:paraId="6D0DD948" w14:textId="77777777" w:rsidR="004D2C78" w:rsidRPr="00AF1A27" w:rsidRDefault="004D2C78" w:rsidP="004D2C78">
      <w:pPr>
        <w:rPr>
          <w:rFonts w:ascii="Times New Roman" w:hAnsi="Times New Roman" w:cs="Times New Roman"/>
          <w:lang w:val="es-ES_tradnl"/>
        </w:rPr>
      </w:pPr>
    </w:p>
    <w:p w14:paraId="475592D8"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w:t>
      </w:r>
    </w:p>
    <w:p w14:paraId="38EF53B1" w14:textId="40C267AA"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Jaime Buenahora</w:t>
      </w:r>
      <w:r w:rsidR="002F4799">
        <w:rPr>
          <w:rFonts w:ascii="Times New Roman" w:hAnsi="Times New Roman" w:cs="Times New Roman"/>
          <w:b/>
          <w:lang w:val="es-ES_tradnl"/>
        </w:rPr>
        <w:t xml:space="preserve"> Febres</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Jorge Enrique Rozo</w:t>
      </w:r>
    </w:p>
    <w:p w14:paraId="506A845E"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Ponente</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2164E68A" w14:textId="77777777" w:rsidR="004D2C78" w:rsidRPr="00AF1A27" w:rsidRDefault="004D2C78" w:rsidP="004D2C78">
      <w:pPr>
        <w:rPr>
          <w:rFonts w:ascii="Times New Roman" w:hAnsi="Times New Roman" w:cs="Times New Roman"/>
          <w:lang w:val="es-ES_tradnl"/>
        </w:rPr>
      </w:pPr>
    </w:p>
    <w:p w14:paraId="36ECEE30" w14:textId="77777777" w:rsidR="004D2C78" w:rsidRPr="00AF1A27" w:rsidRDefault="004D2C78" w:rsidP="004D2C78">
      <w:pPr>
        <w:rPr>
          <w:rFonts w:ascii="Times New Roman" w:hAnsi="Times New Roman" w:cs="Times New Roman"/>
          <w:lang w:val="es-ES_tradnl"/>
        </w:rPr>
      </w:pPr>
    </w:p>
    <w:p w14:paraId="3A7A67CD" w14:textId="77777777" w:rsidR="004D2C78" w:rsidRPr="00AF1A27" w:rsidRDefault="004D2C78" w:rsidP="004D2C78">
      <w:pPr>
        <w:rPr>
          <w:rFonts w:ascii="Times New Roman" w:hAnsi="Times New Roman" w:cs="Times New Roman"/>
          <w:lang w:val="es-ES_tradnl"/>
        </w:rPr>
      </w:pPr>
    </w:p>
    <w:p w14:paraId="04ECFE71" w14:textId="77777777" w:rsidR="004D2C78" w:rsidRPr="00AF1A27" w:rsidRDefault="004D2C78" w:rsidP="004D2C78">
      <w:pPr>
        <w:rPr>
          <w:rFonts w:ascii="Times New Roman" w:hAnsi="Times New Roman" w:cs="Times New Roman"/>
          <w:lang w:val="es-ES_tradnl"/>
        </w:rPr>
      </w:pPr>
    </w:p>
    <w:p w14:paraId="12E9D5CC"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_________________________</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_______________________________</w:t>
      </w:r>
    </w:p>
    <w:p w14:paraId="2FBBB50C"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b/>
          <w:lang w:val="es-ES_tradnl"/>
        </w:rPr>
        <w:t>Fernando de la Peña</w:t>
      </w:r>
      <w:r w:rsidRPr="00AF1A27">
        <w:rPr>
          <w:rFonts w:ascii="Times New Roman" w:hAnsi="Times New Roman" w:cs="Times New Roman"/>
          <w:b/>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b/>
          <w:lang w:val="es-ES_tradnl"/>
        </w:rPr>
        <w:t>Germán Navas Talero</w:t>
      </w:r>
    </w:p>
    <w:p w14:paraId="4F1D6134" w14:textId="77777777" w:rsidR="004D2C78" w:rsidRPr="00AF1A27" w:rsidRDefault="004D2C78" w:rsidP="004D2C78">
      <w:pPr>
        <w:rPr>
          <w:rFonts w:ascii="Times New Roman" w:hAnsi="Times New Roman" w:cs="Times New Roman"/>
          <w:lang w:val="es-ES_tradnl"/>
        </w:rPr>
      </w:pPr>
      <w:r w:rsidRPr="00AF1A27">
        <w:rPr>
          <w:rFonts w:ascii="Times New Roman" w:hAnsi="Times New Roman" w:cs="Times New Roman"/>
          <w:lang w:val="es-ES_tradnl"/>
        </w:rPr>
        <w:t xml:space="preserve">Ponente </w:t>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r>
      <w:r w:rsidRPr="00AF1A27">
        <w:rPr>
          <w:rFonts w:ascii="Times New Roman" w:hAnsi="Times New Roman" w:cs="Times New Roman"/>
          <w:lang w:val="es-ES_tradnl"/>
        </w:rPr>
        <w:tab/>
        <w:t>Ponente</w:t>
      </w:r>
    </w:p>
    <w:p w14:paraId="3526EB8C" w14:textId="77777777" w:rsidR="004D2C78" w:rsidRPr="00AF1A27" w:rsidRDefault="004D2C78" w:rsidP="004D2C78">
      <w:pPr>
        <w:rPr>
          <w:rFonts w:ascii="Times New Roman" w:hAnsi="Times New Roman" w:cs="Times New Roman"/>
          <w:b/>
          <w:lang w:val="es-ES_tradnl"/>
        </w:rPr>
      </w:pPr>
    </w:p>
    <w:p w14:paraId="312723AA" w14:textId="77777777" w:rsidR="004D2C78" w:rsidRPr="00AF1A27" w:rsidRDefault="004D2C78" w:rsidP="004D2C78">
      <w:pPr>
        <w:rPr>
          <w:rFonts w:ascii="Times New Roman" w:hAnsi="Times New Roman" w:cs="Times New Roman"/>
          <w:b/>
          <w:lang w:val="es-ES_tradnl"/>
        </w:rPr>
      </w:pPr>
    </w:p>
    <w:p w14:paraId="45900760" w14:textId="77777777" w:rsidR="004D2C78" w:rsidRPr="00AF1A27" w:rsidRDefault="004D2C78" w:rsidP="004D2C78">
      <w:pPr>
        <w:rPr>
          <w:rFonts w:ascii="Times New Roman" w:hAnsi="Times New Roman" w:cs="Times New Roman"/>
          <w:b/>
          <w:lang w:val="es-ES_tradnl"/>
        </w:rPr>
      </w:pPr>
    </w:p>
    <w:p w14:paraId="4177C6D1" w14:textId="77777777" w:rsidR="004D2C78" w:rsidRPr="00AF1A27" w:rsidRDefault="004D2C78" w:rsidP="004D2C78">
      <w:pPr>
        <w:rPr>
          <w:rFonts w:ascii="Times New Roman" w:hAnsi="Times New Roman" w:cs="Times New Roman"/>
          <w:b/>
          <w:lang w:val="es-ES_tradnl"/>
        </w:rPr>
      </w:pPr>
    </w:p>
    <w:p w14:paraId="2B130AB5" w14:textId="0113253B" w:rsidR="004D2C78" w:rsidRPr="00AF1A27" w:rsidRDefault="006718F7" w:rsidP="006718F7">
      <w:pPr>
        <w:rPr>
          <w:rFonts w:ascii="Times New Roman" w:hAnsi="Times New Roman" w:cs="Times New Roman"/>
          <w:b/>
          <w:lang w:val="es-ES_tradnl"/>
        </w:rPr>
      </w:pPr>
      <w:r w:rsidRPr="00AF1A27">
        <w:rPr>
          <w:rFonts w:ascii="Times New Roman" w:hAnsi="Times New Roman" w:cs="Times New Roman"/>
          <w:b/>
          <w:lang w:val="es-ES_tradnl"/>
        </w:rPr>
        <w:t xml:space="preserve">___________________________  </w:t>
      </w:r>
      <w:r w:rsidRPr="00AF1A27">
        <w:rPr>
          <w:rFonts w:ascii="Times New Roman" w:hAnsi="Times New Roman" w:cs="Times New Roman"/>
          <w:b/>
          <w:lang w:val="es-ES_tradnl"/>
        </w:rPr>
        <w:tab/>
      </w:r>
      <w:r w:rsidRPr="00AF1A27">
        <w:rPr>
          <w:rFonts w:ascii="Times New Roman" w:hAnsi="Times New Roman" w:cs="Times New Roman"/>
          <w:b/>
          <w:lang w:val="es-ES_tradnl"/>
        </w:rPr>
        <w:tab/>
      </w:r>
      <w:r w:rsidRPr="00AF1A27">
        <w:rPr>
          <w:rFonts w:ascii="Times New Roman" w:hAnsi="Times New Roman" w:cs="Times New Roman"/>
          <w:b/>
          <w:lang w:val="es-ES_tradnl"/>
        </w:rPr>
        <w:tab/>
        <w:t xml:space="preserve"> </w:t>
      </w:r>
      <w:r w:rsidR="004D2C78" w:rsidRPr="00AF1A27">
        <w:rPr>
          <w:rFonts w:ascii="Times New Roman" w:hAnsi="Times New Roman" w:cs="Times New Roman"/>
          <w:b/>
          <w:lang w:val="es-ES_tradnl"/>
        </w:rPr>
        <w:t>_______________________</w:t>
      </w:r>
    </w:p>
    <w:p w14:paraId="148E7FDF" w14:textId="2AC00FF0" w:rsidR="004D2C78" w:rsidRPr="00AF1A27" w:rsidRDefault="00C4463D" w:rsidP="006718F7">
      <w:pPr>
        <w:rPr>
          <w:rFonts w:ascii="Times New Roman" w:hAnsi="Times New Roman" w:cs="Times New Roman"/>
          <w:b/>
          <w:lang w:val="es-ES_tradnl"/>
        </w:rPr>
      </w:pPr>
      <w:r w:rsidRPr="00AF1A27">
        <w:rPr>
          <w:rFonts w:ascii="Times New Roman" w:hAnsi="Times New Roman" w:cs="Times New Roman"/>
          <w:b/>
          <w:lang w:val="es-ES_tradnl"/>
        </w:rPr>
        <w:t>Julián</w:t>
      </w:r>
      <w:r w:rsidR="006718F7" w:rsidRPr="00AF1A27">
        <w:rPr>
          <w:rFonts w:ascii="Times New Roman" w:hAnsi="Times New Roman" w:cs="Times New Roman"/>
          <w:b/>
          <w:lang w:val="es-ES_tradnl"/>
        </w:rPr>
        <w:t xml:space="preserve"> Bedoya Pulgarín</w:t>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6718F7" w:rsidRPr="00AF1A27">
        <w:rPr>
          <w:rFonts w:ascii="Times New Roman" w:hAnsi="Times New Roman" w:cs="Times New Roman"/>
          <w:b/>
          <w:lang w:val="es-ES_tradnl"/>
        </w:rPr>
        <w:tab/>
      </w:r>
      <w:r w:rsidR="004D2C78" w:rsidRPr="00AF1A27">
        <w:rPr>
          <w:rFonts w:ascii="Times New Roman" w:hAnsi="Times New Roman" w:cs="Times New Roman"/>
          <w:b/>
          <w:lang w:val="es-ES_tradnl"/>
        </w:rPr>
        <w:t>Álvaro Hernán Prada</w:t>
      </w:r>
    </w:p>
    <w:p w14:paraId="39CC57BE" w14:textId="332840C2" w:rsidR="004D2C78" w:rsidRPr="00AF1A27" w:rsidRDefault="004D2C78" w:rsidP="006718F7">
      <w:pPr>
        <w:rPr>
          <w:rFonts w:ascii="Times New Roman" w:hAnsi="Times New Roman" w:cs="Times New Roman"/>
          <w:lang w:val="es-ES_tradnl"/>
        </w:rPr>
      </w:pPr>
      <w:r w:rsidRPr="00AF1A27">
        <w:rPr>
          <w:rFonts w:ascii="Times New Roman" w:hAnsi="Times New Roman" w:cs="Times New Roman"/>
          <w:lang w:val="es-ES_tradnl"/>
        </w:rPr>
        <w:t>Ponente</w:t>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r>
      <w:r w:rsidR="006718F7" w:rsidRPr="00AF1A27">
        <w:rPr>
          <w:rFonts w:ascii="Times New Roman" w:hAnsi="Times New Roman" w:cs="Times New Roman"/>
          <w:lang w:val="es-ES_tradnl"/>
        </w:rPr>
        <w:tab/>
        <w:t>Ponente</w:t>
      </w:r>
    </w:p>
    <w:p w14:paraId="6F4EE3AB" w14:textId="77777777" w:rsidR="004D2C78" w:rsidRPr="00AF1A27" w:rsidRDefault="004D2C78" w:rsidP="004D2C78">
      <w:pPr>
        <w:rPr>
          <w:rFonts w:ascii="Times New Roman" w:hAnsi="Times New Roman" w:cs="Times New Roman"/>
          <w:b/>
          <w:lang w:val="es-ES_tradnl"/>
        </w:rPr>
      </w:pPr>
    </w:p>
    <w:p w14:paraId="40811A8C" w14:textId="77777777" w:rsidR="008A4AA6" w:rsidRPr="00AF1A27" w:rsidRDefault="008A4AA6">
      <w:pPr>
        <w:rPr>
          <w:rFonts w:ascii="Times New Roman" w:hAnsi="Times New Roman" w:cs="Times New Roman"/>
          <w:lang w:val="es-ES_tradnl"/>
        </w:rPr>
      </w:pPr>
    </w:p>
    <w:sectPr w:rsidR="008A4AA6" w:rsidRPr="00AF1A27" w:rsidSect="00E245D9">
      <w:footerReference w:type="even" r:id="rId8"/>
      <w:footerReference w:type="default" r:id="rId9"/>
      <w:pgSz w:w="12240" w:h="15840"/>
      <w:pgMar w:top="1702"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2334B" w14:textId="77777777" w:rsidR="00C254DE" w:rsidRDefault="00C254DE" w:rsidP="004D2C78">
      <w:r>
        <w:separator/>
      </w:r>
    </w:p>
  </w:endnote>
  <w:endnote w:type="continuationSeparator" w:id="0">
    <w:p w14:paraId="20667637" w14:textId="77777777" w:rsidR="00C254DE" w:rsidRDefault="00C254DE" w:rsidP="004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6243F" w14:textId="77777777" w:rsidR="002128BC" w:rsidRDefault="002128BC" w:rsidP="00A029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6593C8E" w14:textId="77777777" w:rsidR="002128BC" w:rsidRDefault="002128BC" w:rsidP="001E05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8A0C6" w14:textId="77777777" w:rsidR="002128BC" w:rsidRDefault="002128BC" w:rsidP="001E05E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AAF6" w14:textId="77777777" w:rsidR="00C254DE" w:rsidRDefault="00C254DE" w:rsidP="004D2C78">
      <w:r>
        <w:separator/>
      </w:r>
    </w:p>
  </w:footnote>
  <w:footnote w:type="continuationSeparator" w:id="0">
    <w:p w14:paraId="4E346B32" w14:textId="77777777" w:rsidR="00C254DE" w:rsidRDefault="00C254DE" w:rsidP="004D2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2C0"/>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4F49DE"/>
    <w:multiLevelType w:val="hybridMultilevel"/>
    <w:tmpl w:val="98CA06B8"/>
    <w:lvl w:ilvl="0" w:tplc="2D9E70BE">
      <w:start w:val="147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101738"/>
    <w:multiLevelType w:val="hybridMultilevel"/>
    <w:tmpl w:val="A18049F0"/>
    <w:lvl w:ilvl="0" w:tplc="6C5A1D3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96E7802"/>
    <w:multiLevelType w:val="multilevel"/>
    <w:tmpl w:val="84C2A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B5660B"/>
    <w:multiLevelType w:val="hybridMultilevel"/>
    <w:tmpl w:val="4E64DD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FE11DB"/>
    <w:multiLevelType w:val="hybridMultilevel"/>
    <w:tmpl w:val="283C0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CA3612"/>
    <w:multiLevelType w:val="multilevel"/>
    <w:tmpl w:val="4F084048"/>
    <w:lvl w:ilvl="0">
      <w:start w:val="4"/>
      <w:numFmt w:val="upperRoman"/>
      <w:lvlText w:val="%1."/>
      <w:lvlJc w:val="left"/>
      <w:pPr>
        <w:ind w:left="1080" w:hanging="72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7">
    <w:nsid w:val="14CA4A31"/>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152F6BD3"/>
    <w:multiLevelType w:val="multilevel"/>
    <w:tmpl w:val="1B5C191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598201F"/>
    <w:multiLevelType w:val="multilevel"/>
    <w:tmpl w:val="17F8D3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8040B01"/>
    <w:multiLevelType w:val="hybridMultilevel"/>
    <w:tmpl w:val="1AB87C9E"/>
    <w:lvl w:ilvl="0" w:tplc="255EF3B6">
      <w:start w:val="1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99346B"/>
    <w:multiLevelType w:val="multilevel"/>
    <w:tmpl w:val="6E20318A"/>
    <w:lvl w:ilvl="0">
      <w:start w:val="2"/>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2">
    <w:nsid w:val="1F6B78C3"/>
    <w:multiLevelType w:val="hybridMultilevel"/>
    <w:tmpl w:val="3154E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A435C8"/>
    <w:multiLevelType w:val="hybridMultilevel"/>
    <w:tmpl w:val="511AAC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D65FA2"/>
    <w:multiLevelType w:val="hybridMultilevel"/>
    <w:tmpl w:val="1A720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1831B52"/>
    <w:multiLevelType w:val="hybridMultilevel"/>
    <w:tmpl w:val="B9B267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6F13C9"/>
    <w:multiLevelType w:val="multilevel"/>
    <w:tmpl w:val="90069DC4"/>
    <w:lvl w:ilvl="0">
      <w:start w:val="5"/>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nsid w:val="35E84463"/>
    <w:multiLevelType w:val="hybridMultilevel"/>
    <w:tmpl w:val="B8BEFE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90E0D90"/>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39676120"/>
    <w:multiLevelType w:val="hybridMultilevel"/>
    <w:tmpl w:val="B51A5134"/>
    <w:lvl w:ilvl="0" w:tplc="73EA3828">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0">
    <w:nsid w:val="404554A9"/>
    <w:multiLevelType w:val="multilevel"/>
    <w:tmpl w:val="2FB69EC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5A22639"/>
    <w:multiLevelType w:val="multilevel"/>
    <w:tmpl w:val="47A85A24"/>
    <w:lvl w:ilvl="0">
      <w:start w:val="4"/>
      <w:numFmt w:val="decimal"/>
      <w:lvlText w:val="%1"/>
      <w:lvlJc w:val="left"/>
      <w:pPr>
        <w:ind w:left="360"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nsid w:val="4C0178B1"/>
    <w:multiLevelType w:val="hybridMultilevel"/>
    <w:tmpl w:val="8F2AE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DE46C16"/>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50633E4D"/>
    <w:multiLevelType w:val="multilevel"/>
    <w:tmpl w:val="B75237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4E64EC5"/>
    <w:multiLevelType w:val="hybridMultilevel"/>
    <w:tmpl w:val="C69490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892113D"/>
    <w:multiLevelType w:val="hybridMultilevel"/>
    <w:tmpl w:val="9D928C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C16047A"/>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5C55009D"/>
    <w:multiLevelType w:val="hybridMultilevel"/>
    <w:tmpl w:val="72A818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A75538C"/>
    <w:multiLevelType w:val="multilevel"/>
    <w:tmpl w:val="F7368914"/>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0">
    <w:nsid w:val="6AEB1779"/>
    <w:multiLevelType w:val="hybridMultilevel"/>
    <w:tmpl w:val="3502F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C6B229A"/>
    <w:multiLevelType w:val="hybridMultilevel"/>
    <w:tmpl w:val="6AFA71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36317B"/>
    <w:multiLevelType w:val="hybridMultilevel"/>
    <w:tmpl w:val="FC8E7138"/>
    <w:lvl w:ilvl="0" w:tplc="6254B7E2">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F7946DB"/>
    <w:multiLevelType w:val="hybridMultilevel"/>
    <w:tmpl w:val="5C62B5B8"/>
    <w:lvl w:ilvl="0" w:tplc="5238BE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74F647C3"/>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nsid w:val="7607341E"/>
    <w:multiLevelType w:val="hybridMultilevel"/>
    <w:tmpl w:val="846C8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0"/>
  </w:num>
  <w:num w:numId="3">
    <w:abstractNumId w:val="11"/>
  </w:num>
  <w:num w:numId="4">
    <w:abstractNumId w:val="3"/>
  </w:num>
  <w:num w:numId="5">
    <w:abstractNumId w:val="24"/>
  </w:num>
  <w:num w:numId="6">
    <w:abstractNumId w:val="29"/>
  </w:num>
  <w:num w:numId="7">
    <w:abstractNumId w:val="22"/>
  </w:num>
  <w:num w:numId="8">
    <w:abstractNumId w:val="35"/>
  </w:num>
  <w:num w:numId="9">
    <w:abstractNumId w:val="6"/>
  </w:num>
  <w:num w:numId="10">
    <w:abstractNumId w:val="12"/>
  </w:num>
  <w:num w:numId="11">
    <w:abstractNumId w:val="13"/>
  </w:num>
  <w:num w:numId="12">
    <w:abstractNumId w:val="32"/>
  </w:num>
  <w:num w:numId="13">
    <w:abstractNumId w:val="14"/>
  </w:num>
  <w:num w:numId="14">
    <w:abstractNumId w:val="28"/>
  </w:num>
  <w:num w:numId="15">
    <w:abstractNumId w:val="17"/>
  </w:num>
  <w:num w:numId="16">
    <w:abstractNumId w:val="15"/>
  </w:num>
  <w:num w:numId="17">
    <w:abstractNumId w:val="31"/>
  </w:num>
  <w:num w:numId="18">
    <w:abstractNumId w:val="25"/>
  </w:num>
  <w:num w:numId="19">
    <w:abstractNumId w:val="1"/>
  </w:num>
  <w:num w:numId="20">
    <w:abstractNumId w:val="33"/>
  </w:num>
  <w:num w:numId="21">
    <w:abstractNumId w:val="18"/>
  </w:num>
  <w:num w:numId="22">
    <w:abstractNumId w:val="23"/>
  </w:num>
  <w:num w:numId="23">
    <w:abstractNumId w:val="16"/>
  </w:num>
  <w:num w:numId="24">
    <w:abstractNumId w:val="19"/>
  </w:num>
  <w:num w:numId="25">
    <w:abstractNumId w:val="30"/>
  </w:num>
  <w:num w:numId="26">
    <w:abstractNumId w:val="34"/>
  </w:num>
  <w:num w:numId="27">
    <w:abstractNumId w:val="26"/>
  </w:num>
  <w:num w:numId="28">
    <w:abstractNumId w:val="10"/>
  </w:num>
  <w:num w:numId="29">
    <w:abstractNumId w:val="21"/>
  </w:num>
  <w:num w:numId="30">
    <w:abstractNumId w:val="9"/>
  </w:num>
  <w:num w:numId="31">
    <w:abstractNumId w:val="7"/>
  </w:num>
  <w:num w:numId="32">
    <w:abstractNumId w:val="27"/>
  </w:num>
  <w:num w:numId="33">
    <w:abstractNumId w:val="0"/>
  </w:num>
  <w:num w:numId="34">
    <w:abstractNumId w:val="2"/>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78"/>
    <w:rsid w:val="00003EA9"/>
    <w:rsid w:val="00005EF9"/>
    <w:rsid w:val="000103CB"/>
    <w:rsid w:val="00010E43"/>
    <w:rsid w:val="00013115"/>
    <w:rsid w:val="00015E0D"/>
    <w:rsid w:val="0002313E"/>
    <w:rsid w:val="000239C7"/>
    <w:rsid w:val="00033B30"/>
    <w:rsid w:val="00034EFC"/>
    <w:rsid w:val="000463D7"/>
    <w:rsid w:val="00051F9B"/>
    <w:rsid w:val="00062709"/>
    <w:rsid w:val="00062A51"/>
    <w:rsid w:val="00065A75"/>
    <w:rsid w:val="00076B34"/>
    <w:rsid w:val="00080616"/>
    <w:rsid w:val="00092E5A"/>
    <w:rsid w:val="00096099"/>
    <w:rsid w:val="000A6D05"/>
    <w:rsid w:val="000C17F2"/>
    <w:rsid w:val="000C5821"/>
    <w:rsid w:val="000D1A41"/>
    <w:rsid w:val="000D2F63"/>
    <w:rsid w:val="000D5A7F"/>
    <w:rsid w:val="000E0CF0"/>
    <w:rsid w:val="000E3045"/>
    <w:rsid w:val="000E53BB"/>
    <w:rsid w:val="000E7BB4"/>
    <w:rsid w:val="000F0DC2"/>
    <w:rsid w:val="000F0E63"/>
    <w:rsid w:val="001017A4"/>
    <w:rsid w:val="0010765B"/>
    <w:rsid w:val="0011040A"/>
    <w:rsid w:val="00110519"/>
    <w:rsid w:val="00111FF7"/>
    <w:rsid w:val="00115F4B"/>
    <w:rsid w:val="0012609C"/>
    <w:rsid w:val="00150CFF"/>
    <w:rsid w:val="001531E3"/>
    <w:rsid w:val="00156450"/>
    <w:rsid w:val="0016139F"/>
    <w:rsid w:val="00162A08"/>
    <w:rsid w:val="0016352A"/>
    <w:rsid w:val="00163E45"/>
    <w:rsid w:val="00170402"/>
    <w:rsid w:val="00174245"/>
    <w:rsid w:val="001802B0"/>
    <w:rsid w:val="001810C8"/>
    <w:rsid w:val="00185E10"/>
    <w:rsid w:val="00187F4D"/>
    <w:rsid w:val="001A239C"/>
    <w:rsid w:val="001A782C"/>
    <w:rsid w:val="001A7E8A"/>
    <w:rsid w:val="001B01AD"/>
    <w:rsid w:val="001B233C"/>
    <w:rsid w:val="001B6B42"/>
    <w:rsid w:val="001C29DA"/>
    <w:rsid w:val="001C2AF0"/>
    <w:rsid w:val="001C48EA"/>
    <w:rsid w:val="001C4BD0"/>
    <w:rsid w:val="001D0082"/>
    <w:rsid w:val="001D3C58"/>
    <w:rsid w:val="001E05EB"/>
    <w:rsid w:val="001E3B00"/>
    <w:rsid w:val="001E3B7D"/>
    <w:rsid w:val="001F1A3D"/>
    <w:rsid w:val="001F7C45"/>
    <w:rsid w:val="00205AAD"/>
    <w:rsid w:val="002128BC"/>
    <w:rsid w:val="002235C8"/>
    <w:rsid w:val="0023172D"/>
    <w:rsid w:val="002321A5"/>
    <w:rsid w:val="00233786"/>
    <w:rsid w:val="00234C79"/>
    <w:rsid w:val="00234F4B"/>
    <w:rsid w:val="00235614"/>
    <w:rsid w:val="0024404C"/>
    <w:rsid w:val="00253B18"/>
    <w:rsid w:val="002639E7"/>
    <w:rsid w:val="0027780F"/>
    <w:rsid w:val="00281D24"/>
    <w:rsid w:val="00283711"/>
    <w:rsid w:val="0029392A"/>
    <w:rsid w:val="002A2769"/>
    <w:rsid w:val="002B219D"/>
    <w:rsid w:val="002D523C"/>
    <w:rsid w:val="002E0C08"/>
    <w:rsid w:val="002E24F6"/>
    <w:rsid w:val="002E3172"/>
    <w:rsid w:val="002E7111"/>
    <w:rsid w:val="002F0E66"/>
    <w:rsid w:val="002F393D"/>
    <w:rsid w:val="002F4799"/>
    <w:rsid w:val="002F7ADA"/>
    <w:rsid w:val="00314CDF"/>
    <w:rsid w:val="0033500B"/>
    <w:rsid w:val="003400BC"/>
    <w:rsid w:val="00340496"/>
    <w:rsid w:val="00350B5D"/>
    <w:rsid w:val="00350E63"/>
    <w:rsid w:val="00350E6B"/>
    <w:rsid w:val="003546C1"/>
    <w:rsid w:val="00363C4B"/>
    <w:rsid w:val="00367BEA"/>
    <w:rsid w:val="00375B2E"/>
    <w:rsid w:val="003873B3"/>
    <w:rsid w:val="003961FA"/>
    <w:rsid w:val="00396C24"/>
    <w:rsid w:val="003A193B"/>
    <w:rsid w:val="003B1105"/>
    <w:rsid w:val="003B2B04"/>
    <w:rsid w:val="003C6C8F"/>
    <w:rsid w:val="003E32E3"/>
    <w:rsid w:val="003E5AC6"/>
    <w:rsid w:val="003E61B9"/>
    <w:rsid w:val="003E7266"/>
    <w:rsid w:val="003F1E6B"/>
    <w:rsid w:val="003F3C9D"/>
    <w:rsid w:val="00401918"/>
    <w:rsid w:val="004101F5"/>
    <w:rsid w:val="00414B40"/>
    <w:rsid w:val="00417455"/>
    <w:rsid w:val="004242A7"/>
    <w:rsid w:val="004259D4"/>
    <w:rsid w:val="0043788C"/>
    <w:rsid w:val="004449FE"/>
    <w:rsid w:val="00450D29"/>
    <w:rsid w:val="00451D44"/>
    <w:rsid w:val="004579E0"/>
    <w:rsid w:val="00460A96"/>
    <w:rsid w:val="00466949"/>
    <w:rsid w:val="00471832"/>
    <w:rsid w:val="00475BE9"/>
    <w:rsid w:val="00477498"/>
    <w:rsid w:val="00482AB2"/>
    <w:rsid w:val="0049281A"/>
    <w:rsid w:val="00492C62"/>
    <w:rsid w:val="00493348"/>
    <w:rsid w:val="004B4B55"/>
    <w:rsid w:val="004B7767"/>
    <w:rsid w:val="004C4E71"/>
    <w:rsid w:val="004C6FF5"/>
    <w:rsid w:val="004D2C78"/>
    <w:rsid w:val="004E1BBC"/>
    <w:rsid w:val="004E3688"/>
    <w:rsid w:val="004E6F57"/>
    <w:rsid w:val="004F36BC"/>
    <w:rsid w:val="004F6662"/>
    <w:rsid w:val="004F71AA"/>
    <w:rsid w:val="004F750F"/>
    <w:rsid w:val="00501E04"/>
    <w:rsid w:val="005054C5"/>
    <w:rsid w:val="00523F2F"/>
    <w:rsid w:val="00526DAB"/>
    <w:rsid w:val="00535CC7"/>
    <w:rsid w:val="00536365"/>
    <w:rsid w:val="00543068"/>
    <w:rsid w:val="005545D4"/>
    <w:rsid w:val="00556560"/>
    <w:rsid w:val="005667C7"/>
    <w:rsid w:val="0057715F"/>
    <w:rsid w:val="00583956"/>
    <w:rsid w:val="00583EDC"/>
    <w:rsid w:val="00584F0B"/>
    <w:rsid w:val="0059332C"/>
    <w:rsid w:val="00597DBE"/>
    <w:rsid w:val="005C4081"/>
    <w:rsid w:val="005C5A65"/>
    <w:rsid w:val="005D2853"/>
    <w:rsid w:val="005F3DDD"/>
    <w:rsid w:val="005F6AE8"/>
    <w:rsid w:val="006019FB"/>
    <w:rsid w:val="0062117C"/>
    <w:rsid w:val="0063198E"/>
    <w:rsid w:val="00632528"/>
    <w:rsid w:val="00645F10"/>
    <w:rsid w:val="00646A61"/>
    <w:rsid w:val="00651238"/>
    <w:rsid w:val="00655D29"/>
    <w:rsid w:val="00664BC7"/>
    <w:rsid w:val="006711CE"/>
    <w:rsid w:val="006718F7"/>
    <w:rsid w:val="00674026"/>
    <w:rsid w:val="006813C9"/>
    <w:rsid w:val="006820DD"/>
    <w:rsid w:val="00683FEC"/>
    <w:rsid w:val="006A1971"/>
    <w:rsid w:val="006A73FC"/>
    <w:rsid w:val="006B181A"/>
    <w:rsid w:val="006C35F1"/>
    <w:rsid w:val="006D14AD"/>
    <w:rsid w:val="006E2228"/>
    <w:rsid w:val="006F0C5C"/>
    <w:rsid w:val="0070720C"/>
    <w:rsid w:val="00714996"/>
    <w:rsid w:val="007166AF"/>
    <w:rsid w:val="00716884"/>
    <w:rsid w:val="0073034A"/>
    <w:rsid w:val="00732D20"/>
    <w:rsid w:val="00735CF8"/>
    <w:rsid w:val="00737D5B"/>
    <w:rsid w:val="00756CAB"/>
    <w:rsid w:val="00760696"/>
    <w:rsid w:val="007606A3"/>
    <w:rsid w:val="00772152"/>
    <w:rsid w:val="00773033"/>
    <w:rsid w:val="007749F2"/>
    <w:rsid w:val="00775F50"/>
    <w:rsid w:val="00782D87"/>
    <w:rsid w:val="00782E80"/>
    <w:rsid w:val="007904B5"/>
    <w:rsid w:val="0079274A"/>
    <w:rsid w:val="0079346D"/>
    <w:rsid w:val="00795EEB"/>
    <w:rsid w:val="007A54BF"/>
    <w:rsid w:val="007A7655"/>
    <w:rsid w:val="007A772C"/>
    <w:rsid w:val="007B3CBD"/>
    <w:rsid w:val="007B79A9"/>
    <w:rsid w:val="007B7F6A"/>
    <w:rsid w:val="007C0F98"/>
    <w:rsid w:val="007D25A6"/>
    <w:rsid w:val="007D559E"/>
    <w:rsid w:val="007E1D75"/>
    <w:rsid w:val="007E4E39"/>
    <w:rsid w:val="007E509E"/>
    <w:rsid w:val="007E7717"/>
    <w:rsid w:val="007F242E"/>
    <w:rsid w:val="00800D4A"/>
    <w:rsid w:val="0080126F"/>
    <w:rsid w:val="00811B7A"/>
    <w:rsid w:val="0081447E"/>
    <w:rsid w:val="008320BC"/>
    <w:rsid w:val="00833EFB"/>
    <w:rsid w:val="008458BC"/>
    <w:rsid w:val="00846163"/>
    <w:rsid w:val="008522A1"/>
    <w:rsid w:val="008554C6"/>
    <w:rsid w:val="00870195"/>
    <w:rsid w:val="008770A9"/>
    <w:rsid w:val="00882609"/>
    <w:rsid w:val="00884A75"/>
    <w:rsid w:val="0089017D"/>
    <w:rsid w:val="00892B99"/>
    <w:rsid w:val="0089490D"/>
    <w:rsid w:val="008A4AA6"/>
    <w:rsid w:val="008A517F"/>
    <w:rsid w:val="008B0E37"/>
    <w:rsid w:val="008B1553"/>
    <w:rsid w:val="008C13E2"/>
    <w:rsid w:val="008C7E5C"/>
    <w:rsid w:val="008D1014"/>
    <w:rsid w:val="008E1BD3"/>
    <w:rsid w:val="008F3CAF"/>
    <w:rsid w:val="008F43A9"/>
    <w:rsid w:val="00902C73"/>
    <w:rsid w:val="00914470"/>
    <w:rsid w:val="00916BAF"/>
    <w:rsid w:val="009174F2"/>
    <w:rsid w:val="00936857"/>
    <w:rsid w:val="00941DA2"/>
    <w:rsid w:val="00941FBD"/>
    <w:rsid w:val="0094238B"/>
    <w:rsid w:val="00946CDE"/>
    <w:rsid w:val="00947BB9"/>
    <w:rsid w:val="00951CB9"/>
    <w:rsid w:val="009678C0"/>
    <w:rsid w:val="009776FC"/>
    <w:rsid w:val="00991726"/>
    <w:rsid w:val="009A0CBB"/>
    <w:rsid w:val="009A2763"/>
    <w:rsid w:val="009A28E5"/>
    <w:rsid w:val="009A56EE"/>
    <w:rsid w:val="009B63BC"/>
    <w:rsid w:val="009B729F"/>
    <w:rsid w:val="009C0818"/>
    <w:rsid w:val="009C4607"/>
    <w:rsid w:val="009C5557"/>
    <w:rsid w:val="009F5D53"/>
    <w:rsid w:val="009F6A51"/>
    <w:rsid w:val="00A01538"/>
    <w:rsid w:val="00A01A7B"/>
    <w:rsid w:val="00A0299B"/>
    <w:rsid w:val="00A11B0E"/>
    <w:rsid w:val="00A14383"/>
    <w:rsid w:val="00A14D7E"/>
    <w:rsid w:val="00A23155"/>
    <w:rsid w:val="00A23A73"/>
    <w:rsid w:val="00A2545C"/>
    <w:rsid w:val="00A26C93"/>
    <w:rsid w:val="00A30567"/>
    <w:rsid w:val="00A32CBE"/>
    <w:rsid w:val="00A34FFA"/>
    <w:rsid w:val="00A4479E"/>
    <w:rsid w:val="00A46686"/>
    <w:rsid w:val="00A602B7"/>
    <w:rsid w:val="00A67D1B"/>
    <w:rsid w:val="00A7230E"/>
    <w:rsid w:val="00A877AC"/>
    <w:rsid w:val="00A91D81"/>
    <w:rsid w:val="00A9342A"/>
    <w:rsid w:val="00A97F4D"/>
    <w:rsid w:val="00AA4804"/>
    <w:rsid w:val="00AB2CDD"/>
    <w:rsid w:val="00AB574A"/>
    <w:rsid w:val="00AB6CB9"/>
    <w:rsid w:val="00AC3D54"/>
    <w:rsid w:val="00AC789F"/>
    <w:rsid w:val="00AD0CD5"/>
    <w:rsid w:val="00AD6647"/>
    <w:rsid w:val="00AE0B10"/>
    <w:rsid w:val="00AE4362"/>
    <w:rsid w:val="00AE4418"/>
    <w:rsid w:val="00AE5358"/>
    <w:rsid w:val="00AE792C"/>
    <w:rsid w:val="00AF0D42"/>
    <w:rsid w:val="00AF0F89"/>
    <w:rsid w:val="00AF1A27"/>
    <w:rsid w:val="00AF4000"/>
    <w:rsid w:val="00AF538E"/>
    <w:rsid w:val="00AF6F11"/>
    <w:rsid w:val="00AF71A3"/>
    <w:rsid w:val="00AF763C"/>
    <w:rsid w:val="00B03C10"/>
    <w:rsid w:val="00B3249D"/>
    <w:rsid w:val="00B35B7E"/>
    <w:rsid w:val="00B41BB2"/>
    <w:rsid w:val="00B41E6E"/>
    <w:rsid w:val="00B43176"/>
    <w:rsid w:val="00B61045"/>
    <w:rsid w:val="00B72AC3"/>
    <w:rsid w:val="00B75470"/>
    <w:rsid w:val="00B80B98"/>
    <w:rsid w:val="00B80C27"/>
    <w:rsid w:val="00B924DC"/>
    <w:rsid w:val="00B93F19"/>
    <w:rsid w:val="00B947E3"/>
    <w:rsid w:val="00B97B4A"/>
    <w:rsid w:val="00BA1B6E"/>
    <w:rsid w:val="00BB214E"/>
    <w:rsid w:val="00BB30CA"/>
    <w:rsid w:val="00BB371B"/>
    <w:rsid w:val="00BB7443"/>
    <w:rsid w:val="00BC4270"/>
    <w:rsid w:val="00BD47F7"/>
    <w:rsid w:val="00BD5866"/>
    <w:rsid w:val="00BE1CC0"/>
    <w:rsid w:val="00BE4CBE"/>
    <w:rsid w:val="00BE5FB9"/>
    <w:rsid w:val="00BF27B3"/>
    <w:rsid w:val="00BF6532"/>
    <w:rsid w:val="00C03B17"/>
    <w:rsid w:val="00C05F99"/>
    <w:rsid w:val="00C11AA0"/>
    <w:rsid w:val="00C14951"/>
    <w:rsid w:val="00C254DE"/>
    <w:rsid w:val="00C25E37"/>
    <w:rsid w:val="00C3083E"/>
    <w:rsid w:val="00C37C19"/>
    <w:rsid w:val="00C40799"/>
    <w:rsid w:val="00C40FF6"/>
    <w:rsid w:val="00C4463D"/>
    <w:rsid w:val="00C44C5C"/>
    <w:rsid w:val="00C45911"/>
    <w:rsid w:val="00C45DF1"/>
    <w:rsid w:val="00C57523"/>
    <w:rsid w:val="00C57B57"/>
    <w:rsid w:val="00C63486"/>
    <w:rsid w:val="00C66A39"/>
    <w:rsid w:val="00C70F55"/>
    <w:rsid w:val="00C81A91"/>
    <w:rsid w:val="00C83DD3"/>
    <w:rsid w:val="00C96A5D"/>
    <w:rsid w:val="00CA5EBE"/>
    <w:rsid w:val="00CA7127"/>
    <w:rsid w:val="00CA71C0"/>
    <w:rsid w:val="00CB110C"/>
    <w:rsid w:val="00CB204C"/>
    <w:rsid w:val="00CC1B7C"/>
    <w:rsid w:val="00CC4974"/>
    <w:rsid w:val="00CC5A81"/>
    <w:rsid w:val="00CD3FA8"/>
    <w:rsid w:val="00CE4623"/>
    <w:rsid w:val="00CF258A"/>
    <w:rsid w:val="00CF4325"/>
    <w:rsid w:val="00CF5104"/>
    <w:rsid w:val="00CF677D"/>
    <w:rsid w:val="00D204B6"/>
    <w:rsid w:val="00D22DA9"/>
    <w:rsid w:val="00D259D6"/>
    <w:rsid w:val="00D30F0F"/>
    <w:rsid w:val="00D32FAE"/>
    <w:rsid w:val="00D33599"/>
    <w:rsid w:val="00D47FED"/>
    <w:rsid w:val="00D53C06"/>
    <w:rsid w:val="00D63F1E"/>
    <w:rsid w:val="00D6694F"/>
    <w:rsid w:val="00D7107A"/>
    <w:rsid w:val="00D73824"/>
    <w:rsid w:val="00D74530"/>
    <w:rsid w:val="00D75F38"/>
    <w:rsid w:val="00D83884"/>
    <w:rsid w:val="00D94784"/>
    <w:rsid w:val="00DA2C59"/>
    <w:rsid w:val="00DA33E2"/>
    <w:rsid w:val="00DA6934"/>
    <w:rsid w:val="00DB2BE5"/>
    <w:rsid w:val="00DB3AC1"/>
    <w:rsid w:val="00DD13B7"/>
    <w:rsid w:val="00DD1795"/>
    <w:rsid w:val="00DD444E"/>
    <w:rsid w:val="00DE0D9F"/>
    <w:rsid w:val="00DE1340"/>
    <w:rsid w:val="00DE355D"/>
    <w:rsid w:val="00DE5773"/>
    <w:rsid w:val="00DF09CF"/>
    <w:rsid w:val="00DF6849"/>
    <w:rsid w:val="00E05858"/>
    <w:rsid w:val="00E13B02"/>
    <w:rsid w:val="00E15DE3"/>
    <w:rsid w:val="00E245D9"/>
    <w:rsid w:val="00E26D4A"/>
    <w:rsid w:val="00E27374"/>
    <w:rsid w:val="00E27A15"/>
    <w:rsid w:val="00E44FF2"/>
    <w:rsid w:val="00E4522A"/>
    <w:rsid w:val="00E623DE"/>
    <w:rsid w:val="00E6510E"/>
    <w:rsid w:val="00E66140"/>
    <w:rsid w:val="00E7205E"/>
    <w:rsid w:val="00E72EFF"/>
    <w:rsid w:val="00E83692"/>
    <w:rsid w:val="00E867C8"/>
    <w:rsid w:val="00E86C85"/>
    <w:rsid w:val="00E87DC5"/>
    <w:rsid w:val="00E90777"/>
    <w:rsid w:val="00E91F0E"/>
    <w:rsid w:val="00EB226E"/>
    <w:rsid w:val="00EB488B"/>
    <w:rsid w:val="00EB6AB4"/>
    <w:rsid w:val="00EC20DD"/>
    <w:rsid w:val="00ED032F"/>
    <w:rsid w:val="00ED7653"/>
    <w:rsid w:val="00EE29BE"/>
    <w:rsid w:val="00EE3AA8"/>
    <w:rsid w:val="00EE5748"/>
    <w:rsid w:val="00F10DE1"/>
    <w:rsid w:val="00F21D58"/>
    <w:rsid w:val="00F4500A"/>
    <w:rsid w:val="00F538D4"/>
    <w:rsid w:val="00F55EC4"/>
    <w:rsid w:val="00F61E3E"/>
    <w:rsid w:val="00F64D7B"/>
    <w:rsid w:val="00F67E6B"/>
    <w:rsid w:val="00F8546A"/>
    <w:rsid w:val="00F86191"/>
    <w:rsid w:val="00F9031E"/>
    <w:rsid w:val="00F93272"/>
    <w:rsid w:val="00F9595A"/>
    <w:rsid w:val="00FA3ECB"/>
    <w:rsid w:val="00FA7607"/>
    <w:rsid w:val="00FB06B7"/>
    <w:rsid w:val="00FB3E23"/>
    <w:rsid w:val="00FC25A7"/>
    <w:rsid w:val="00FC2A82"/>
    <w:rsid w:val="00FC41ED"/>
    <w:rsid w:val="00FC593C"/>
    <w:rsid w:val="00FD31F6"/>
    <w:rsid w:val="00FE11EB"/>
    <w:rsid w:val="00FE55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02220"/>
  <w14:defaultImageDpi w14:val="300"/>
  <w15:docId w15:val="{FCC5FFEA-0959-4726-918E-58DE01E7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7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2C78"/>
    <w:pPr>
      <w:ind w:left="720"/>
      <w:contextualSpacing/>
    </w:pPr>
  </w:style>
  <w:style w:type="paragraph" w:styleId="NormalWeb">
    <w:name w:val="Normal (Web)"/>
    <w:basedOn w:val="Normal"/>
    <w:uiPriority w:val="99"/>
    <w:unhideWhenUsed/>
    <w:rsid w:val="004D2C78"/>
    <w:pPr>
      <w:spacing w:before="100" w:beforeAutospacing="1" w:after="100" w:afterAutospacing="1"/>
    </w:pPr>
    <w:rPr>
      <w:rFonts w:ascii="Times New Roman" w:eastAsia="Times New Roman" w:hAnsi="Times New Roman" w:cs="Times New Roman"/>
      <w:lang w:val="es-CO" w:eastAsia="es-CO"/>
    </w:rPr>
  </w:style>
  <w:style w:type="table" w:styleId="Tablaconcuadrcula">
    <w:name w:val="Table Grid"/>
    <w:basedOn w:val="Tablanormal"/>
    <w:uiPriority w:val="39"/>
    <w:rsid w:val="004D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D2C78"/>
  </w:style>
  <w:style w:type="paragraph" w:styleId="Piedepgina">
    <w:name w:val="footer"/>
    <w:basedOn w:val="Normal"/>
    <w:link w:val="PiedepginaCar"/>
    <w:uiPriority w:val="99"/>
    <w:unhideWhenUsed/>
    <w:rsid w:val="004D2C78"/>
    <w:pPr>
      <w:tabs>
        <w:tab w:val="center" w:pos="4252"/>
        <w:tab w:val="right" w:pos="8504"/>
      </w:tabs>
    </w:pPr>
  </w:style>
  <w:style w:type="character" w:customStyle="1" w:styleId="PiedepginaCar">
    <w:name w:val="Pie de página Car"/>
    <w:basedOn w:val="Fuentedeprrafopredeter"/>
    <w:link w:val="Piedepgina"/>
    <w:uiPriority w:val="99"/>
    <w:rsid w:val="004D2C78"/>
    <w:rPr>
      <w:lang w:val="en-GB"/>
    </w:rPr>
  </w:style>
  <w:style w:type="character" w:styleId="Nmerodepgina">
    <w:name w:val="page number"/>
    <w:basedOn w:val="Fuentedeprrafopredeter"/>
    <w:uiPriority w:val="99"/>
    <w:semiHidden/>
    <w:unhideWhenUsed/>
    <w:rsid w:val="004D2C78"/>
  </w:style>
  <w:style w:type="character" w:customStyle="1" w:styleId="baj">
    <w:name w:val="b_aj"/>
    <w:basedOn w:val="Fuentedeprrafopredeter"/>
    <w:rsid w:val="004D2C78"/>
  </w:style>
  <w:style w:type="paragraph" w:styleId="Encabezado">
    <w:name w:val="header"/>
    <w:basedOn w:val="Normal"/>
    <w:link w:val="EncabezadoCar"/>
    <w:uiPriority w:val="99"/>
    <w:unhideWhenUsed/>
    <w:rsid w:val="004D2C78"/>
    <w:pPr>
      <w:tabs>
        <w:tab w:val="center" w:pos="4252"/>
        <w:tab w:val="right" w:pos="8504"/>
      </w:tabs>
    </w:pPr>
  </w:style>
  <w:style w:type="character" w:customStyle="1" w:styleId="EncabezadoCar">
    <w:name w:val="Encabezado Car"/>
    <w:basedOn w:val="Fuentedeprrafopredeter"/>
    <w:link w:val="Encabezado"/>
    <w:uiPriority w:val="99"/>
    <w:rsid w:val="004D2C78"/>
    <w:rPr>
      <w:lang w:val="en-GB"/>
    </w:rPr>
  </w:style>
  <w:style w:type="character" w:styleId="Hipervnculo">
    <w:name w:val="Hyperlink"/>
    <w:basedOn w:val="Fuentedeprrafopredeter"/>
    <w:uiPriority w:val="99"/>
    <w:unhideWhenUsed/>
    <w:rsid w:val="00C96A5D"/>
    <w:rPr>
      <w:color w:val="0000FF" w:themeColor="hyperlink"/>
      <w:u w:val="single"/>
    </w:rPr>
  </w:style>
  <w:style w:type="paragraph" w:styleId="Textodeglobo">
    <w:name w:val="Balloon Text"/>
    <w:basedOn w:val="Normal"/>
    <w:link w:val="TextodegloboCar"/>
    <w:uiPriority w:val="99"/>
    <w:semiHidden/>
    <w:unhideWhenUsed/>
    <w:rsid w:val="008461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163"/>
    <w:rPr>
      <w:rFonts w:ascii="Segoe UI" w:hAnsi="Segoe UI" w:cs="Segoe UI"/>
      <w:sz w:val="18"/>
      <w:szCs w:val="18"/>
      <w:lang w:val="en-GB"/>
    </w:rPr>
  </w:style>
  <w:style w:type="paragraph" w:styleId="Revisin">
    <w:name w:val="Revision"/>
    <w:hidden/>
    <w:uiPriority w:val="99"/>
    <w:semiHidden/>
    <w:rsid w:val="000E53BB"/>
    <w:rPr>
      <w:lang w:val="en-GB"/>
    </w:rPr>
  </w:style>
  <w:style w:type="character" w:customStyle="1" w:styleId="SinespaciadoCar">
    <w:name w:val="Sin espaciado Car"/>
    <w:link w:val="Sinespaciado"/>
    <w:uiPriority w:val="1"/>
    <w:locked/>
    <w:rsid w:val="00F64D7B"/>
    <w:rPr>
      <w:rFonts w:ascii="Calibri" w:hAnsi="Calibri"/>
    </w:rPr>
  </w:style>
  <w:style w:type="paragraph" w:styleId="Sinespaciado">
    <w:name w:val="No Spacing"/>
    <w:link w:val="SinespaciadoCar"/>
    <w:uiPriority w:val="1"/>
    <w:qFormat/>
    <w:rsid w:val="00F64D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FBED-1819-4F61-B183-1ECEE9DC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17951</Words>
  <Characters>98732</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Javier Eduardo Figueroa Pulido</cp:lastModifiedBy>
  <cp:revision>2</cp:revision>
  <dcterms:created xsi:type="dcterms:W3CDTF">2017-09-13T21:36:00Z</dcterms:created>
  <dcterms:modified xsi:type="dcterms:W3CDTF">2017-09-13T21:36:00Z</dcterms:modified>
</cp:coreProperties>
</file>