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814" w:rsidRPr="00666814" w:rsidRDefault="00666814" w:rsidP="00666814">
      <w:pPr>
        <w:pStyle w:val="Sinespaciado"/>
        <w:jc w:val="both"/>
        <w:rPr>
          <w:rFonts w:ascii="Arial" w:hAnsi="Arial" w:cs="Arial"/>
        </w:rPr>
      </w:pPr>
      <w:bookmarkStart w:id="0" w:name="_GoBack"/>
      <w:bookmarkEnd w:id="0"/>
      <w:r w:rsidRPr="00666814">
        <w:rPr>
          <w:rFonts w:ascii="Arial" w:hAnsi="Arial" w:cs="Arial"/>
        </w:rPr>
        <w:t>Bogotá, D. C</w:t>
      </w:r>
      <w:r w:rsidR="005C5BAC">
        <w:rPr>
          <w:rFonts w:ascii="Arial" w:hAnsi="Arial" w:cs="Arial"/>
        </w:rPr>
        <w:t>., 24</w:t>
      </w:r>
      <w:r w:rsidR="00CD25BC">
        <w:rPr>
          <w:rFonts w:ascii="Arial" w:hAnsi="Arial" w:cs="Arial"/>
        </w:rPr>
        <w:t xml:space="preserve"> </w:t>
      </w:r>
      <w:r w:rsidRPr="00666814">
        <w:rPr>
          <w:rFonts w:ascii="Arial" w:hAnsi="Arial" w:cs="Arial"/>
        </w:rPr>
        <w:t xml:space="preserve">de </w:t>
      </w:r>
      <w:r w:rsidR="00CD25BC">
        <w:rPr>
          <w:rFonts w:ascii="Arial" w:hAnsi="Arial" w:cs="Arial"/>
        </w:rPr>
        <w:t>agosto</w:t>
      </w:r>
      <w:r w:rsidR="00CD25BC" w:rsidRPr="00666814">
        <w:rPr>
          <w:rFonts w:ascii="Arial" w:hAnsi="Arial" w:cs="Arial"/>
        </w:rPr>
        <w:t xml:space="preserve"> </w:t>
      </w:r>
      <w:r w:rsidR="00CD25BC">
        <w:rPr>
          <w:rFonts w:ascii="Arial" w:hAnsi="Arial" w:cs="Arial"/>
        </w:rPr>
        <w:t>de 2016</w:t>
      </w:r>
    </w:p>
    <w:p w:rsidR="00666814" w:rsidRDefault="00666814" w:rsidP="00C24F20">
      <w:pPr>
        <w:pStyle w:val="Sinespaciado"/>
        <w:jc w:val="both"/>
        <w:rPr>
          <w:rFonts w:ascii="Arial" w:hAnsi="Arial" w:cs="Arial"/>
        </w:rPr>
      </w:pPr>
    </w:p>
    <w:p w:rsidR="00275B64" w:rsidRDefault="00275B64" w:rsidP="00C24F20">
      <w:pPr>
        <w:pStyle w:val="Sinespaciado"/>
        <w:jc w:val="both"/>
        <w:rPr>
          <w:rFonts w:ascii="Arial" w:hAnsi="Arial" w:cs="Arial"/>
        </w:rPr>
      </w:pPr>
    </w:p>
    <w:p w:rsidR="00275B64" w:rsidRPr="00666814" w:rsidRDefault="00275B64" w:rsidP="00C24F20">
      <w:pPr>
        <w:pStyle w:val="Sinespaciado"/>
        <w:jc w:val="both"/>
        <w:rPr>
          <w:rFonts w:ascii="Arial" w:hAnsi="Arial" w:cs="Arial"/>
        </w:rPr>
      </w:pPr>
    </w:p>
    <w:p w:rsidR="00324D1D" w:rsidRDefault="00324D1D" w:rsidP="00C24F20">
      <w:pPr>
        <w:pStyle w:val="Sinespaciado"/>
        <w:jc w:val="both"/>
        <w:rPr>
          <w:rFonts w:ascii="Arial" w:hAnsi="Arial" w:cs="Arial"/>
        </w:rPr>
      </w:pPr>
      <w:r w:rsidRPr="00666814">
        <w:rPr>
          <w:rFonts w:ascii="Arial" w:hAnsi="Arial" w:cs="Arial"/>
        </w:rPr>
        <w:t xml:space="preserve">Honorable </w:t>
      </w:r>
      <w:r w:rsidR="00CD25BC">
        <w:rPr>
          <w:rFonts w:ascii="Arial" w:hAnsi="Arial" w:cs="Arial"/>
        </w:rPr>
        <w:t xml:space="preserve">Representante </w:t>
      </w:r>
    </w:p>
    <w:p w:rsidR="00CD25BC" w:rsidRPr="00CD25BC" w:rsidRDefault="00CD25BC" w:rsidP="00C24F20">
      <w:pPr>
        <w:pStyle w:val="Sinespaciado"/>
        <w:jc w:val="both"/>
        <w:rPr>
          <w:rFonts w:ascii="Arial" w:hAnsi="Arial" w:cs="Arial"/>
          <w:b/>
        </w:rPr>
      </w:pPr>
      <w:r w:rsidRPr="00CD25BC">
        <w:rPr>
          <w:rFonts w:ascii="Arial" w:hAnsi="Arial" w:cs="Arial"/>
          <w:b/>
        </w:rPr>
        <w:t>TELÉSFORO PEDRAZA ORTEGA</w:t>
      </w:r>
    </w:p>
    <w:p w:rsidR="00CD25BC" w:rsidRPr="00CD25BC" w:rsidRDefault="00CD25BC" w:rsidP="00C24F20">
      <w:pPr>
        <w:pStyle w:val="Sinespaciado"/>
        <w:jc w:val="both"/>
        <w:rPr>
          <w:rFonts w:ascii="Arial" w:hAnsi="Arial" w:cs="Arial"/>
        </w:rPr>
      </w:pPr>
      <w:r w:rsidRPr="00CD25BC">
        <w:rPr>
          <w:rFonts w:ascii="Arial" w:hAnsi="Arial" w:cs="Arial"/>
        </w:rPr>
        <w:t xml:space="preserve">Presidente </w:t>
      </w:r>
    </w:p>
    <w:p w:rsidR="00324D1D" w:rsidRPr="00CD25BC" w:rsidRDefault="00CD25BC" w:rsidP="00C24F20">
      <w:pPr>
        <w:pStyle w:val="Sinespaciado"/>
        <w:jc w:val="both"/>
        <w:rPr>
          <w:rFonts w:ascii="Arial" w:hAnsi="Arial" w:cs="Arial"/>
        </w:rPr>
      </w:pPr>
      <w:r w:rsidRPr="00CD25BC">
        <w:rPr>
          <w:rFonts w:ascii="Arial" w:hAnsi="Arial" w:cs="Arial"/>
        </w:rPr>
        <w:t>Comisión Primera Constitucional</w:t>
      </w:r>
    </w:p>
    <w:p w:rsidR="00324D1D" w:rsidRPr="00CD25BC" w:rsidRDefault="00CD25BC" w:rsidP="00C24F20">
      <w:pPr>
        <w:pStyle w:val="Sinespaciado"/>
        <w:jc w:val="both"/>
        <w:rPr>
          <w:rFonts w:ascii="Arial" w:hAnsi="Arial" w:cs="Arial"/>
        </w:rPr>
      </w:pPr>
      <w:r w:rsidRPr="00CD25BC">
        <w:rPr>
          <w:rFonts w:ascii="Arial" w:hAnsi="Arial" w:cs="Arial"/>
        </w:rPr>
        <w:t>Cámara de Representantes</w:t>
      </w:r>
    </w:p>
    <w:p w:rsidR="00324D1D" w:rsidRPr="00CD25BC" w:rsidRDefault="00324D1D" w:rsidP="00C24F20">
      <w:pPr>
        <w:pStyle w:val="Sinespaciado"/>
        <w:jc w:val="both"/>
        <w:rPr>
          <w:rFonts w:ascii="Arial" w:hAnsi="Arial" w:cs="Arial"/>
        </w:rPr>
      </w:pPr>
      <w:r w:rsidRPr="00CD25BC">
        <w:rPr>
          <w:rFonts w:ascii="Arial" w:hAnsi="Arial" w:cs="Arial"/>
        </w:rPr>
        <w:t>Ciudad</w:t>
      </w:r>
    </w:p>
    <w:p w:rsidR="00301F83" w:rsidRDefault="00301F83" w:rsidP="00C24F20">
      <w:pPr>
        <w:pStyle w:val="Sinespaciado"/>
        <w:jc w:val="both"/>
        <w:rPr>
          <w:rFonts w:ascii="Arial" w:hAnsi="Arial" w:cs="Arial"/>
        </w:rPr>
      </w:pPr>
    </w:p>
    <w:p w:rsidR="0033072E" w:rsidRDefault="0033072E" w:rsidP="00C24F20">
      <w:pPr>
        <w:pStyle w:val="Sinespaciado"/>
        <w:jc w:val="both"/>
        <w:rPr>
          <w:rFonts w:ascii="Arial" w:hAnsi="Arial" w:cs="Arial"/>
        </w:rPr>
      </w:pPr>
    </w:p>
    <w:p w:rsidR="0033072E" w:rsidRPr="00666814" w:rsidRDefault="0033072E" w:rsidP="0033072E">
      <w:pPr>
        <w:pStyle w:val="NormalWeb"/>
        <w:spacing w:before="0" w:beforeAutospacing="0" w:after="0" w:afterAutospacing="0"/>
        <w:ind w:left="705" w:hanging="705"/>
        <w:jc w:val="both"/>
        <w:rPr>
          <w:rFonts w:ascii="Arial" w:hAnsi="Arial" w:cs="Arial"/>
        </w:rPr>
      </w:pPr>
      <w:r>
        <w:rPr>
          <w:rFonts w:ascii="Arial" w:hAnsi="Arial" w:cs="Arial"/>
        </w:rPr>
        <w:t xml:space="preserve">Ref: </w:t>
      </w:r>
      <w:r>
        <w:rPr>
          <w:rFonts w:ascii="Arial" w:hAnsi="Arial" w:cs="Arial"/>
        </w:rPr>
        <w:tab/>
      </w:r>
      <w:r w:rsidRPr="00666814">
        <w:rPr>
          <w:rStyle w:val="Textoennegrita"/>
          <w:rFonts w:ascii="Arial" w:hAnsi="Arial" w:cs="Arial"/>
          <w:lang w:val="es-ES"/>
        </w:rPr>
        <w:t xml:space="preserve">INFORME DE PONENCIA PARA PRIMER DEBATE </w:t>
      </w:r>
      <w:r>
        <w:rPr>
          <w:rFonts w:ascii="Arial" w:hAnsi="Arial" w:cs="Arial"/>
          <w:b/>
        </w:rPr>
        <w:t xml:space="preserve">PROYECTO DE LEY No. 276 DE 2016 CÁMARA, </w:t>
      </w:r>
      <w:r w:rsidRPr="00666814">
        <w:rPr>
          <w:rFonts w:ascii="Arial" w:hAnsi="Arial" w:cs="Arial"/>
          <w:b/>
        </w:rPr>
        <w:t xml:space="preserve">105 DE 2015 </w:t>
      </w:r>
      <w:r>
        <w:rPr>
          <w:rFonts w:ascii="Arial" w:hAnsi="Arial" w:cs="Arial"/>
          <w:b/>
        </w:rPr>
        <w:t xml:space="preserve">SENADO </w:t>
      </w:r>
      <w:r w:rsidRPr="00666814">
        <w:rPr>
          <w:rFonts w:ascii="Arial" w:hAnsi="Arial" w:cs="Arial"/>
          <w:b/>
          <w:i/>
        </w:rPr>
        <w:t>“POR MEDIO DE LA CUAL SE EXPIDE EL CÓDIGO DE ÉTICA Y DISCIPLINARIO DEL CONGRESISTA Y SE DICTAN OTRAS DISPOSICIONES”</w:t>
      </w:r>
      <w:r w:rsidRPr="00666814">
        <w:rPr>
          <w:rFonts w:ascii="Arial" w:hAnsi="Arial" w:cs="Arial"/>
          <w:b/>
        </w:rPr>
        <w:t>.</w:t>
      </w:r>
    </w:p>
    <w:p w:rsidR="0033072E" w:rsidRDefault="0033072E" w:rsidP="00C24F20">
      <w:pPr>
        <w:pStyle w:val="Sinespaciado"/>
        <w:jc w:val="both"/>
        <w:rPr>
          <w:rFonts w:ascii="Arial" w:hAnsi="Arial" w:cs="Arial"/>
        </w:rPr>
      </w:pPr>
    </w:p>
    <w:p w:rsidR="00324D1D" w:rsidRPr="00666814" w:rsidRDefault="00CD25BC" w:rsidP="00C24F20">
      <w:pPr>
        <w:pStyle w:val="Sinespaciado"/>
        <w:jc w:val="both"/>
        <w:rPr>
          <w:rFonts w:ascii="Arial" w:hAnsi="Arial" w:cs="Arial"/>
        </w:rPr>
      </w:pPr>
      <w:r>
        <w:rPr>
          <w:rFonts w:ascii="Arial" w:hAnsi="Arial" w:cs="Arial"/>
        </w:rPr>
        <w:t>Respetado señor Presidente</w:t>
      </w:r>
      <w:r w:rsidR="00324D1D" w:rsidRPr="00666814">
        <w:rPr>
          <w:rFonts w:ascii="Arial" w:hAnsi="Arial" w:cs="Arial"/>
        </w:rPr>
        <w:t>:</w:t>
      </w:r>
    </w:p>
    <w:p w:rsidR="00324D1D" w:rsidRPr="00666814" w:rsidRDefault="00324D1D" w:rsidP="00C24F20">
      <w:pPr>
        <w:pStyle w:val="Sinespaciado"/>
        <w:jc w:val="both"/>
        <w:rPr>
          <w:rFonts w:ascii="Arial" w:hAnsi="Arial" w:cs="Arial"/>
        </w:rPr>
      </w:pPr>
    </w:p>
    <w:p w:rsidR="00CD25BC" w:rsidRDefault="003D2A20" w:rsidP="00695B1B">
      <w:pPr>
        <w:pStyle w:val="Sinespaciado"/>
        <w:jc w:val="both"/>
        <w:rPr>
          <w:rFonts w:ascii="Arial" w:hAnsi="Arial" w:cs="Arial"/>
        </w:rPr>
      </w:pPr>
      <w:r w:rsidRPr="00666814">
        <w:rPr>
          <w:rFonts w:ascii="Arial" w:hAnsi="Arial" w:cs="Arial"/>
        </w:rPr>
        <w:t xml:space="preserve">De conformidad con lo previsto en el artículo 156 de la Ley 5ª de 1992, </w:t>
      </w:r>
      <w:r w:rsidR="0033072E">
        <w:rPr>
          <w:rFonts w:ascii="Arial" w:hAnsi="Arial" w:cs="Arial"/>
        </w:rPr>
        <w:t xml:space="preserve">los Representantes que hemos sido designados como ponentes presentamos </w:t>
      </w:r>
      <w:r w:rsidRPr="00666814">
        <w:rPr>
          <w:rFonts w:ascii="Arial" w:hAnsi="Arial" w:cs="Arial"/>
        </w:rPr>
        <w:t xml:space="preserve">para consideración y aprobación de los Honorables </w:t>
      </w:r>
      <w:r w:rsidR="00CD25BC">
        <w:rPr>
          <w:rFonts w:ascii="Arial" w:hAnsi="Arial" w:cs="Arial"/>
        </w:rPr>
        <w:t>Representantes</w:t>
      </w:r>
      <w:r w:rsidRPr="00666814">
        <w:rPr>
          <w:rFonts w:ascii="Arial" w:hAnsi="Arial" w:cs="Arial"/>
        </w:rPr>
        <w:t xml:space="preserve"> integrantes de la Comisión Primera Constitucional, </w:t>
      </w:r>
      <w:r w:rsidR="008D74FB" w:rsidRPr="00666814">
        <w:rPr>
          <w:rFonts w:ascii="Arial" w:hAnsi="Arial" w:cs="Arial"/>
        </w:rPr>
        <w:t xml:space="preserve">informe de ponencia positiva </w:t>
      </w:r>
      <w:r w:rsidR="0033072E">
        <w:rPr>
          <w:rFonts w:ascii="Arial" w:hAnsi="Arial" w:cs="Arial"/>
        </w:rPr>
        <w:t xml:space="preserve">para primer debate </w:t>
      </w:r>
      <w:r w:rsidR="008D74FB" w:rsidRPr="00666814">
        <w:rPr>
          <w:rFonts w:ascii="Arial" w:hAnsi="Arial" w:cs="Arial"/>
        </w:rPr>
        <w:t>al proyecto de ley en referencia</w:t>
      </w:r>
      <w:r w:rsidRPr="00666814">
        <w:rPr>
          <w:rFonts w:ascii="Arial" w:hAnsi="Arial" w:cs="Arial"/>
        </w:rPr>
        <w:t xml:space="preserve">, </w:t>
      </w:r>
      <w:r w:rsidR="00C14717" w:rsidRPr="00666814">
        <w:rPr>
          <w:rFonts w:ascii="Arial" w:hAnsi="Arial" w:cs="Arial"/>
        </w:rPr>
        <w:t xml:space="preserve">no sin antes </w:t>
      </w:r>
      <w:r w:rsidR="00CD25BC">
        <w:rPr>
          <w:rFonts w:ascii="Arial" w:hAnsi="Arial" w:cs="Arial"/>
        </w:rPr>
        <w:t>resaltar la importancia de est</w:t>
      </w:r>
      <w:r w:rsidR="0033072E">
        <w:rPr>
          <w:rFonts w:ascii="Arial" w:hAnsi="Arial" w:cs="Arial"/>
        </w:rPr>
        <w:t>a</w:t>
      </w:r>
      <w:r w:rsidR="00CD25BC">
        <w:rPr>
          <w:rFonts w:ascii="Arial" w:hAnsi="Arial" w:cs="Arial"/>
        </w:rPr>
        <w:t xml:space="preserve"> </w:t>
      </w:r>
      <w:r w:rsidR="0033072E">
        <w:rPr>
          <w:rFonts w:ascii="Arial" w:hAnsi="Arial" w:cs="Arial"/>
        </w:rPr>
        <w:t>iniciativa</w:t>
      </w:r>
      <w:r w:rsidR="00CD25BC">
        <w:rPr>
          <w:rFonts w:ascii="Arial" w:hAnsi="Arial" w:cs="Arial"/>
        </w:rPr>
        <w:t xml:space="preserve"> que pretende la adopción del </w:t>
      </w:r>
      <w:r w:rsidR="00CD25BC" w:rsidRPr="00C24F20">
        <w:rPr>
          <w:rFonts w:ascii="Arial" w:hAnsi="Arial"/>
          <w:color w:val="000000"/>
        </w:rPr>
        <w:t xml:space="preserve">régimen ético disciplinario aplicable a </w:t>
      </w:r>
      <w:r w:rsidR="00CD25BC">
        <w:rPr>
          <w:rFonts w:ascii="Arial" w:hAnsi="Arial"/>
          <w:color w:val="000000"/>
        </w:rPr>
        <w:t>los miembros del Congreso de la República en ejercicio de la función congresional</w:t>
      </w:r>
      <w:r w:rsidR="00CD25BC" w:rsidRPr="00C24F20">
        <w:rPr>
          <w:rFonts w:ascii="Arial" w:hAnsi="Arial"/>
          <w:color w:val="000000"/>
        </w:rPr>
        <w:t>.</w:t>
      </w:r>
    </w:p>
    <w:p w:rsidR="00BC7510" w:rsidRPr="00666814" w:rsidRDefault="00BC7510" w:rsidP="00355B27">
      <w:pPr>
        <w:pStyle w:val="Sinespaciado"/>
        <w:jc w:val="both"/>
        <w:rPr>
          <w:rFonts w:ascii="Arial" w:hAnsi="Arial" w:cs="Arial"/>
        </w:rPr>
      </w:pPr>
    </w:p>
    <w:p w:rsidR="00802565" w:rsidRDefault="00C219D2" w:rsidP="00355B27">
      <w:pPr>
        <w:pStyle w:val="Sinespaciado"/>
        <w:jc w:val="both"/>
        <w:rPr>
          <w:rFonts w:ascii="Arial" w:hAnsi="Arial"/>
        </w:rPr>
      </w:pPr>
      <w:r w:rsidRPr="00666814">
        <w:rPr>
          <w:rFonts w:ascii="Arial" w:hAnsi="Arial" w:cs="Arial"/>
        </w:rPr>
        <w:t xml:space="preserve">Atendiendo el criterio jurisprudencial </w:t>
      </w:r>
      <w:r>
        <w:rPr>
          <w:rFonts w:ascii="Arial" w:hAnsi="Arial"/>
        </w:rPr>
        <w:t>de la Honorable Corte Constitucional</w:t>
      </w:r>
      <w:r w:rsidR="00BC7510">
        <w:rPr>
          <w:rFonts w:ascii="Arial" w:hAnsi="Arial"/>
        </w:rPr>
        <w:t xml:space="preserve"> </w:t>
      </w:r>
      <w:r w:rsidR="00B70CA5">
        <w:rPr>
          <w:rFonts w:ascii="Arial" w:hAnsi="Arial"/>
        </w:rPr>
        <w:t xml:space="preserve">en estudio </w:t>
      </w:r>
      <w:r w:rsidR="00BC7510">
        <w:rPr>
          <w:rFonts w:ascii="Arial" w:hAnsi="Arial"/>
        </w:rPr>
        <w:t xml:space="preserve">de constitucionalidad a iniciativa legislativa de </w:t>
      </w:r>
      <w:r w:rsidR="00EC272D">
        <w:rPr>
          <w:rFonts w:ascii="Arial" w:hAnsi="Arial"/>
        </w:rPr>
        <w:t>igual</w:t>
      </w:r>
      <w:r w:rsidR="00BC7510">
        <w:rPr>
          <w:rFonts w:ascii="Arial" w:hAnsi="Arial"/>
        </w:rPr>
        <w:t xml:space="preserve"> naturaleza, este proyecto </w:t>
      </w:r>
      <w:r w:rsidR="006F6A34">
        <w:rPr>
          <w:rFonts w:ascii="Arial" w:hAnsi="Arial"/>
        </w:rPr>
        <w:t>requiere e</w:t>
      </w:r>
      <w:r w:rsidR="00B70CA5">
        <w:rPr>
          <w:rFonts w:ascii="Arial" w:hAnsi="Arial"/>
        </w:rPr>
        <w:t>l trámite de ley</w:t>
      </w:r>
      <w:r w:rsidR="00BC7510">
        <w:rPr>
          <w:rFonts w:ascii="Arial" w:hAnsi="Arial"/>
        </w:rPr>
        <w:t xml:space="preserve"> orgánica </w:t>
      </w:r>
      <w:r w:rsidR="00B70CA5">
        <w:rPr>
          <w:rFonts w:ascii="Arial" w:hAnsi="Arial"/>
        </w:rPr>
        <w:t xml:space="preserve">anexa al </w:t>
      </w:r>
      <w:r w:rsidR="00BC7510">
        <w:rPr>
          <w:rFonts w:ascii="Arial" w:hAnsi="Arial"/>
        </w:rPr>
        <w:t xml:space="preserve">Reglamento </w:t>
      </w:r>
      <w:r w:rsidR="00480CDF">
        <w:rPr>
          <w:rFonts w:ascii="Arial" w:hAnsi="Arial"/>
        </w:rPr>
        <w:t>del Congreso</w:t>
      </w:r>
      <w:r w:rsidR="00EC272D">
        <w:rPr>
          <w:rFonts w:ascii="Arial" w:hAnsi="Arial"/>
        </w:rPr>
        <w:t xml:space="preserve">, toda vez que su </w:t>
      </w:r>
      <w:r w:rsidR="006C4603">
        <w:rPr>
          <w:rFonts w:ascii="Arial" w:hAnsi="Arial"/>
        </w:rPr>
        <w:t xml:space="preserve">fuente principal </w:t>
      </w:r>
      <w:r w:rsidR="00EC272D">
        <w:rPr>
          <w:rFonts w:ascii="Arial" w:hAnsi="Arial"/>
        </w:rPr>
        <w:t>deviene</w:t>
      </w:r>
      <w:r w:rsidR="006C4603">
        <w:rPr>
          <w:rFonts w:ascii="Arial" w:hAnsi="Arial"/>
        </w:rPr>
        <w:t xml:space="preserve"> del artículo 185 de la Carta, </w:t>
      </w:r>
      <w:r w:rsidR="00EC272D">
        <w:rPr>
          <w:rFonts w:ascii="Arial" w:hAnsi="Arial"/>
        </w:rPr>
        <w:t xml:space="preserve">que al instituir </w:t>
      </w:r>
      <w:r w:rsidR="006C4603">
        <w:rPr>
          <w:rFonts w:ascii="Arial" w:hAnsi="Arial"/>
        </w:rPr>
        <w:t xml:space="preserve">la inviolabilidad parlamentaria </w:t>
      </w:r>
      <w:r w:rsidR="00EC272D">
        <w:rPr>
          <w:rFonts w:ascii="Arial" w:hAnsi="Arial"/>
        </w:rPr>
        <w:t xml:space="preserve">como prerrogativa </w:t>
      </w:r>
      <w:r w:rsidR="006C4603">
        <w:rPr>
          <w:rFonts w:ascii="Arial" w:hAnsi="Arial"/>
        </w:rPr>
        <w:t xml:space="preserve">por los votos y opiniones que emitan los Congresistas en </w:t>
      </w:r>
      <w:r w:rsidR="00EC272D">
        <w:rPr>
          <w:rFonts w:ascii="Arial" w:hAnsi="Arial"/>
        </w:rPr>
        <w:t xml:space="preserve">ejercicio de </w:t>
      </w:r>
      <w:r w:rsidR="006C4603">
        <w:rPr>
          <w:rFonts w:ascii="Arial" w:hAnsi="Arial"/>
        </w:rPr>
        <w:t xml:space="preserve">su función, </w:t>
      </w:r>
      <w:r w:rsidR="00802565">
        <w:rPr>
          <w:rFonts w:ascii="Arial" w:hAnsi="Arial"/>
        </w:rPr>
        <w:t>delega en</w:t>
      </w:r>
      <w:r w:rsidR="00EC272D">
        <w:rPr>
          <w:rFonts w:ascii="Arial" w:hAnsi="Arial"/>
        </w:rPr>
        <w:t xml:space="preserve"> </w:t>
      </w:r>
      <w:r w:rsidR="00802565">
        <w:rPr>
          <w:rFonts w:ascii="Arial" w:hAnsi="Arial"/>
        </w:rPr>
        <w:t>el respectivo reglamento las normas disciplinarias que eviten o sancionen el exceso del uso de la inviolabilidad</w:t>
      </w:r>
      <w:r w:rsidR="00E464D3">
        <w:rPr>
          <w:rFonts w:ascii="Arial" w:hAnsi="Arial"/>
        </w:rPr>
        <w:t>;</w:t>
      </w:r>
      <w:r w:rsidR="00802565">
        <w:rPr>
          <w:rFonts w:ascii="Arial" w:hAnsi="Arial"/>
        </w:rPr>
        <w:t xml:space="preserve"> </w:t>
      </w:r>
      <w:r w:rsidR="00E464D3">
        <w:rPr>
          <w:rFonts w:ascii="Arial" w:hAnsi="Arial"/>
        </w:rPr>
        <w:t xml:space="preserve">aspectos desarrollados en </w:t>
      </w:r>
      <w:r w:rsidR="00B227C9">
        <w:rPr>
          <w:rFonts w:ascii="Arial" w:hAnsi="Arial"/>
        </w:rPr>
        <w:t>los</w:t>
      </w:r>
      <w:r w:rsidR="00E464D3">
        <w:rPr>
          <w:rFonts w:ascii="Arial" w:hAnsi="Arial"/>
        </w:rPr>
        <w:t xml:space="preserve"> artículo</w:t>
      </w:r>
      <w:r w:rsidR="00B227C9">
        <w:rPr>
          <w:rFonts w:ascii="Arial" w:hAnsi="Arial"/>
        </w:rPr>
        <w:t>s</w:t>
      </w:r>
      <w:r w:rsidR="00E464D3">
        <w:rPr>
          <w:rFonts w:ascii="Arial" w:hAnsi="Arial"/>
        </w:rPr>
        <w:t xml:space="preserve"> 59, 262 y siguientes de la Ley 5ª de 1992.</w:t>
      </w:r>
    </w:p>
    <w:p w:rsidR="00525BC5" w:rsidRDefault="00525BC5" w:rsidP="00C24F20">
      <w:pPr>
        <w:pStyle w:val="Sinespaciado"/>
        <w:jc w:val="both"/>
        <w:rPr>
          <w:rFonts w:ascii="Arial" w:hAnsi="Arial"/>
          <w:b/>
        </w:rPr>
      </w:pPr>
    </w:p>
    <w:p w:rsidR="006E62B8" w:rsidRPr="00C24F20" w:rsidRDefault="006E62B8" w:rsidP="007871E4">
      <w:pPr>
        <w:pStyle w:val="Sinespaciado"/>
        <w:numPr>
          <w:ilvl w:val="0"/>
          <w:numId w:val="8"/>
        </w:numPr>
        <w:jc w:val="center"/>
        <w:rPr>
          <w:rFonts w:ascii="Arial" w:hAnsi="Arial"/>
          <w:b/>
        </w:rPr>
      </w:pPr>
      <w:r w:rsidRPr="00C24F20">
        <w:rPr>
          <w:rFonts w:ascii="Arial" w:hAnsi="Arial"/>
          <w:b/>
        </w:rPr>
        <w:t>ANTECEDENTES</w:t>
      </w:r>
      <w:r w:rsidR="00C24F20">
        <w:rPr>
          <w:rFonts w:ascii="Arial" w:hAnsi="Arial"/>
          <w:b/>
        </w:rPr>
        <w:t>.</w:t>
      </w:r>
    </w:p>
    <w:p w:rsidR="00275B64" w:rsidRPr="00C24F20" w:rsidRDefault="00275B64" w:rsidP="00C24F20">
      <w:pPr>
        <w:pStyle w:val="Sinespaciado"/>
        <w:jc w:val="both"/>
        <w:rPr>
          <w:rFonts w:ascii="Arial" w:hAnsi="Arial"/>
        </w:rPr>
      </w:pPr>
    </w:p>
    <w:p w:rsidR="00843636" w:rsidRPr="00C24F20" w:rsidRDefault="003C21BD" w:rsidP="00C24F20">
      <w:pPr>
        <w:pStyle w:val="Sinespaciado"/>
        <w:jc w:val="both"/>
        <w:rPr>
          <w:rFonts w:ascii="Arial" w:hAnsi="Arial"/>
        </w:rPr>
      </w:pPr>
      <w:r>
        <w:rPr>
          <w:rFonts w:ascii="Arial" w:hAnsi="Arial"/>
        </w:rPr>
        <w:t xml:space="preserve">Esta iniciativa parlamentaria fue presentada ante la Secretaría General del Senado de la República el </w:t>
      </w:r>
      <w:r w:rsidR="00F80992">
        <w:rPr>
          <w:rFonts w:ascii="Arial" w:hAnsi="Arial"/>
        </w:rPr>
        <w:t>7</w:t>
      </w:r>
      <w:r>
        <w:rPr>
          <w:rFonts w:ascii="Arial" w:hAnsi="Arial"/>
        </w:rPr>
        <w:t xml:space="preserve"> de </w:t>
      </w:r>
      <w:r w:rsidR="00F80992">
        <w:rPr>
          <w:rFonts w:ascii="Arial" w:hAnsi="Arial"/>
        </w:rPr>
        <w:t xml:space="preserve">octubre </w:t>
      </w:r>
      <w:r>
        <w:rPr>
          <w:rFonts w:ascii="Arial" w:hAnsi="Arial"/>
        </w:rPr>
        <w:t xml:space="preserve">de 2015, </w:t>
      </w:r>
      <w:r w:rsidR="00843636" w:rsidRPr="00C24F20">
        <w:rPr>
          <w:rFonts w:ascii="Arial" w:hAnsi="Arial"/>
        </w:rPr>
        <w:t xml:space="preserve">publicado en la Gaceta del Congreso </w:t>
      </w:r>
      <w:r w:rsidR="0097649F" w:rsidRPr="00C24F20">
        <w:rPr>
          <w:rFonts w:ascii="Arial" w:hAnsi="Arial"/>
        </w:rPr>
        <w:t>No. 795</w:t>
      </w:r>
      <w:r w:rsidR="00843636" w:rsidRPr="00C24F20">
        <w:rPr>
          <w:rFonts w:ascii="Arial" w:hAnsi="Arial"/>
        </w:rPr>
        <w:t xml:space="preserve"> de 2015</w:t>
      </w:r>
      <w:r w:rsidR="0097649F" w:rsidRPr="00C24F20">
        <w:rPr>
          <w:rFonts w:ascii="Arial" w:hAnsi="Arial"/>
        </w:rPr>
        <w:t xml:space="preserve"> y es </w:t>
      </w:r>
      <w:r w:rsidR="00843636" w:rsidRPr="00C24F20">
        <w:rPr>
          <w:rFonts w:ascii="Arial" w:hAnsi="Arial"/>
        </w:rPr>
        <w:t xml:space="preserve">de </w:t>
      </w:r>
      <w:r w:rsidR="006E62B8" w:rsidRPr="00C24F20">
        <w:rPr>
          <w:rFonts w:ascii="Arial" w:hAnsi="Arial"/>
        </w:rPr>
        <w:t>autoría</w:t>
      </w:r>
      <w:r w:rsidR="00324D1D" w:rsidRPr="00C24F20">
        <w:rPr>
          <w:rFonts w:ascii="Arial" w:hAnsi="Arial"/>
        </w:rPr>
        <w:t xml:space="preserve"> de los Honorables Senadores y Representantes a la Cámara </w:t>
      </w:r>
      <w:r>
        <w:rPr>
          <w:rFonts w:ascii="Arial" w:hAnsi="Arial"/>
        </w:rPr>
        <w:t>integrantes</w:t>
      </w:r>
      <w:r w:rsidR="00324D1D" w:rsidRPr="00C24F20">
        <w:rPr>
          <w:rFonts w:ascii="Arial" w:hAnsi="Arial"/>
        </w:rPr>
        <w:t xml:space="preserve"> de las Comisiones de Ética y Estatuto del Congresista</w:t>
      </w:r>
      <w:r w:rsidR="0052396D" w:rsidRPr="00C24F20">
        <w:rPr>
          <w:rFonts w:ascii="Arial" w:hAnsi="Arial"/>
        </w:rPr>
        <w:t xml:space="preserve"> y </w:t>
      </w:r>
      <w:r w:rsidR="00324D1D" w:rsidRPr="00C24F20">
        <w:rPr>
          <w:rFonts w:ascii="Arial" w:hAnsi="Arial"/>
        </w:rPr>
        <w:t xml:space="preserve">de otros </w:t>
      </w:r>
      <w:r w:rsidR="00B52AFE" w:rsidRPr="00C24F20">
        <w:rPr>
          <w:rFonts w:ascii="Arial" w:hAnsi="Arial"/>
        </w:rPr>
        <w:t>Honorables Legisladores</w:t>
      </w:r>
      <w:r w:rsidR="00ED55BC" w:rsidRPr="00C24F20">
        <w:rPr>
          <w:rFonts w:ascii="Arial" w:hAnsi="Arial"/>
        </w:rPr>
        <w:t xml:space="preserve"> de </w:t>
      </w:r>
      <w:r w:rsidR="00D10103" w:rsidRPr="00C24F20">
        <w:rPr>
          <w:rFonts w:ascii="Arial" w:hAnsi="Arial"/>
        </w:rPr>
        <w:t>diferentes Bancadas</w:t>
      </w:r>
      <w:r w:rsidR="0097649F" w:rsidRPr="00C24F20">
        <w:rPr>
          <w:rFonts w:ascii="Arial" w:hAnsi="Arial"/>
        </w:rPr>
        <w:t>.</w:t>
      </w:r>
    </w:p>
    <w:p w:rsidR="00843636" w:rsidRPr="00C24F20" w:rsidRDefault="00843636" w:rsidP="00C24F20">
      <w:pPr>
        <w:pStyle w:val="Sinespaciado"/>
        <w:jc w:val="both"/>
        <w:rPr>
          <w:rFonts w:ascii="Arial" w:hAnsi="Arial"/>
        </w:rPr>
      </w:pPr>
    </w:p>
    <w:p w:rsidR="003C21BD" w:rsidRPr="00962D6C" w:rsidRDefault="003C21BD" w:rsidP="003C21BD">
      <w:pPr>
        <w:pStyle w:val="Sinespaciado"/>
        <w:jc w:val="both"/>
        <w:rPr>
          <w:rFonts w:ascii="Arial" w:hAnsi="Arial" w:cs="Arial"/>
        </w:rPr>
      </w:pPr>
      <w:r w:rsidRPr="00962D6C">
        <w:rPr>
          <w:rFonts w:ascii="Arial" w:hAnsi="Arial" w:cs="Arial"/>
        </w:rPr>
        <w:t xml:space="preserve">No obstante su importancia para el Legislativo y haberse tramitado en varias oportunidades no ha sido posible su expedición por diferentes motivos. Sin embargo, el proyecto del ley signado No. 55 de 2005 Senado, 237 de 2005 Cámara, por medio de la cual se adoptaba el código de </w:t>
      </w:r>
      <w:r w:rsidRPr="00962D6C">
        <w:rPr>
          <w:rFonts w:ascii="Arial" w:hAnsi="Arial" w:cs="Arial"/>
        </w:rPr>
        <w:lastRenderedPageBreak/>
        <w:t xml:space="preserve">ética del Congresista, superó los debates correspondientes en el año 2007, objetado por inconstitucionalidad, </w:t>
      </w:r>
      <w:r w:rsidR="00F265B9">
        <w:rPr>
          <w:rFonts w:ascii="Arial" w:hAnsi="Arial" w:cs="Arial"/>
        </w:rPr>
        <w:t>fueron</w:t>
      </w:r>
      <w:r w:rsidRPr="00962D6C">
        <w:rPr>
          <w:rFonts w:ascii="Arial" w:hAnsi="Arial" w:cs="Arial"/>
        </w:rPr>
        <w:t xml:space="preserve"> negadas éstas por el Congreso de la República.  </w:t>
      </w:r>
    </w:p>
    <w:p w:rsidR="003C21BD" w:rsidRPr="00962D6C" w:rsidRDefault="003C21BD" w:rsidP="003C21BD">
      <w:pPr>
        <w:pStyle w:val="Sinespaciado"/>
        <w:jc w:val="both"/>
        <w:rPr>
          <w:rFonts w:ascii="Arial" w:hAnsi="Arial" w:cs="Arial"/>
        </w:rPr>
      </w:pPr>
    </w:p>
    <w:p w:rsidR="003C21BD" w:rsidRPr="00962D6C" w:rsidRDefault="003C21BD" w:rsidP="003C21BD">
      <w:pPr>
        <w:pStyle w:val="Sinespaciado"/>
        <w:jc w:val="both"/>
        <w:rPr>
          <w:rFonts w:ascii="Arial" w:hAnsi="Arial" w:cs="Arial"/>
        </w:rPr>
      </w:pPr>
      <w:r w:rsidRPr="00962D6C">
        <w:rPr>
          <w:rFonts w:ascii="Arial" w:hAnsi="Arial" w:cs="Arial"/>
        </w:rPr>
        <w:t xml:space="preserve">La Honorable Corte Constitucional, en el estudio de constitucionalidad del proyecto en mención realizado en la Sentencia C-482 de 2008, declaro fundadas las objeciones por inconstitucionalidad formuladas por el Gobierno Nacional y en consecuencia lo declaro inexequible por deficiencia en el trámite legislativo y no por su contenido sustancial, toda vez que el mismo debió tramitarse como ley orgánica conforme al artículo 151 de la Constitución Política, pues el mismo contenía normas sobre el régimen ético disciplinario de la función congresional, derivado del artículo 185 de la Carta. Esto conllevó a que el Alto Tribunal declarara la prosperidad de las objeciones </w:t>
      </w:r>
    </w:p>
    <w:p w:rsidR="003C21BD" w:rsidRPr="00962D6C" w:rsidRDefault="003C21BD" w:rsidP="003C21BD">
      <w:pPr>
        <w:pStyle w:val="Sinespaciado"/>
        <w:jc w:val="both"/>
        <w:rPr>
          <w:rFonts w:ascii="Arial" w:hAnsi="Arial" w:cs="Arial"/>
        </w:rPr>
      </w:pPr>
    </w:p>
    <w:p w:rsidR="003C21BD" w:rsidRPr="00962D6C" w:rsidRDefault="003C21BD" w:rsidP="003C21BD">
      <w:pPr>
        <w:pStyle w:val="Sinespaciado"/>
        <w:jc w:val="both"/>
        <w:rPr>
          <w:rFonts w:ascii="Arial" w:hAnsi="Arial" w:cs="Arial"/>
          <w:color w:val="000000"/>
        </w:rPr>
      </w:pPr>
      <w:r w:rsidRPr="00962D6C">
        <w:rPr>
          <w:rFonts w:ascii="Arial" w:hAnsi="Arial" w:cs="Arial"/>
        </w:rPr>
        <w:t>Al respecto</w:t>
      </w:r>
      <w:r w:rsidR="00F265B9">
        <w:rPr>
          <w:rFonts w:ascii="Arial" w:hAnsi="Arial" w:cs="Arial"/>
        </w:rPr>
        <w:t>,</w:t>
      </w:r>
      <w:r w:rsidRPr="00962D6C">
        <w:rPr>
          <w:rFonts w:ascii="Arial" w:hAnsi="Arial" w:cs="Arial"/>
        </w:rPr>
        <w:t xml:space="preserve"> </w:t>
      </w:r>
      <w:r w:rsidR="00F265B9">
        <w:rPr>
          <w:rFonts w:ascii="Arial" w:hAnsi="Arial" w:cs="Arial"/>
        </w:rPr>
        <w:t>determinó</w:t>
      </w:r>
      <w:r w:rsidRPr="00962D6C">
        <w:rPr>
          <w:rFonts w:ascii="Arial" w:hAnsi="Arial" w:cs="Arial"/>
        </w:rPr>
        <w:t xml:space="preserve"> que el código de ética </w:t>
      </w:r>
      <w:r w:rsidRPr="00962D6C">
        <w:rPr>
          <w:rFonts w:ascii="Arial" w:hAnsi="Arial" w:cs="Arial"/>
          <w:i/>
        </w:rPr>
        <w:t>“…tiene, por su naturaleza y por su contenido, el carácter de un verdadero régimen disciplinario especial</w:t>
      </w:r>
      <w:r w:rsidRPr="00962D6C">
        <w:rPr>
          <w:rStyle w:val="Refdenotaalpie"/>
          <w:rFonts w:ascii="Arial" w:hAnsi="Arial" w:cs="Arial"/>
          <w:i/>
        </w:rPr>
        <w:footnoteReference w:id="1"/>
      </w:r>
      <w:r w:rsidRPr="00962D6C">
        <w:rPr>
          <w:rFonts w:ascii="Arial" w:hAnsi="Arial" w:cs="Arial"/>
          <w:i/>
        </w:rPr>
        <w:t>”</w:t>
      </w:r>
      <w:r w:rsidRPr="00962D6C">
        <w:rPr>
          <w:rFonts w:ascii="Arial" w:hAnsi="Arial" w:cs="Arial"/>
        </w:rPr>
        <w:t xml:space="preserve"> para los Congresistas, </w:t>
      </w:r>
      <w:r w:rsidR="00F265B9">
        <w:rPr>
          <w:rFonts w:ascii="Arial" w:hAnsi="Arial" w:cs="Arial"/>
        </w:rPr>
        <w:t>así</w:t>
      </w:r>
      <w:r w:rsidRPr="00962D6C">
        <w:rPr>
          <w:rFonts w:ascii="Arial" w:hAnsi="Arial" w:cs="Arial"/>
        </w:rPr>
        <w:t xml:space="preserve"> </w:t>
      </w:r>
      <w:r w:rsidRPr="00962D6C">
        <w:rPr>
          <w:rFonts w:ascii="Arial" w:hAnsi="Arial" w:cs="Arial"/>
          <w:i/>
          <w:color w:val="000000"/>
        </w:rPr>
        <w:t>“…toda regulación de carácter disciplinario aplicable de manera específica a los congresistas está sujeta a una reserva de ley orgánica”</w:t>
      </w:r>
      <w:r w:rsidRPr="00962D6C">
        <w:rPr>
          <w:rFonts w:ascii="Arial" w:hAnsi="Arial" w:cs="Arial"/>
          <w:color w:val="000000"/>
        </w:rPr>
        <w:t>, es decir que este proyecto como asunto de naturaleza reglamentaria, debe adoptarse a través del trámite de ley orgánica como anexo al Reglamento del Congreso.</w:t>
      </w:r>
    </w:p>
    <w:p w:rsidR="00F265B9" w:rsidRDefault="00F265B9" w:rsidP="003C21BD">
      <w:pPr>
        <w:pStyle w:val="Sinespaciado"/>
        <w:jc w:val="both"/>
        <w:rPr>
          <w:rFonts w:ascii="Arial" w:hAnsi="Arial" w:cs="Arial"/>
        </w:rPr>
      </w:pPr>
    </w:p>
    <w:p w:rsidR="003C21BD" w:rsidRPr="00962D6C" w:rsidRDefault="003C21BD" w:rsidP="003C21BD">
      <w:pPr>
        <w:pStyle w:val="Sinespaciado"/>
        <w:jc w:val="both"/>
        <w:rPr>
          <w:rFonts w:ascii="Arial" w:hAnsi="Arial" w:cs="Arial"/>
        </w:rPr>
      </w:pPr>
      <w:r w:rsidRPr="00962D6C">
        <w:rPr>
          <w:rFonts w:ascii="Arial" w:hAnsi="Arial" w:cs="Arial"/>
        </w:rPr>
        <w:t>Añadió:</w:t>
      </w:r>
    </w:p>
    <w:p w:rsidR="003C21BD" w:rsidRPr="00962D6C" w:rsidRDefault="003C21BD" w:rsidP="003C21BD">
      <w:pPr>
        <w:pStyle w:val="Sinespaciado"/>
        <w:jc w:val="both"/>
        <w:rPr>
          <w:rFonts w:ascii="Arial" w:hAnsi="Arial" w:cs="Arial"/>
        </w:rPr>
      </w:pPr>
    </w:p>
    <w:p w:rsidR="003C21BD" w:rsidRPr="00962D6C" w:rsidRDefault="003C21BD" w:rsidP="003C21BD">
      <w:pPr>
        <w:pStyle w:val="Sinespaciado"/>
        <w:ind w:left="426" w:right="476"/>
        <w:jc w:val="both"/>
        <w:rPr>
          <w:rFonts w:ascii="Arial" w:hAnsi="Arial" w:cs="Arial"/>
          <w:i/>
          <w:color w:val="000000"/>
        </w:rPr>
      </w:pPr>
      <w:r w:rsidRPr="00962D6C">
        <w:rPr>
          <w:rFonts w:ascii="Arial" w:hAnsi="Arial" w:cs="Arial"/>
          <w:i/>
          <w:color w:val="000000"/>
        </w:rPr>
        <w:t>“El carácter reglamentario del régimen disciplinario no solo es expresión de la autonomía funcional, y por tanto desarrollo del artículo 151 de la Constitución, sino que obedece a un expreso mandato del artículo 185, conforme al cual la inviolabilidad de los congresistas se predica sin perjuicio de las normas disciplinarias contenidas en el reglamento respectivo”</w:t>
      </w:r>
      <w:r w:rsidRPr="00962D6C">
        <w:rPr>
          <w:rStyle w:val="Refdenotaalpie"/>
          <w:rFonts w:ascii="Arial" w:hAnsi="Arial" w:cs="Arial"/>
          <w:i/>
          <w:color w:val="000000"/>
        </w:rPr>
        <w:footnoteReference w:id="2"/>
      </w:r>
      <w:r w:rsidRPr="00962D6C">
        <w:rPr>
          <w:rFonts w:ascii="Arial" w:hAnsi="Arial" w:cs="Arial"/>
          <w:i/>
          <w:color w:val="000000"/>
        </w:rPr>
        <w:t>.</w:t>
      </w:r>
    </w:p>
    <w:p w:rsidR="003C21BD" w:rsidRPr="00962D6C" w:rsidRDefault="003C21BD" w:rsidP="00F95891">
      <w:pPr>
        <w:pStyle w:val="Sinespaciado"/>
        <w:ind w:right="51"/>
        <w:jc w:val="both"/>
        <w:rPr>
          <w:rFonts w:ascii="Arial" w:hAnsi="Arial" w:cs="Arial"/>
          <w:i/>
          <w:color w:val="000000"/>
        </w:rPr>
      </w:pPr>
    </w:p>
    <w:p w:rsidR="003C21BD" w:rsidRPr="00962D6C" w:rsidRDefault="003C21BD" w:rsidP="00F95891">
      <w:pPr>
        <w:pStyle w:val="Sinespaciado"/>
        <w:ind w:right="51"/>
        <w:jc w:val="both"/>
        <w:rPr>
          <w:rFonts w:ascii="Arial" w:hAnsi="Arial" w:cs="Arial"/>
          <w:color w:val="000000"/>
        </w:rPr>
      </w:pPr>
      <w:r w:rsidRPr="00962D6C">
        <w:rPr>
          <w:rFonts w:ascii="Arial" w:hAnsi="Arial" w:cs="Arial"/>
          <w:color w:val="000000"/>
        </w:rPr>
        <w:t>Cabe destacar además que este proyecto, conto con la participación activa de instituciones y organizaciones como la Procuraduría General de la Nación, Transparencia por Colombia y</w:t>
      </w:r>
      <w:r w:rsidR="00F95891">
        <w:rPr>
          <w:rFonts w:ascii="Arial" w:hAnsi="Arial" w:cs="Arial"/>
          <w:color w:val="000000"/>
        </w:rPr>
        <w:t xml:space="preserve"> </w:t>
      </w:r>
      <w:r w:rsidR="0026464B">
        <w:rPr>
          <w:rFonts w:ascii="Arial" w:hAnsi="Arial" w:cs="Arial"/>
          <w:color w:val="000000"/>
        </w:rPr>
        <w:t xml:space="preserve">la </w:t>
      </w:r>
      <w:r w:rsidR="00F95891">
        <w:rPr>
          <w:rFonts w:ascii="Arial" w:hAnsi="Arial" w:cs="Arial"/>
          <w:color w:val="000000"/>
        </w:rPr>
        <w:t xml:space="preserve">Misión de Observación electoral </w:t>
      </w:r>
      <w:r w:rsidRPr="00962D6C">
        <w:rPr>
          <w:rFonts w:ascii="Arial" w:hAnsi="Arial" w:cs="Arial"/>
          <w:color w:val="000000"/>
        </w:rPr>
        <w:t xml:space="preserve">MOE. </w:t>
      </w:r>
    </w:p>
    <w:p w:rsidR="003C21BD" w:rsidRDefault="003C21BD" w:rsidP="00F95891">
      <w:pPr>
        <w:pStyle w:val="Sinespaciado"/>
        <w:ind w:right="51"/>
        <w:jc w:val="both"/>
        <w:rPr>
          <w:rFonts w:ascii="Arial" w:hAnsi="Arial" w:cs="Arial"/>
          <w:color w:val="000000"/>
        </w:rPr>
      </w:pPr>
    </w:p>
    <w:p w:rsidR="0026464B" w:rsidRDefault="0026464B" w:rsidP="00F95891">
      <w:pPr>
        <w:pStyle w:val="Sinespaciado"/>
        <w:ind w:right="51"/>
        <w:jc w:val="both"/>
        <w:rPr>
          <w:rFonts w:ascii="Arial" w:hAnsi="Arial" w:cs="Arial"/>
          <w:color w:val="000000"/>
        </w:rPr>
      </w:pPr>
    </w:p>
    <w:p w:rsidR="0026464B" w:rsidRPr="00962D6C" w:rsidRDefault="0026464B" w:rsidP="0026464B">
      <w:pPr>
        <w:pStyle w:val="Sinespaciado"/>
        <w:numPr>
          <w:ilvl w:val="0"/>
          <w:numId w:val="8"/>
        </w:numPr>
        <w:jc w:val="center"/>
        <w:rPr>
          <w:rFonts w:ascii="Arial" w:hAnsi="Arial" w:cs="Arial"/>
          <w:b/>
        </w:rPr>
      </w:pPr>
      <w:r w:rsidRPr="00962D6C">
        <w:rPr>
          <w:rFonts w:ascii="Arial" w:hAnsi="Arial" w:cs="Arial"/>
          <w:b/>
        </w:rPr>
        <w:t>TRAMITE EN PRIMER DEBATE</w:t>
      </w:r>
      <w:r>
        <w:rPr>
          <w:rFonts w:ascii="Arial" w:hAnsi="Arial" w:cs="Arial"/>
          <w:b/>
        </w:rPr>
        <w:t xml:space="preserve"> SENADO DE LA REPÚBLICA</w:t>
      </w:r>
    </w:p>
    <w:p w:rsidR="0026464B" w:rsidRDefault="0026464B" w:rsidP="0026464B">
      <w:pPr>
        <w:pStyle w:val="Sinespaciado"/>
        <w:jc w:val="both"/>
        <w:rPr>
          <w:rFonts w:ascii="Arial" w:hAnsi="Arial" w:cs="Arial"/>
          <w:b/>
        </w:rPr>
      </w:pPr>
    </w:p>
    <w:p w:rsidR="0026464B" w:rsidRPr="00962D6C" w:rsidRDefault="0026464B" w:rsidP="0026464B">
      <w:pPr>
        <w:pStyle w:val="Sinespaciado"/>
        <w:jc w:val="both"/>
        <w:rPr>
          <w:rFonts w:ascii="Arial" w:hAnsi="Arial" w:cs="Arial"/>
          <w:b/>
        </w:rPr>
      </w:pPr>
    </w:p>
    <w:p w:rsidR="0026464B" w:rsidRDefault="0026464B" w:rsidP="0026464B">
      <w:pPr>
        <w:pStyle w:val="Sinespaciado"/>
        <w:jc w:val="both"/>
        <w:rPr>
          <w:rFonts w:ascii="Arial" w:hAnsi="Arial" w:cs="Arial"/>
        </w:rPr>
      </w:pPr>
      <w:r w:rsidRPr="00962D6C">
        <w:rPr>
          <w:rFonts w:ascii="Arial" w:hAnsi="Arial" w:cs="Arial"/>
        </w:rPr>
        <w:t xml:space="preserve">El día 17 de noviembre de 2015, la Comisión Primera del Senado,  aprobó el texto sin modificaciones, </w:t>
      </w:r>
      <w:r>
        <w:rPr>
          <w:rFonts w:ascii="Arial" w:hAnsi="Arial" w:cs="Arial"/>
        </w:rPr>
        <w:t>no obstante, el Partido Centro Democrático a través d</w:t>
      </w:r>
      <w:r w:rsidRPr="00962D6C">
        <w:rPr>
          <w:rFonts w:ascii="Arial" w:hAnsi="Arial" w:cs="Arial"/>
        </w:rPr>
        <w:t>el Senador Jaime Amín Hernández presento 3 constancias para ser analizadas y estudiadas en la ponencia para segundo debate,</w:t>
      </w:r>
      <w:r>
        <w:rPr>
          <w:rFonts w:ascii="Arial" w:hAnsi="Arial" w:cs="Arial"/>
        </w:rPr>
        <w:t xml:space="preserve"> las cuales fueron acogidas en su totalidad.</w:t>
      </w:r>
    </w:p>
    <w:p w:rsidR="0026464B" w:rsidRDefault="0026464B" w:rsidP="0026464B">
      <w:pPr>
        <w:pStyle w:val="Sinespaciado"/>
        <w:jc w:val="both"/>
        <w:rPr>
          <w:rFonts w:ascii="Arial" w:hAnsi="Arial" w:cs="Arial"/>
        </w:rPr>
      </w:pPr>
    </w:p>
    <w:p w:rsidR="0026464B" w:rsidRDefault="0026464B" w:rsidP="0026464B">
      <w:pPr>
        <w:pStyle w:val="Sinespaciado"/>
        <w:jc w:val="both"/>
        <w:rPr>
          <w:rFonts w:ascii="Arial" w:hAnsi="Arial" w:cs="Arial"/>
        </w:rPr>
      </w:pPr>
    </w:p>
    <w:p w:rsidR="0026464B" w:rsidRPr="00962D6C" w:rsidRDefault="0026464B" w:rsidP="0026464B">
      <w:pPr>
        <w:pStyle w:val="Sinespaciado"/>
        <w:numPr>
          <w:ilvl w:val="0"/>
          <w:numId w:val="8"/>
        </w:numPr>
        <w:jc w:val="center"/>
        <w:rPr>
          <w:rFonts w:ascii="Arial" w:hAnsi="Arial" w:cs="Arial"/>
          <w:b/>
        </w:rPr>
      </w:pPr>
      <w:r w:rsidRPr="00962D6C">
        <w:rPr>
          <w:rFonts w:ascii="Arial" w:hAnsi="Arial" w:cs="Arial"/>
          <w:b/>
        </w:rPr>
        <w:t>SOCIALIZACIÓN DEL PROYECTO</w:t>
      </w:r>
    </w:p>
    <w:p w:rsidR="0026464B" w:rsidRDefault="0026464B" w:rsidP="0026464B">
      <w:pPr>
        <w:pStyle w:val="Sinespaciado"/>
        <w:jc w:val="both"/>
        <w:rPr>
          <w:rFonts w:ascii="Arial" w:hAnsi="Arial" w:cs="Arial"/>
        </w:rPr>
      </w:pPr>
    </w:p>
    <w:p w:rsidR="0026464B" w:rsidRDefault="0026464B" w:rsidP="0026464B">
      <w:pPr>
        <w:pStyle w:val="Sinespaciado"/>
        <w:jc w:val="both"/>
        <w:rPr>
          <w:rFonts w:ascii="Arial" w:hAnsi="Arial" w:cs="Arial"/>
        </w:rPr>
      </w:pPr>
    </w:p>
    <w:p w:rsidR="0026464B" w:rsidRDefault="0026464B" w:rsidP="0026464B">
      <w:pPr>
        <w:pStyle w:val="Sinespaciado"/>
        <w:jc w:val="both"/>
        <w:rPr>
          <w:rFonts w:ascii="Arial" w:hAnsi="Arial" w:cs="Arial"/>
        </w:rPr>
      </w:pPr>
      <w:r>
        <w:rPr>
          <w:rFonts w:ascii="Arial" w:hAnsi="Arial"/>
        </w:rPr>
        <w:t xml:space="preserve">De manera simultánea al trámite del proyecto, la Mesa Directiva Conjunta de las Comisiones de Ética del Senado de la República y la Cámara de Representantes, junto con los Honorables Presidentes de ambas corporaciones, apoyaron y suscribieron la declaración de compromisos </w:t>
      </w:r>
      <w:r>
        <w:rPr>
          <w:rFonts w:ascii="Arial" w:hAnsi="Arial" w:cs="Arial"/>
        </w:rPr>
        <w:t xml:space="preserve">para un </w:t>
      </w:r>
      <w:r w:rsidRPr="00DF6617">
        <w:rPr>
          <w:rFonts w:ascii="Arial" w:hAnsi="Arial" w:cs="Arial"/>
        </w:rPr>
        <w:t xml:space="preserve">Congreso Abierto y </w:t>
      </w:r>
      <w:r>
        <w:rPr>
          <w:rFonts w:ascii="Arial" w:hAnsi="Arial" w:cs="Arial"/>
        </w:rPr>
        <w:t>T</w:t>
      </w:r>
      <w:r w:rsidRPr="00DF6617">
        <w:rPr>
          <w:rFonts w:ascii="Arial" w:hAnsi="Arial" w:cs="Arial"/>
        </w:rPr>
        <w:t>ransparente el 19 de noviembre de 2015</w:t>
      </w:r>
      <w:r>
        <w:rPr>
          <w:rFonts w:ascii="Arial" w:hAnsi="Arial" w:cs="Arial"/>
        </w:rPr>
        <w:t xml:space="preserve">, en la Universidad del Rosario. En este, dentro de la denominada </w:t>
      </w:r>
      <w:r w:rsidRPr="00A71EBE">
        <w:rPr>
          <w:rFonts w:ascii="Arial" w:hAnsi="Arial" w:cs="Arial"/>
          <w:i/>
        </w:rPr>
        <w:t>“Estrategia de Integridad</w:t>
      </w:r>
      <w:r>
        <w:rPr>
          <w:rFonts w:ascii="Arial" w:hAnsi="Arial" w:cs="Arial"/>
          <w:i/>
        </w:rPr>
        <w:t>”</w:t>
      </w:r>
      <w:r>
        <w:rPr>
          <w:rFonts w:ascii="Arial" w:hAnsi="Arial" w:cs="Arial"/>
        </w:rPr>
        <w:t>, se definió la realización antes del 31 de marzo de 2016, de un Foro para socializar el proyecto de Código de Ética y Disciplinario del Congresista, orientado a escuchar los puntos de vista de la sociedad civil ante el contenido de esta iniciativa.</w:t>
      </w:r>
    </w:p>
    <w:p w:rsidR="0026464B" w:rsidRDefault="0026464B" w:rsidP="0026464B">
      <w:pPr>
        <w:pStyle w:val="Sinespaciado"/>
        <w:jc w:val="both"/>
        <w:rPr>
          <w:rFonts w:ascii="Arial" w:hAnsi="Arial" w:cs="Arial"/>
        </w:rPr>
      </w:pPr>
    </w:p>
    <w:p w:rsidR="0026464B" w:rsidRDefault="0026464B" w:rsidP="0026464B">
      <w:pPr>
        <w:pStyle w:val="Sinespaciado"/>
        <w:jc w:val="both"/>
        <w:rPr>
          <w:rFonts w:ascii="Arial" w:hAnsi="Arial" w:cs="Arial"/>
        </w:rPr>
      </w:pPr>
      <w:r>
        <w:rPr>
          <w:rFonts w:ascii="Arial" w:hAnsi="Arial" w:cs="Arial"/>
        </w:rPr>
        <w:t xml:space="preserve">El 30 de marzo de 2016, con la participación de Académicos de la Universidades Libre y del Rosario, Transparencia por Colombia, Instituto Nacional Demócrata, </w:t>
      </w:r>
      <w:r w:rsidRPr="00E357CC">
        <w:rPr>
          <w:rFonts w:ascii="Arial" w:hAnsi="Arial" w:cs="Arial"/>
        </w:rPr>
        <w:t>el Gobierno Naciona</w:t>
      </w:r>
      <w:r>
        <w:rPr>
          <w:rFonts w:ascii="Arial" w:hAnsi="Arial" w:cs="Arial"/>
        </w:rPr>
        <w:t>l a través de la Secretaría de T</w:t>
      </w:r>
      <w:r w:rsidRPr="00E357CC">
        <w:rPr>
          <w:rFonts w:ascii="Arial" w:hAnsi="Arial" w:cs="Arial"/>
        </w:rPr>
        <w:t>ransparencia y la Procuraduría General de la Nación</w:t>
      </w:r>
      <w:r>
        <w:rPr>
          <w:rFonts w:ascii="Arial" w:hAnsi="Arial" w:cs="Arial"/>
        </w:rPr>
        <w:t xml:space="preserve">, con la presentación que el Honorable Senador ANTONIO NAVARRO WOLFF hiciera del proyecto, se efectuó la socialización de la iniciativa. </w:t>
      </w:r>
    </w:p>
    <w:p w:rsidR="0026464B" w:rsidRDefault="0026464B" w:rsidP="0026464B">
      <w:pPr>
        <w:pStyle w:val="Sinespaciado"/>
        <w:jc w:val="both"/>
        <w:rPr>
          <w:rFonts w:ascii="Arial" w:hAnsi="Arial" w:cs="Arial"/>
        </w:rPr>
      </w:pPr>
    </w:p>
    <w:p w:rsidR="0026464B" w:rsidRDefault="0026464B" w:rsidP="0026464B">
      <w:pPr>
        <w:pStyle w:val="Sinespaciado"/>
        <w:jc w:val="both"/>
        <w:rPr>
          <w:rFonts w:ascii="Arial" w:hAnsi="Arial" w:cs="Arial"/>
        </w:rPr>
      </w:pPr>
      <w:r>
        <w:rPr>
          <w:rFonts w:ascii="Arial" w:hAnsi="Arial" w:cs="Arial"/>
        </w:rPr>
        <w:t xml:space="preserve">De ella surgieron modificaciones al texto </w:t>
      </w:r>
      <w:r w:rsidRPr="001C038C">
        <w:rPr>
          <w:rFonts w:ascii="Arial" w:hAnsi="Arial" w:cs="Arial"/>
        </w:rPr>
        <w:t>aprobado por la Comisión Primera del Senado</w:t>
      </w:r>
      <w:r>
        <w:rPr>
          <w:rFonts w:ascii="Arial" w:hAnsi="Arial" w:cs="Arial"/>
        </w:rPr>
        <w:t xml:space="preserve">, las que fueron consideradas nuevamente en varias sesiones de trabajo realizado por los integrantes de estas Comisiones, lideradas por los Honorables Senadores ANTONIO NAVARRO WOLFF, HERNÁN ANDRADE SERRANO, el Senador MANUEL ENRIQUEZ ROSERO como ponente, así como los Honorables Representantes a la Cámara ANA CRISTINA PAZ CARDONA, PEDRO JESÚS ORJUELA GÓMEZ, JUAN CARLOS RIVERA SALAZAR, OSCAR HURTADO PÉREZ, MARIA ESPERANZA PIZÓN DE JIMÉNEZ y MERY OROS ORTÍZ, integrantes de la Comisión de Ética y la </w:t>
      </w:r>
      <w:r w:rsidRPr="001C038C">
        <w:rPr>
          <w:rFonts w:ascii="Arial" w:hAnsi="Arial" w:cs="Arial"/>
        </w:rPr>
        <w:t>señora Viceprocuradora General de la Nación</w:t>
      </w:r>
      <w:r>
        <w:rPr>
          <w:rFonts w:ascii="Arial" w:hAnsi="Arial" w:cs="Arial"/>
        </w:rPr>
        <w:t xml:space="preserve"> doctora MARTHA ISABEL CASTAÑEDA, surgiendo el nuevo texto de ponencia </w:t>
      </w:r>
      <w:r w:rsidRPr="001C038C">
        <w:rPr>
          <w:rFonts w:ascii="Arial" w:hAnsi="Arial" w:cs="Arial"/>
        </w:rPr>
        <w:t>radicada para segundo debate.</w:t>
      </w:r>
    </w:p>
    <w:p w:rsidR="0026464B" w:rsidRDefault="0026464B" w:rsidP="0026464B">
      <w:pPr>
        <w:pStyle w:val="Sinespaciado"/>
        <w:ind w:left="720"/>
        <w:rPr>
          <w:rFonts w:ascii="Arial" w:hAnsi="Arial" w:cs="Arial"/>
          <w:b/>
        </w:rPr>
      </w:pPr>
    </w:p>
    <w:p w:rsidR="0026464B" w:rsidRDefault="0026464B" w:rsidP="0026464B">
      <w:pPr>
        <w:pStyle w:val="Sinespaciado"/>
        <w:ind w:left="720"/>
        <w:rPr>
          <w:rFonts w:ascii="Arial" w:hAnsi="Arial" w:cs="Arial"/>
          <w:b/>
        </w:rPr>
      </w:pPr>
    </w:p>
    <w:p w:rsidR="0026464B" w:rsidRPr="00962D6C" w:rsidRDefault="0026464B" w:rsidP="0026464B">
      <w:pPr>
        <w:pStyle w:val="Sinespaciado"/>
        <w:numPr>
          <w:ilvl w:val="0"/>
          <w:numId w:val="8"/>
        </w:numPr>
        <w:jc w:val="center"/>
        <w:rPr>
          <w:rFonts w:ascii="Arial" w:hAnsi="Arial" w:cs="Arial"/>
          <w:b/>
        </w:rPr>
      </w:pPr>
      <w:r w:rsidRPr="00962D6C">
        <w:rPr>
          <w:rFonts w:ascii="Arial" w:hAnsi="Arial" w:cs="Arial"/>
          <w:b/>
        </w:rPr>
        <w:t xml:space="preserve">TRAMITE EN </w:t>
      </w:r>
      <w:r>
        <w:rPr>
          <w:rFonts w:ascii="Arial" w:hAnsi="Arial" w:cs="Arial"/>
          <w:b/>
        </w:rPr>
        <w:t>SEGUNDO</w:t>
      </w:r>
      <w:r w:rsidRPr="00962D6C">
        <w:rPr>
          <w:rFonts w:ascii="Arial" w:hAnsi="Arial" w:cs="Arial"/>
          <w:b/>
        </w:rPr>
        <w:t xml:space="preserve"> DEBATE</w:t>
      </w:r>
    </w:p>
    <w:p w:rsidR="0026464B" w:rsidRDefault="0026464B" w:rsidP="0026464B">
      <w:pPr>
        <w:pStyle w:val="Sinespaciado"/>
        <w:jc w:val="both"/>
        <w:rPr>
          <w:rFonts w:ascii="Arial" w:hAnsi="Arial" w:cs="Arial"/>
        </w:rPr>
      </w:pPr>
    </w:p>
    <w:p w:rsidR="0026464B" w:rsidRDefault="0026464B" w:rsidP="0026464B">
      <w:pPr>
        <w:pStyle w:val="Sinespaciado"/>
        <w:jc w:val="both"/>
        <w:rPr>
          <w:rFonts w:ascii="Arial" w:hAnsi="Arial" w:cs="Arial"/>
        </w:rPr>
      </w:pPr>
    </w:p>
    <w:p w:rsidR="0026464B" w:rsidRPr="00F015D4" w:rsidRDefault="0026464B" w:rsidP="0026464B">
      <w:pPr>
        <w:pStyle w:val="Sinespaciado"/>
        <w:jc w:val="both"/>
        <w:rPr>
          <w:rFonts w:ascii="Arial" w:hAnsi="Arial" w:cs="Arial"/>
        </w:rPr>
      </w:pPr>
      <w:r>
        <w:rPr>
          <w:rFonts w:ascii="Arial" w:hAnsi="Arial" w:cs="Arial"/>
        </w:rPr>
        <w:t xml:space="preserve">El 25 de mayo de 2016, la Plenaria del Senado de la República inició el debate del proyecto de ley, la Mesa Directiva de esa Corporación designó </w:t>
      </w:r>
      <w:r w:rsidRPr="00F015D4">
        <w:rPr>
          <w:rFonts w:ascii="Arial" w:hAnsi="Arial" w:cs="Arial"/>
        </w:rPr>
        <w:t>a los Senadores, VIVIANNE ALEIDA MORALES, DAIRA DE JESÚS GALVIS, JORGE ENRIQUE ROBLEDO, DORIS CLEMENCIA VEGA, MARIA DEL ROSARIO GUERRA, HERNÁN ANDRADE SERRANO, ANTONIO NAVARRO y MANUEL ENRIQUEZ ROSERO, con el fin de estudiar las proposiciones radicadas y presentar un texto concertado.</w:t>
      </w:r>
    </w:p>
    <w:p w:rsidR="0026464B" w:rsidRDefault="0026464B" w:rsidP="0026464B">
      <w:pPr>
        <w:pStyle w:val="Sinespaciado"/>
        <w:jc w:val="both"/>
        <w:rPr>
          <w:rFonts w:ascii="Arial" w:hAnsi="Arial" w:cs="Arial"/>
        </w:rPr>
      </w:pPr>
    </w:p>
    <w:p w:rsidR="0026464B" w:rsidRPr="001C038C" w:rsidRDefault="0026464B" w:rsidP="0026464B">
      <w:pPr>
        <w:pStyle w:val="Sinespaciado"/>
        <w:jc w:val="both"/>
        <w:rPr>
          <w:rFonts w:ascii="Arial" w:hAnsi="Arial" w:cs="Arial"/>
        </w:rPr>
      </w:pPr>
      <w:r>
        <w:rPr>
          <w:rFonts w:ascii="Arial" w:hAnsi="Arial" w:cs="Arial"/>
        </w:rPr>
        <w:t>El 20 de junio la Plenaria del Senado aprobó el informe presentado por la Subcomisión, por esta razón y gracias al apoyo unánime de las Honorables Senadores, la iniciativa fue aprobada, haciendo tránsito a la Honorable Cámara de Representantes.</w:t>
      </w:r>
    </w:p>
    <w:p w:rsidR="0026464B" w:rsidRDefault="0026464B" w:rsidP="00F95891">
      <w:pPr>
        <w:pStyle w:val="Sinespaciado"/>
        <w:ind w:right="51"/>
        <w:jc w:val="both"/>
        <w:rPr>
          <w:rFonts w:ascii="Arial" w:hAnsi="Arial" w:cs="Arial"/>
          <w:color w:val="000000"/>
        </w:rPr>
      </w:pPr>
    </w:p>
    <w:p w:rsidR="00275B64" w:rsidRPr="00962D6C" w:rsidRDefault="00275B64" w:rsidP="00F95891">
      <w:pPr>
        <w:pStyle w:val="Sinespaciado"/>
        <w:ind w:right="51"/>
        <w:jc w:val="both"/>
        <w:rPr>
          <w:rFonts w:ascii="Arial" w:hAnsi="Arial" w:cs="Arial"/>
          <w:color w:val="000000"/>
        </w:rPr>
      </w:pPr>
    </w:p>
    <w:p w:rsidR="003C21BD" w:rsidRPr="00962D6C" w:rsidRDefault="003C21BD" w:rsidP="0026464B">
      <w:pPr>
        <w:pStyle w:val="Sinespaciado"/>
        <w:numPr>
          <w:ilvl w:val="0"/>
          <w:numId w:val="8"/>
        </w:numPr>
        <w:ind w:right="51"/>
        <w:jc w:val="center"/>
        <w:rPr>
          <w:rFonts w:ascii="Arial" w:hAnsi="Arial" w:cs="Arial"/>
          <w:b/>
        </w:rPr>
      </w:pPr>
      <w:r w:rsidRPr="00962D6C">
        <w:rPr>
          <w:rFonts w:ascii="Arial" w:hAnsi="Arial" w:cs="Arial"/>
          <w:b/>
        </w:rPr>
        <w:t>CONTENIDO.</w:t>
      </w:r>
    </w:p>
    <w:p w:rsidR="003C21BD" w:rsidRDefault="003C21BD" w:rsidP="00F95891">
      <w:pPr>
        <w:pStyle w:val="Sinespaciado"/>
        <w:ind w:right="51"/>
        <w:jc w:val="both"/>
        <w:rPr>
          <w:rFonts w:ascii="Arial" w:hAnsi="Arial" w:cs="Arial"/>
        </w:rPr>
      </w:pPr>
    </w:p>
    <w:p w:rsidR="00275B64" w:rsidRPr="00962D6C" w:rsidRDefault="00275B64" w:rsidP="00F95891">
      <w:pPr>
        <w:pStyle w:val="Sinespaciado"/>
        <w:ind w:right="51"/>
        <w:jc w:val="both"/>
        <w:rPr>
          <w:rFonts w:ascii="Arial" w:hAnsi="Arial" w:cs="Arial"/>
        </w:rPr>
      </w:pPr>
    </w:p>
    <w:p w:rsidR="003C21BD" w:rsidRPr="00962D6C" w:rsidRDefault="003C21BD" w:rsidP="00F95891">
      <w:pPr>
        <w:pStyle w:val="Sinespaciado"/>
        <w:ind w:right="51"/>
        <w:jc w:val="both"/>
        <w:rPr>
          <w:rFonts w:ascii="Arial" w:hAnsi="Arial" w:cs="Arial"/>
        </w:rPr>
      </w:pPr>
      <w:r w:rsidRPr="00962D6C">
        <w:rPr>
          <w:rFonts w:ascii="Arial" w:hAnsi="Arial" w:cs="Arial"/>
        </w:rPr>
        <w:lastRenderedPageBreak/>
        <w:t>Como lo indica la exposición de motivos el proyecto se ha divido en (3) libros, correspondiendo su estructura a la de un verdadero código, en cada uno de sus libros, determina entro otros:</w:t>
      </w:r>
    </w:p>
    <w:p w:rsidR="003C21BD" w:rsidRPr="00962D6C" w:rsidRDefault="003C21BD" w:rsidP="00F95891">
      <w:pPr>
        <w:pStyle w:val="Sinespaciado"/>
        <w:ind w:right="51"/>
        <w:jc w:val="both"/>
        <w:rPr>
          <w:rFonts w:ascii="Arial" w:hAnsi="Arial" w:cs="Arial"/>
        </w:rPr>
      </w:pPr>
    </w:p>
    <w:p w:rsidR="003C21BD" w:rsidRPr="00962D6C" w:rsidRDefault="003C21BD" w:rsidP="00F95891">
      <w:pPr>
        <w:pStyle w:val="Sinespaciado"/>
        <w:ind w:right="51"/>
        <w:jc w:val="both"/>
        <w:rPr>
          <w:rFonts w:ascii="Arial" w:hAnsi="Arial" w:cs="Arial"/>
        </w:rPr>
      </w:pPr>
      <w:r w:rsidRPr="00962D6C">
        <w:rPr>
          <w:rFonts w:ascii="Arial" w:hAnsi="Arial" w:cs="Arial"/>
        </w:rPr>
        <w:t>El Primero, tiene como objetivo asegurar el ejercicio honesto y probo de la función congresional, por tanto contiene principios, directrices al comportamiento y conducta de los legisladores; establece claramente la competencia de las Comisiones de Ética, reiterando que la misma está circunscrita a conductas relacionadas única y exclusivamente con la función congresional, dejando expresa consagración que los actos o conductas no previstos en este código, por no ser inherentes a la función y dignidad congresional, que en condición de servidores públicos realicen los Congresistas contraviniendo la Constitución, la Ley, el bien común y la dignidad que representan, continuarán en conocimiento de la Procuraduría General de la Nación.</w:t>
      </w:r>
    </w:p>
    <w:p w:rsidR="003C21BD" w:rsidRPr="00962D6C" w:rsidRDefault="003C21BD" w:rsidP="003C21BD">
      <w:pPr>
        <w:pStyle w:val="Sinespaciado"/>
        <w:jc w:val="both"/>
        <w:rPr>
          <w:rFonts w:ascii="Arial" w:hAnsi="Arial" w:cs="Arial"/>
        </w:rPr>
      </w:pPr>
    </w:p>
    <w:p w:rsidR="003C21BD" w:rsidRPr="00962D6C" w:rsidRDefault="003C21BD" w:rsidP="003C21BD">
      <w:pPr>
        <w:pStyle w:val="Sinespaciado"/>
        <w:jc w:val="both"/>
        <w:rPr>
          <w:rFonts w:ascii="Arial" w:hAnsi="Arial" w:cs="Arial"/>
        </w:rPr>
      </w:pPr>
      <w:r w:rsidRPr="00962D6C">
        <w:rPr>
          <w:rFonts w:ascii="Arial" w:hAnsi="Arial" w:cs="Arial"/>
        </w:rPr>
        <w:t>Igualmente, consagra los principios orientadores, derechos, deberes y conductas sancionables, clasificación de faltas,</w:t>
      </w:r>
      <w:r w:rsidR="00F95891">
        <w:rPr>
          <w:rFonts w:ascii="Arial" w:hAnsi="Arial" w:cs="Arial"/>
        </w:rPr>
        <w:t xml:space="preserve"> forma de culpabilidad,</w:t>
      </w:r>
      <w:r w:rsidRPr="00962D6C">
        <w:rPr>
          <w:rFonts w:ascii="Arial" w:hAnsi="Arial" w:cs="Arial"/>
        </w:rPr>
        <w:t xml:space="preserve"> criterios para determinar su gravedad o levedad, causales de exclusión de la responsabilidad, cesación del proceso, así como las sanciones entre ellas la amonestación</w:t>
      </w:r>
      <w:r w:rsidR="00F95891">
        <w:rPr>
          <w:rFonts w:ascii="Arial" w:hAnsi="Arial" w:cs="Arial"/>
        </w:rPr>
        <w:t xml:space="preserve"> escrita y privada ante la Comisión de Ética, amonestación escrita y pública ante la Plenaria</w:t>
      </w:r>
      <w:r w:rsidRPr="00962D6C">
        <w:rPr>
          <w:rFonts w:ascii="Arial" w:hAnsi="Arial" w:cs="Arial"/>
        </w:rPr>
        <w:t xml:space="preserve"> y la suspensión del ejercicio congresual.</w:t>
      </w:r>
    </w:p>
    <w:p w:rsidR="003C21BD" w:rsidRPr="00962D6C" w:rsidRDefault="003C21BD" w:rsidP="003C21BD">
      <w:pPr>
        <w:pStyle w:val="Sinespaciado"/>
        <w:jc w:val="both"/>
        <w:rPr>
          <w:rFonts w:ascii="Arial" w:hAnsi="Arial" w:cs="Arial"/>
        </w:rPr>
      </w:pPr>
    </w:p>
    <w:p w:rsidR="003C21BD" w:rsidRPr="00962D6C" w:rsidRDefault="003C21BD" w:rsidP="003C21BD">
      <w:pPr>
        <w:pStyle w:val="Sinespaciado"/>
        <w:jc w:val="both"/>
        <w:rPr>
          <w:rFonts w:ascii="Arial" w:hAnsi="Arial" w:cs="Arial"/>
        </w:rPr>
      </w:pPr>
      <w:r w:rsidRPr="00962D6C">
        <w:rPr>
          <w:rFonts w:ascii="Arial" w:hAnsi="Arial" w:cs="Arial"/>
        </w:rPr>
        <w:t>El Segundo, estipula el procedimiento, garantías para el ejercicio del derecho a la defensa y debido proceso; determina que la Corte Suprema de Justicia de conformidad con su reglamento, será la autoridad encargada de dirimir el conflicto de competencias que se presente. Así mismo, las causales de impedimento y recusación de los miembros de las Comisiones de Ética, formas de notificación, términos, nulidades, recursos, doble instancia, las etapas procesales y procedimientos especiales (impedimentos, y recusaciones en el trámite legislativo).</w:t>
      </w:r>
    </w:p>
    <w:p w:rsidR="003C21BD" w:rsidRPr="00962D6C" w:rsidRDefault="003C21BD" w:rsidP="003C21BD">
      <w:pPr>
        <w:pStyle w:val="Sinespaciado"/>
        <w:jc w:val="both"/>
        <w:rPr>
          <w:rFonts w:ascii="Arial" w:hAnsi="Arial" w:cs="Arial"/>
        </w:rPr>
      </w:pPr>
    </w:p>
    <w:p w:rsidR="003C21BD" w:rsidRDefault="003C21BD" w:rsidP="003C21BD">
      <w:pPr>
        <w:pStyle w:val="Sinespaciado"/>
        <w:jc w:val="both"/>
        <w:rPr>
          <w:rFonts w:ascii="Arial" w:hAnsi="Arial" w:cs="Arial"/>
        </w:rPr>
      </w:pPr>
      <w:r w:rsidRPr="00962D6C">
        <w:rPr>
          <w:rFonts w:ascii="Arial" w:hAnsi="Arial" w:cs="Arial"/>
        </w:rPr>
        <w:t>El Libro Tercero, contiene disposiciones inherentes al fortalecimiento, preservación y enaltecimiento del ejercicio congresional; destaca, la activa participación de la Comisión de Ética en materia de capacitación, ejercicio del control político y lucha contra la corrupción.</w:t>
      </w:r>
    </w:p>
    <w:p w:rsidR="00275B64" w:rsidRPr="00962D6C" w:rsidRDefault="00275B64" w:rsidP="003C21BD">
      <w:pPr>
        <w:pStyle w:val="Sinespaciado"/>
        <w:jc w:val="both"/>
        <w:rPr>
          <w:rFonts w:ascii="Arial" w:hAnsi="Arial" w:cs="Arial"/>
        </w:rPr>
      </w:pPr>
    </w:p>
    <w:p w:rsidR="003C21BD" w:rsidRPr="00962D6C" w:rsidRDefault="003C21BD" w:rsidP="003C21BD">
      <w:pPr>
        <w:pStyle w:val="Sinespaciado"/>
        <w:jc w:val="both"/>
        <w:rPr>
          <w:rFonts w:ascii="Arial" w:hAnsi="Arial" w:cs="Arial"/>
          <w:color w:val="000000"/>
        </w:rPr>
      </w:pPr>
    </w:p>
    <w:p w:rsidR="003C21BD" w:rsidRPr="00962D6C" w:rsidRDefault="003C21BD" w:rsidP="0026464B">
      <w:pPr>
        <w:pStyle w:val="Sinespaciado"/>
        <w:numPr>
          <w:ilvl w:val="0"/>
          <w:numId w:val="8"/>
        </w:numPr>
        <w:jc w:val="center"/>
        <w:rPr>
          <w:rFonts w:ascii="Arial" w:hAnsi="Arial" w:cs="Arial"/>
          <w:b/>
        </w:rPr>
      </w:pPr>
      <w:r w:rsidRPr="00962D6C">
        <w:rPr>
          <w:rFonts w:ascii="Arial" w:hAnsi="Arial" w:cs="Arial"/>
          <w:b/>
        </w:rPr>
        <w:t>JUSTIFICACIÓN.</w:t>
      </w:r>
    </w:p>
    <w:p w:rsidR="003C21BD" w:rsidRDefault="003C21BD" w:rsidP="003C21BD">
      <w:pPr>
        <w:pStyle w:val="Sinespaciado"/>
        <w:jc w:val="both"/>
        <w:rPr>
          <w:rFonts w:ascii="Arial" w:hAnsi="Arial" w:cs="Arial"/>
        </w:rPr>
      </w:pPr>
    </w:p>
    <w:p w:rsidR="00275B64" w:rsidRPr="00962D6C" w:rsidRDefault="00275B64" w:rsidP="003C21BD">
      <w:pPr>
        <w:pStyle w:val="Sinespaciado"/>
        <w:jc w:val="both"/>
        <w:rPr>
          <w:rFonts w:ascii="Arial" w:hAnsi="Arial" w:cs="Arial"/>
        </w:rPr>
      </w:pPr>
    </w:p>
    <w:p w:rsidR="003C21BD" w:rsidRPr="00962D6C" w:rsidRDefault="003C21BD" w:rsidP="003C21BD">
      <w:pPr>
        <w:pStyle w:val="Sinespaciado"/>
        <w:jc w:val="both"/>
        <w:rPr>
          <w:rFonts w:ascii="Arial" w:hAnsi="Arial" w:cs="Arial"/>
        </w:rPr>
      </w:pPr>
      <w:r w:rsidRPr="00962D6C">
        <w:rPr>
          <w:rFonts w:ascii="Arial" w:hAnsi="Arial" w:cs="Arial"/>
        </w:rPr>
        <w:t>El artículo 185 de la Constitución prevé:</w:t>
      </w:r>
    </w:p>
    <w:p w:rsidR="003C21BD" w:rsidRPr="00962D6C" w:rsidRDefault="003C21BD" w:rsidP="003C21BD">
      <w:pPr>
        <w:pStyle w:val="Sinespaciado"/>
        <w:jc w:val="both"/>
        <w:rPr>
          <w:rFonts w:ascii="Arial" w:hAnsi="Arial" w:cs="Arial"/>
        </w:rPr>
      </w:pPr>
    </w:p>
    <w:p w:rsidR="003C21BD" w:rsidRPr="00962D6C" w:rsidRDefault="003C21BD" w:rsidP="003C21BD">
      <w:pPr>
        <w:pStyle w:val="Sinespaciado"/>
        <w:ind w:left="426" w:right="476"/>
        <w:jc w:val="both"/>
        <w:rPr>
          <w:rFonts w:ascii="Arial" w:hAnsi="Arial" w:cs="Arial"/>
          <w:i/>
        </w:rPr>
      </w:pPr>
      <w:r w:rsidRPr="00962D6C">
        <w:rPr>
          <w:rFonts w:ascii="Arial" w:hAnsi="Arial" w:cs="Arial"/>
          <w:i/>
        </w:rPr>
        <w:t xml:space="preserve">“Los congresistas serán inviolables por los votos y opiniones que emitan en el ejercicio del cargo, sin perjuicio de las normas disciplinarias contenidas en el reglamento respectivo”. </w:t>
      </w:r>
    </w:p>
    <w:p w:rsidR="003C21BD" w:rsidRPr="00962D6C" w:rsidRDefault="003C21BD" w:rsidP="003C21BD">
      <w:pPr>
        <w:pStyle w:val="Sinespaciado"/>
        <w:jc w:val="both"/>
        <w:rPr>
          <w:rFonts w:ascii="Arial" w:hAnsi="Arial" w:cs="Arial"/>
        </w:rPr>
      </w:pPr>
    </w:p>
    <w:p w:rsidR="003C21BD" w:rsidRPr="00962D6C" w:rsidRDefault="003C21BD" w:rsidP="003C21BD">
      <w:pPr>
        <w:pStyle w:val="Sinespaciado"/>
        <w:jc w:val="both"/>
        <w:rPr>
          <w:rFonts w:ascii="Arial" w:hAnsi="Arial" w:cs="Arial"/>
        </w:rPr>
      </w:pPr>
      <w:r w:rsidRPr="00962D6C">
        <w:rPr>
          <w:rFonts w:ascii="Arial" w:hAnsi="Arial" w:cs="Arial"/>
        </w:rPr>
        <w:t>Es claro el canon constitucional al definir que las conductas que generen consecuencias disciplinarias, desplegadas por los Congresistas en ejercicio de su función, solo compete al ámbito del Reglamento del Congreso y por tanto deben estar definidas en este o en normativa anexa, consideración ampliamente expresada en la sentencia C-482 de 2008 citada.</w:t>
      </w:r>
    </w:p>
    <w:p w:rsidR="003C21BD" w:rsidRPr="00962D6C" w:rsidRDefault="003C21BD" w:rsidP="003C21BD">
      <w:pPr>
        <w:pStyle w:val="Sinespaciado"/>
        <w:jc w:val="both"/>
        <w:rPr>
          <w:rFonts w:ascii="Arial" w:hAnsi="Arial" w:cs="Arial"/>
        </w:rPr>
      </w:pPr>
    </w:p>
    <w:p w:rsidR="003C21BD" w:rsidRPr="00962D6C" w:rsidRDefault="003C21BD" w:rsidP="003C21BD">
      <w:pPr>
        <w:pStyle w:val="Sinespaciado"/>
        <w:jc w:val="both"/>
        <w:rPr>
          <w:rFonts w:ascii="Arial" w:hAnsi="Arial" w:cs="Arial"/>
        </w:rPr>
      </w:pPr>
      <w:r w:rsidRPr="00962D6C">
        <w:rPr>
          <w:rFonts w:ascii="Arial" w:hAnsi="Arial" w:cs="Arial"/>
        </w:rPr>
        <w:t>En el mismo sentido, la Corte Constitucional en la sentencia de unificación de jurisprudencia SU-712 de 2013 ratificó:</w:t>
      </w:r>
    </w:p>
    <w:p w:rsidR="003C21BD" w:rsidRPr="00962D6C" w:rsidRDefault="003C21BD" w:rsidP="003C21BD">
      <w:pPr>
        <w:pStyle w:val="Sinespaciado"/>
        <w:jc w:val="both"/>
        <w:rPr>
          <w:rFonts w:ascii="Arial" w:hAnsi="Arial" w:cs="Arial"/>
        </w:rPr>
      </w:pPr>
    </w:p>
    <w:p w:rsidR="003C21BD" w:rsidRPr="00962D6C" w:rsidRDefault="003C21BD" w:rsidP="003C21BD">
      <w:pPr>
        <w:pStyle w:val="Sinespaciado"/>
        <w:ind w:left="426" w:right="476"/>
        <w:jc w:val="both"/>
        <w:rPr>
          <w:rFonts w:ascii="Arial" w:hAnsi="Arial" w:cs="Arial"/>
        </w:rPr>
      </w:pPr>
      <w:r w:rsidRPr="00962D6C">
        <w:rPr>
          <w:rFonts w:ascii="Arial" w:hAnsi="Arial" w:cs="Arial"/>
          <w:i/>
        </w:rPr>
        <w:t xml:space="preserve">“Se consagra aquí una importante garantía institucional para el ejercicio de la actividad parlamentaria, según la cual la inviolabilidad de los congresistas por sus votos y opiniones, </w:t>
      </w:r>
      <w:r w:rsidR="00396A30" w:rsidRPr="00962D6C">
        <w:rPr>
          <w:rFonts w:ascii="Arial" w:hAnsi="Arial" w:cs="Arial"/>
          <w:i/>
        </w:rPr>
        <w:t>aun</w:t>
      </w:r>
      <w:r w:rsidRPr="00962D6C">
        <w:rPr>
          <w:rFonts w:ascii="Arial" w:hAnsi="Arial" w:cs="Arial"/>
          <w:i/>
        </w:rPr>
        <w:t xml:space="preserve"> cuando no da lugar a reproches de orden penal, sí puede desencadenar las sanciones disciplinarias previstas </w:t>
      </w:r>
      <w:r w:rsidRPr="00962D6C">
        <w:rPr>
          <w:rFonts w:ascii="Arial" w:hAnsi="Arial" w:cs="Arial"/>
          <w:i/>
          <w:u w:val="single"/>
        </w:rPr>
        <w:t>en el reglamento de la corporación, esto es, en una ley orgánica expedida con el cumplimiento de las exigencias que le son inherentes (art. 151 CP)</w:t>
      </w:r>
      <w:r w:rsidRPr="00962D6C">
        <w:rPr>
          <w:rStyle w:val="Refdenotaalpie"/>
          <w:rFonts w:ascii="Arial" w:hAnsi="Arial" w:cs="Arial"/>
          <w:i/>
          <w:u w:val="single"/>
        </w:rPr>
        <w:footnoteReference w:id="3"/>
      </w:r>
      <w:r w:rsidRPr="00962D6C">
        <w:rPr>
          <w:rFonts w:ascii="Arial" w:hAnsi="Arial" w:cs="Arial"/>
          <w:i/>
        </w:rPr>
        <w:t>”.</w:t>
      </w:r>
      <w:r w:rsidRPr="00962D6C">
        <w:rPr>
          <w:rFonts w:ascii="Arial" w:hAnsi="Arial" w:cs="Arial"/>
        </w:rPr>
        <w:t xml:space="preserve"> Resaltado fuera de texto.</w:t>
      </w:r>
    </w:p>
    <w:p w:rsidR="003C21BD" w:rsidRPr="00962D6C" w:rsidRDefault="003C21BD" w:rsidP="003C21BD">
      <w:pPr>
        <w:pStyle w:val="Sinespaciado"/>
        <w:jc w:val="both"/>
        <w:rPr>
          <w:rFonts w:ascii="Arial" w:hAnsi="Arial" w:cs="Arial"/>
        </w:rPr>
      </w:pPr>
    </w:p>
    <w:p w:rsidR="003C21BD" w:rsidRPr="00962D6C" w:rsidRDefault="003C21BD" w:rsidP="003C21BD">
      <w:pPr>
        <w:pStyle w:val="Sinespaciado"/>
        <w:jc w:val="both"/>
        <w:rPr>
          <w:rFonts w:ascii="Arial" w:hAnsi="Arial" w:cs="Arial"/>
        </w:rPr>
      </w:pPr>
      <w:r w:rsidRPr="00962D6C">
        <w:rPr>
          <w:rFonts w:ascii="Arial" w:hAnsi="Arial" w:cs="Arial"/>
        </w:rPr>
        <w:t>El Reglamento del Congreso contenido en la Ley 5ª de 1992, instituyó la Comisión de Ética y Estatuto del Congresista para cada una de sus Cámaras y en el artículo 59 le asigna sus funciones, así:</w:t>
      </w:r>
    </w:p>
    <w:p w:rsidR="003C21BD" w:rsidRPr="00962D6C" w:rsidRDefault="003C21BD" w:rsidP="003C21BD">
      <w:pPr>
        <w:pStyle w:val="Sinespaciado"/>
        <w:jc w:val="both"/>
        <w:rPr>
          <w:rFonts w:ascii="Arial" w:hAnsi="Arial" w:cs="Arial"/>
        </w:rPr>
      </w:pPr>
    </w:p>
    <w:p w:rsidR="003C21BD" w:rsidRPr="00962D6C" w:rsidRDefault="003C21BD" w:rsidP="003C21BD">
      <w:pPr>
        <w:pStyle w:val="Sinespaciado"/>
        <w:ind w:left="426" w:right="476"/>
        <w:jc w:val="both"/>
        <w:rPr>
          <w:rFonts w:ascii="Arial" w:hAnsi="Arial" w:cs="Arial"/>
          <w:i/>
        </w:rPr>
      </w:pPr>
      <w:r w:rsidRPr="00962D6C">
        <w:rPr>
          <w:rFonts w:ascii="Arial" w:hAnsi="Arial" w:cs="Arial"/>
          <w:i/>
        </w:rPr>
        <w:t>“ARTICULO 59. Funciones. La Comisión de Ética y Estatuto del Congresista conocerá del conflicto de interés y de las violaciones al régimen de incompatibilidades e inhabilidades de los Congresistas. Así mismo, del comportamiento indecoroso, irregular o inmoral que pueda afectar a alguno de los miembros de las Cámaras en su gestión pública, de conformidad con el Código de Ética expedido por el Congreso. Y si fuere el caso, de los funcionarios o empleados que en ella presten sus servicios. Las plenarias serán informadas acerca de las conclusiones de la Comisión y adoptarán, luego del respectivo debate si a ello se diere lugar, las decisiones que autorizan y obligan la Constitución Política y las normas de este Reglamento”.</w:t>
      </w:r>
    </w:p>
    <w:p w:rsidR="003C21BD" w:rsidRPr="00962D6C" w:rsidRDefault="003C21BD" w:rsidP="003C21BD">
      <w:pPr>
        <w:pStyle w:val="Sinespaciado"/>
        <w:jc w:val="both"/>
        <w:rPr>
          <w:rFonts w:ascii="Arial" w:hAnsi="Arial" w:cs="Arial"/>
        </w:rPr>
      </w:pPr>
    </w:p>
    <w:p w:rsidR="003C21BD" w:rsidRPr="00962D6C" w:rsidRDefault="003C21BD" w:rsidP="003C21BD">
      <w:pPr>
        <w:pStyle w:val="Sinespaciado"/>
        <w:jc w:val="both"/>
        <w:rPr>
          <w:rFonts w:ascii="Arial" w:hAnsi="Arial" w:cs="Arial"/>
        </w:rPr>
      </w:pPr>
      <w:r w:rsidRPr="00962D6C">
        <w:rPr>
          <w:rFonts w:ascii="Arial" w:hAnsi="Arial" w:cs="Arial"/>
        </w:rPr>
        <w:t>Por su parte, en los artículos 262 al 300, la norma orgánica regulatoria del funcionamiento del legislativo, prevé el Estatuto del Congresista, los derechos, deberes, prohibiciones, inhabilidades e incompatibilidades, conflicto de intereses y suspensión de la condición congresional de los Legisladores; para su aplicación, así como lo relacionado con el comportamiento indecoroso, irregular o inmoral que pueda afectar a alguno de los miembros de las Cámaras en su gestión pública, se observa necesaria la expedición del Código de Ética y Disciplinario previsto en el artículo 59, que refiere no solo las sentencias de constitucionalidad citadas, también reiterados pronunciamientos del Consejo de Estado sobre asuntos o temas vinculados a la competencia de esta Comisión.</w:t>
      </w:r>
    </w:p>
    <w:p w:rsidR="003C21BD" w:rsidRPr="00962D6C" w:rsidRDefault="003C21BD" w:rsidP="003C21BD">
      <w:pPr>
        <w:pStyle w:val="Sinespaciado"/>
        <w:jc w:val="both"/>
        <w:rPr>
          <w:rFonts w:ascii="Arial" w:hAnsi="Arial" w:cs="Arial"/>
        </w:rPr>
      </w:pPr>
    </w:p>
    <w:p w:rsidR="003C21BD" w:rsidRPr="00962D6C" w:rsidRDefault="003C21BD" w:rsidP="003C21BD">
      <w:pPr>
        <w:pStyle w:val="Sinespaciado"/>
        <w:jc w:val="both"/>
        <w:rPr>
          <w:rFonts w:ascii="Arial" w:hAnsi="Arial" w:cs="Arial"/>
        </w:rPr>
      </w:pPr>
      <w:r w:rsidRPr="00962D6C">
        <w:rPr>
          <w:rFonts w:ascii="Arial" w:hAnsi="Arial" w:cs="Arial"/>
        </w:rPr>
        <w:t>Lo anterior, hace que este régimen disciplinario para los Congresistas, se diferencie por su especial naturaleza, jerarquía y destinatario, del ordinario previsto para los demás servidores públicos, dado que los Legisladores no hacen parte de una entidad de carácter administrativo.</w:t>
      </w:r>
    </w:p>
    <w:p w:rsidR="003C21BD" w:rsidRPr="00962D6C" w:rsidRDefault="003C21BD" w:rsidP="003C21BD">
      <w:pPr>
        <w:pStyle w:val="Sinespaciado"/>
        <w:jc w:val="both"/>
        <w:rPr>
          <w:rFonts w:ascii="Arial" w:hAnsi="Arial" w:cs="Arial"/>
        </w:rPr>
      </w:pPr>
    </w:p>
    <w:p w:rsidR="003C21BD" w:rsidRPr="00962D6C" w:rsidRDefault="003C21BD" w:rsidP="003C21BD">
      <w:pPr>
        <w:pStyle w:val="Sinespaciado"/>
        <w:jc w:val="both"/>
        <w:rPr>
          <w:rFonts w:ascii="Arial" w:hAnsi="Arial" w:cs="Arial"/>
          <w:color w:val="000000"/>
        </w:rPr>
      </w:pPr>
      <w:r w:rsidRPr="00962D6C">
        <w:rPr>
          <w:rFonts w:ascii="Arial" w:hAnsi="Arial" w:cs="Arial"/>
        </w:rPr>
        <w:t xml:space="preserve">Como expresamente se indica por los autores de la iniciativa, no se soslaya la competencia de origen constitucional que sobre los Congresistas tiene el Consejo de Estado en materia jurisdiccional disciplinaria y la Corte Suprema de Justicia en lo penal; es claro que los Congresistas no pueden actuar impunemente excusándose en la inviolabilidad, por ello con este proyecto se procura que </w:t>
      </w:r>
      <w:r w:rsidRPr="00962D6C">
        <w:rPr>
          <w:rFonts w:ascii="Arial" w:hAnsi="Arial" w:cs="Arial"/>
          <w:color w:val="000000"/>
        </w:rPr>
        <w:t>los legisladores que realizan actos que perturban y dificultan la función del Congreso de la República, asuman responsabilidad.</w:t>
      </w:r>
    </w:p>
    <w:p w:rsidR="003C21BD" w:rsidRPr="00962D6C" w:rsidRDefault="003C21BD" w:rsidP="003C21BD">
      <w:pPr>
        <w:pStyle w:val="Sinespaciado"/>
        <w:jc w:val="both"/>
        <w:rPr>
          <w:rFonts w:ascii="Arial" w:hAnsi="Arial" w:cs="Arial"/>
          <w:color w:val="000000"/>
        </w:rPr>
      </w:pPr>
    </w:p>
    <w:p w:rsidR="003C21BD" w:rsidRPr="00962D6C" w:rsidRDefault="003C21BD" w:rsidP="003C21BD">
      <w:pPr>
        <w:pStyle w:val="Sinespaciado"/>
        <w:jc w:val="both"/>
        <w:rPr>
          <w:rFonts w:ascii="Arial" w:hAnsi="Arial" w:cs="Arial"/>
        </w:rPr>
      </w:pPr>
      <w:r w:rsidRPr="00962D6C">
        <w:rPr>
          <w:rFonts w:ascii="Arial" w:hAnsi="Arial" w:cs="Arial"/>
        </w:rPr>
        <w:lastRenderedPageBreak/>
        <w:t>Igualmente, es claro que los Congresistas en el ejercicio de su función, están revestidos de la inviolabilidad parlamentaria prevista en el artículo 185; no obstante esta garantía tiene el límite que este mismo artículo prevé y es que la extralimitación o abuso de la prerrogativa podrá ser objeto del régimen disciplinario previsto en el Reglamento. En este sentido, la Corte Constitucional ha determinado que la inviolabilidad aplica siempre que no invada la órbita intima o derechos fundamentales de las personas o exceda el decoroso ejercicio que la dignidad de Congresista exige. Entre otras ver la sentencia T-322 de 1996.</w:t>
      </w:r>
    </w:p>
    <w:p w:rsidR="003C21BD" w:rsidRPr="00962D6C" w:rsidRDefault="003C21BD" w:rsidP="003C21BD">
      <w:pPr>
        <w:pStyle w:val="Sinespaciado"/>
        <w:jc w:val="both"/>
        <w:rPr>
          <w:rFonts w:ascii="Arial" w:hAnsi="Arial" w:cs="Arial"/>
        </w:rPr>
      </w:pPr>
    </w:p>
    <w:p w:rsidR="003C21BD" w:rsidRPr="00962D6C" w:rsidRDefault="003C21BD" w:rsidP="003C21BD">
      <w:pPr>
        <w:pStyle w:val="Sinespaciado"/>
        <w:jc w:val="both"/>
        <w:rPr>
          <w:rFonts w:ascii="Arial" w:hAnsi="Arial" w:cs="Arial"/>
          <w:color w:val="000000"/>
        </w:rPr>
      </w:pPr>
      <w:r w:rsidRPr="00962D6C">
        <w:rPr>
          <w:rFonts w:ascii="Arial" w:hAnsi="Arial" w:cs="Arial"/>
          <w:color w:val="000000"/>
        </w:rPr>
        <w:t xml:space="preserve">La importancia de la delimitación constitucional sobre la inviolabilidad, radica en la clara definición de competencias que sobre Senadores y Representantes tendrán las Comisiones de Ética; y de otro lado, determinación expresa que </w:t>
      </w:r>
      <w:r w:rsidRPr="00962D6C">
        <w:rPr>
          <w:rFonts w:ascii="Arial" w:hAnsi="Arial" w:cs="Arial"/>
        </w:rPr>
        <w:t>las conductas o actos no previstos como falta disciplinaria en este Código, por no ser inherentes a la función y dignidad congresional, contravenir el bien común y la dignidad que el Congresista representa, seguirán en conocimiento de la Procuraduría General de la Nación.</w:t>
      </w:r>
    </w:p>
    <w:p w:rsidR="003C21BD" w:rsidRPr="00962D6C" w:rsidRDefault="003C21BD" w:rsidP="003C21BD">
      <w:pPr>
        <w:pStyle w:val="Sinespaciado"/>
        <w:jc w:val="both"/>
        <w:rPr>
          <w:rFonts w:ascii="Arial" w:hAnsi="Arial" w:cs="Arial"/>
        </w:rPr>
      </w:pPr>
    </w:p>
    <w:p w:rsidR="003C21BD" w:rsidRDefault="003C21BD" w:rsidP="003C21BD">
      <w:pPr>
        <w:pStyle w:val="Sinespaciado"/>
        <w:jc w:val="both"/>
        <w:rPr>
          <w:rFonts w:ascii="Arial" w:hAnsi="Arial" w:cs="Arial"/>
        </w:rPr>
      </w:pPr>
      <w:r w:rsidRPr="00962D6C">
        <w:rPr>
          <w:rFonts w:ascii="Arial" w:hAnsi="Arial" w:cs="Arial"/>
        </w:rPr>
        <w:t xml:space="preserve">Es de resaltar que en el proyecto, en garantía de principios universales y constitucionales, se incluye la modificación de la parte final del inciso segundo del artículo 59 de la Ley 5ª de 1992 sobre las funciones de la Comisión de Ética, al instaurar la segunda instancia para las decisiones que adopte la Comisión, regulando el procedimiento que se surtirá en la Plenaria de la respectiva Corporación Legislativa. Así mismo, la inclusión de los principios de Buena Fe, Transparencia e Integridad, fijación de medidas que faciliten al ciudadano la presentación de quejas y acceso a esta acción, a través de formatos, protocolos y mecanismos que garanticen, cuando fuere necesario, la protección del denunciante. </w:t>
      </w:r>
    </w:p>
    <w:p w:rsidR="00275B64" w:rsidRPr="00962D6C" w:rsidRDefault="00275B64" w:rsidP="003C21BD">
      <w:pPr>
        <w:pStyle w:val="Sinespaciado"/>
        <w:jc w:val="both"/>
        <w:rPr>
          <w:rFonts w:ascii="Arial" w:hAnsi="Arial" w:cs="Arial"/>
        </w:rPr>
      </w:pPr>
    </w:p>
    <w:p w:rsidR="003C21BD" w:rsidRPr="00962D6C" w:rsidRDefault="003C21BD" w:rsidP="003C21BD">
      <w:pPr>
        <w:pStyle w:val="Sinespaciado"/>
        <w:jc w:val="both"/>
        <w:rPr>
          <w:rFonts w:ascii="Arial" w:hAnsi="Arial" w:cs="Arial"/>
        </w:rPr>
      </w:pPr>
    </w:p>
    <w:p w:rsidR="003C21BD" w:rsidRPr="00962D6C" w:rsidRDefault="003C21BD" w:rsidP="0026464B">
      <w:pPr>
        <w:pStyle w:val="Sinespaciado"/>
        <w:numPr>
          <w:ilvl w:val="0"/>
          <w:numId w:val="8"/>
        </w:numPr>
        <w:jc w:val="center"/>
        <w:rPr>
          <w:rFonts w:ascii="Arial" w:hAnsi="Arial" w:cs="Arial"/>
          <w:b/>
          <w:color w:val="000000"/>
        </w:rPr>
      </w:pPr>
      <w:r w:rsidRPr="00962D6C">
        <w:rPr>
          <w:rFonts w:ascii="Arial" w:hAnsi="Arial" w:cs="Arial"/>
          <w:b/>
          <w:color w:val="000000"/>
        </w:rPr>
        <w:t>CONVENIENCIA DE LA INICIATIVA.</w:t>
      </w:r>
    </w:p>
    <w:p w:rsidR="003C21BD" w:rsidRDefault="003C21BD" w:rsidP="003C21BD">
      <w:pPr>
        <w:pStyle w:val="Sinespaciado"/>
        <w:jc w:val="both"/>
        <w:rPr>
          <w:rFonts w:ascii="Arial" w:hAnsi="Arial" w:cs="Arial"/>
          <w:color w:val="000000"/>
        </w:rPr>
      </w:pPr>
    </w:p>
    <w:p w:rsidR="00275B64" w:rsidRPr="00962D6C" w:rsidRDefault="00275B64" w:rsidP="003C21BD">
      <w:pPr>
        <w:pStyle w:val="Sinespaciado"/>
        <w:jc w:val="both"/>
        <w:rPr>
          <w:rFonts w:ascii="Arial" w:hAnsi="Arial" w:cs="Arial"/>
          <w:color w:val="000000"/>
        </w:rPr>
      </w:pPr>
    </w:p>
    <w:p w:rsidR="003C21BD" w:rsidRPr="00962D6C" w:rsidRDefault="003C21BD" w:rsidP="003C21BD">
      <w:pPr>
        <w:pStyle w:val="Sinespaciado"/>
        <w:jc w:val="both"/>
        <w:rPr>
          <w:rFonts w:ascii="Arial" w:hAnsi="Arial" w:cs="Arial"/>
          <w:color w:val="000000"/>
        </w:rPr>
      </w:pPr>
      <w:r w:rsidRPr="00962D6C">
        <w:rPr>
          <w:rFonts w:ascii="Arial" w:hAnsi="Arial" w:cs="Arial"/>
          <w:color w:val="000000"/>
        </w:rPr>
        <w:t>En la sentencia C-011 de 1997, la Honorable Corte Constitucional, al estudiar el artículo 58 de la Ley 5ª de 1992 sobre la composición e integración de la Comisión de Ética, resaltó la importancia de establecer mecanismos destinados a velar por el cumplimiento del régimen de los Congresistas, expresando que:</w:t>
      </w:r>
    </w:p>
    <w:p w:rsidR="003C21BD" w:rsidRPr="00962D6C" w:rsidRDefault="003C21BD" w:rsidP="003C21BD">
      <w:pPr>
        <w:pStyle w:val="Sinespaciado"/>
        <w:jc w:val="both"/>
        <w:rPr>
          <w:rFonts w:ascii="Arial" w:hAnsi="Arial" w:cs="Arial"/>
          <w:color w:val="000000"/>
        </w:rPr>
      </w:pPr>
    </w:p>
    <w:p w:rsidR="003C21BD" w:rsidRPr="00962D6C" w:rsidRDefault="003C21BD" w:rsidP="003C21BD">
      <w:pPr>
        <w:pStyle w:val="Sinespaciado"/>
        <w:ind w:left="426" w:right="476"/>
        <w:jc w:val="both"/>
        <w:rPr>
          <w:rFonts w:ascii="Arial" w:hAnsi="Arial" w:cs="Arial"/>
          <w:i/>
          <w:color w:val="000000"/>
        </w:rPr>
      </w:pPr>
      <w:r w:rsidRPr="00962D6C">
        <w:rPr>
          <w:rFonts w:ascii="Arial" w:hAnsi="Arial" w:cs="Arial"/>
          <w:i/>
          <w:iCs/>
        </w:rPr>
        <w:t>“La Comisión de Ética y Estatuto del Congresista tiene por fin ejercer un control interno en el Congreso sobre el comportamiento de los legisladores. Su misión es fundamental, en tanto que ha de contribuir a la depuración del órgano legislativo y de las costumbres políticas del país</w:t>
      </w:r>
      <w:r w:rsidRPr="00962D6C">
        <w:rPr>
          <w:rStyle w:val="Refdenotaalpie"/>
          <w:rFonts w:ascii="Arial" w:hAnsi="Arial" w:cs="Arial"/>
          <w:i/>
          <w:color w:val="000000"/>
        </w:rPr>
        <w:footnoteReference w:id="4"/>
      </w:r>
      <w:r w:rsidRPr="00962D6C">
        <w:rPr>
          <w:rFonts w:ascii="Arial" w:hAnsi="Arial" w:cs="Arial"/>
          <w:i/>
          <w:iCs/>
        </w:rPr>
        <w:t>”.</w:t>
      </w:r>
    </w:p>
    <w:p w:rsidR="003C21BD" w:rsidRPr="00962D6C" w:rsidRDefault="003C21BD" w:rsidP="003C21BD">
      <w:pPr>
        <w:pStyle w:val="Sinespaciado"/>
        <w:jc w:val="both"/>
        <w:rPr>
          <w:rFonts w:ascii="Arial" w:hAnsi="Arial" w:cs="Arial"/>
          <w:color w:val="000000"/>
        </w:rPr>
      </w:pPr>
    </w:p>
    <w:p w:rsidR="003C21BD" w:rsidRPr="00962D6C" w:rsidRDefault="003C21BD" w:rsidP="003C21BD">
      <w:pPr>
        <w:pStyle w:val="Sinespaciado"/>
        <w:jc w:val="both"/>
        <w:rPr>
          <w:rFonts w:ascii="Arial" w:hAnsi="Arial" w:cs="Arial"/>
        </w:rPr>
      </w:pPr>
      <w:r w:rsidRPr="00962D6C">
        <w:rPr>
          <w:rFonts w:ascii="Arial" w:hAnsi="Arial" w:cs="Arial"/>
        </w:rPr>
        <w:t>Agregó, que el control judicial ejercido por el Consejo de Estado y la Corte Suprema de Justicia sobre los Senadores y Representantes, no es impedimento para:</w:t>
      </w:r>
    </w:p>
    <w:p w:rsidR="003C21BD" w:rsidRPr="00962D6C" w:rsidRDefault="003C21BD" w:rsidP="003C21BD">
      <w:pPr>
        <w:pStyle w:val="Sinespaciado"/>
        <w:jc w:val="both"/>
        <w:rPr>
          <w:rFonts w:ascii="Arial" w:hAnsi="Arial" w:cs="Arial"/>
        </w:rPr>
      </w:pPr>
      <w:r w:rsidRPr="00962D6C">
        <w:rPr>
          <w:rFonts w:ascii="Arial" w:hAnsi="Arial" w:cs="Arial"/>
        </w:rPr>
        <w:t xml:space="preserve"> </w:t>
      </w:r>
    </w:p>
    <w:p w:rsidR="003C21BD" w:rsidRPr="00962D6C" w:rsidRDefault="003C21BD" w:rsidP="003C21BD">
      <w:pPr>
        <w:pStyle w:val="Sinespaciado"/>
        <w:ind w:left="426" w:right="476"/>
        <w:jc w:val="both"/>
        <w:rPr>
          <w:rFonts w:ascii="Arial" w:hAnsi="Arial" w:cs="Arial"/>
          <w:i/>
        </w:rPr>
      </w:pPr>
      <w:r w:rsidRPr="00962D6C">
        <w:rPr>
          <w:rFonts w:ascii="Arial" w:hAnsi="Arial" w:cs="Arial"/>
          <w:i/>
        </w:rPr>
        <w:t xml:space="preserve">“…que en el mismo congreso se creen mecanismos destinados a velar por el estricto cumplimiento del régimen de los congresistas. Es más, la alta responsabilidad del Congreso para con el sistema político del país y las expectativas que depositan en sus </w:t>
      </w:r>
      <w:r w:rsidRPr="00962D6C">
        <w:rPr>
          <w:rFonts w:ascii="Arial" w:hAnsi="Arial" w:cs="Arial"/>
          <w:i/>
        </w:rPr>
        <w:lastRenderedPageBreak/>
        <w:t>representantes los ciudadanos exigirían que el Poder Legislativo fuera particularmente estricto con sus integrantes en este punto”.</w:t>
      </w:r>
    </w:p>
    <w:p w:rsidR="003C21BD" w:rsidRPr="00962D6C" w:rsidRDefault="003C21BD" w:rsidP="003C21BD">
      <w:pPr>
        <w:pStyle w:val="Sinespaciado"/>
        <w:jc w:val="both"/>
        <w:rPr>
          <w:rFonts w:ascii="Arial" w:hAnsi="Arial" w:cs="Arial"/>
        </w:rPr>
      </w:pPr>
    </w:p>
    <w:p w:rsidR="003C21BD" w:rsidRPr="00962D6C" w:rsidRDefault="003C21BD" w:rsidP="003C21BD">
      <w:pPr>
        <w:pStyle w:val="Sinespaciado"/>
        <w:jc w:val="both"/>
        <w:rPr>
          <w:rFonts w:ascii="Arial" w:hAnsi="Arial" w:cs="Arial"/>
        </w:rPr>
      </w:pPr>
      <w:r w:rsidRPr="00962D6C">
        <w:rPr>
          <w:rFonts w:ascii="Arial" w:hAnsi="Arial" w:cs="Arial"/>
        </w:rPr>
        <w:t>Por su parte, en sentencia C-1040 de 2005 que examinó la constitucionalidad del Acto Legislativo No. 02 de 2004, que permitió la reelección presidencial, reconoció cuatro materias que son de conocimiento de la Comisión de Ética, así:</w:t>
      </w:r>
    </w:p>
    <w:p w:rsidR="003C21BD" w:rsidRPr="00962D6C" w:rsidRDefault="003C21BD" w:rsidP="003C21BD">
      <w:pPr>
        <w:pStyle w:val="Sinespaciado"/>
        <w:jc w:val="both"/>
        <w:rPr>
          <w:rFonts w:ascii="Arial" w:hAnsi="Arial" w:cs="Arial"/>
        </w:rPr>
      </w:pPr>
    </w:p>
    <w:p w:rsidR="003C21BD" w:rsidRPr="00962D6C" w:rsidRDefault="003C21BD" w:rsidP="003C21BD">
      <w:pPr>
        <w:pStyle w:val="Sinespaciado"/>
        <w:ind w:left="426" w:right="476"/>
        <w:jc w:val="both"/>
        <w:rPr>
          <w:rFonts w:ascii="Arial" w:hAnsi="Arial" w:cs="Arial"/>
          <w:i/>
        </w:rPr>
      </w:pPr>
      <w:r w:rsidRPr="00962D6C">
        <w:rPr>
          <w:rFonts w:ascii="Arial" w:hAnsi="Arial" w:cs="Arial"/>
          <w:i/>
        </w:rPr>
        <w:t>“(i) De todo lo relacionado con la aplicación del Código de Ética, tanto para velar por el comportamiento decoroso, regular y moral de sus miembros, como de los demás funcionarios y empleados que presten sus servicios al Congreso de la República (artículo 59); (ii) Debe pronunciarse acerca de la solicitud de suspensión de un congresista, cuando ésta es ordenada por una autoridad judicial (artículo 277); (iii) Le corresponde proferir un fallo definitivo con carácter vinculante, en los casos en que un parlamentario sea recusado a causa de un impedimento que aquél no le haya comunicado oportunamente al Presidente de la Cámara respectiva (artículos 294 y 295); (iv) En los casos de violación a los regímenes de conflictos de intereses y de incompatibilidades e inhabilidades de los congresistas, la Comisión de Ética deberá informar acerca de sus conclusiones a la Plenaria, para que ésta decida si ejercita o no a través de su mesa directiva la acción de pérdida de investidura en su contra (C.P. art. 184 y Ley 5ª de 1992, artículos 59 y 298)</w:t>
      </w:r>
      <w:r w:rsidRPr="00962D6C">
        <w:rPr>
          <w:rStyle w:val="Refdenotaalpie"/>
          <w:rFonts w:ascii="Arial" w:hAnsi="Arial" w:cs="Arial"/>
          <w:i/>
        </w:rPr>
        <w:footnoteReference w:id="5"/>
      </w:r>
      <w:r w:rsidRPr="00962D6C">
        <w:rPr>
          <w:rFonts w:ascii="Arial" w:hAnsi="Arial" w:cs="Arial"/>
          <w:i/>
        </w:rPr>
        <w:t xml:space="preserve">”. </w:t>
      </w:r>
    </w:p>
    <w:p w:rsidR="003C21BD" w:rsidRPr="00962D6C" w:rsidRDefault="003C21BD" w:rsidP="003C21BD">
      <w:pPr>
        <w:pStyle w:val="Sinespaciado"/>
        <w:jc w:val="both"/>
        <w:rPr>
          <w:rFonts w:ascii="Arial" w:hAnsi="Arial" w:cs="Arial"/>
        </w:rPr>
      </w:pPr>
    </w:p>
    <w:p w:rsidR="003C21BD" w:rsidRPr="00962D6C" w:rsidRDefault="003C21BD" w:rsidP="003C21BD">
      <w:pPr>
        <w:pStyle w:val="Sinespaciado"/>
        <w:jc w:val="both"/>
        <w:rPr>
          <w:rFonts w:ascii="Arial" w:hAnsi="Arial" w:cs="Arial"/>
        </w:rPr>
      </w:pPr>
      <w:r w:rsidRPr="00962D6C">
        <w:rPr>
          <w:rFonts w:ascii="Arial" w:hAnsi="Arial" w:cs="Arial"/>
        </w:rPr>
        <w:t xml:space="preserve">Igualmente, es pertinente resaltar que la Corte en sentencia SU-712 de 2013 citada, en el numeral </w:t>
      </w:r>
      <w:r w:rsidRPr="00962D6C">
        <w:rPr>
          <w:rFonts w:ascii="Arial" w:hAnsi="Arial" w:cs="Arial"/>
          <w:i/>
        </w:rPr>
        <w:t>“6.4. Estatuto del Congresista y medidas de disciplina interna”</w:t>
      </w:r>
      <w:r w:rsidRPr="00962D6C">
        <w:rPr>
          <w:rFonts w:ascii="Arial" w:hAnsi="Arial" w:cs="Arial"/>
        </w:rPr>
        <w:t>, consideró:</w:t>
      </w:r>
    </w:p>
    <w:p w:rsidR="003C21BD" w:rsidRPr="00962D6C" w:rsidRDefault="003C21BD" w:rsidP="003C21BD">
      <w:pPr>
        <w:pStyle w:val="Sinespaciado"/>
        <w:jc w:val="both"/>
        <w:rPr>
          <w:rFonts w:ascii="Arial" w:hAnsi="Arial" w:cs="Arial"/>
        </w:rPr>
      </w:pPr>
    </w:p>
    <w:p w:rsidR="003C21BD" w:rsidRPr="00962D6C" w:rsidRDefault="003C21BD" w:rsidP="003C21BD">
      <w:pPr>
        <w:pStyle w:val="Sinespaciado"/>
        <w:ind w:left="426" w:right="476"/>
        <w:jc w:val="both"/>
        <w:rPr>
          <w:rFonts w:ascii="Arial" w:hAnsi="Arial" w:cs="Arial"/>
        </w:rPr>
      </w:pPr>
      <w:r w:rsidRPr="00962D6C">
        <w:rPr>
          <w:rFonts w:ascii="Arial" w:hAnsi="Arial" w:cs="Arial"/>
          <w:i/>
        </w:rPr>
        <w:t xml:space="preserve">“… para el correcto funcionamiento del Congreso se requiere “de algunos órganos internos de dirección, administración y control”, como las comisiones accidentales, las comisiones transitorias, las comisiones investigadoras y </w:t>
      </w:r>
      <w:r w:rsidRPr="00962D6C">
        <w:rPr>
          <w:rFonts w:ascii="Arial" w:hAnsi="Arial" w:cs="Arial"/>
          <w:i/>
          <w:u w:val="single"/>
        </w:rPr>
        <w:t>las comisiones de ética parlamentaria</w:t>
      </w:r>
      <w:r w:rsidRPr="00962D6C">
        <w:rPr>
          <w:rFonts w:ascii="Arial" w:hAnsi="Arial" w:cs="Arial"/>
          <w:i/>
        </w:rPr>
        <w:t>, entre otras”.</w:t>
      </w:r>
      <w:r w:rsidRPr="00962D6C">
        <w:rPr>
          <w:rFonts w:ascii="Arial" w:hAnsi="Arial" w:cs="Arial"/>
        </w:rPr>
        <w:t xml:space="preserve"> (Resaltado fuera de texto)</w:t>
      </w:r>
    </w:p>
    <w:p w:rsidR="003C21BD" w:rsidRPr="00962D6C" w:rsidRDefault="003C21BD" w:rsidP="003C21BD">
      <w:pPr>
        <w:pStyle w:val="Sinespaciado"/>
        <w:jc w:val="both"/>
        <w:rPr>
          <w:rFonts w:ascii="Arial" w:hAnsi="Arial" w:cs="Arial"/>
        </w:rPr>
      </w:pPr>
    </w:p>
    <w:p w:rsidR="003C21BD" w:rsidRPr="00962D6C" w:rsidRDefault="003C21BD" w:rsidP="003C21BD">
      <w:pPr>
        <w:pStyle w:val="Sinespaciado"/>
        <w:jc w:val="both"/>
        <w:rPr>
          <w:rFonts w:ascii="Arial" w:hAnsi="Arial" w:cs="Arial"/>
        </w:rPr>
      </w:pPr>
      <w:r w:rsidRPr="00962D6C">
        <w:rPr>
          <w:rFonts w:ascii="Arial" w:hAnsi="Arial" w:cs="Arial"/>
        </w:rPr>
        <w:t>Por tanto, la importancia de la expedición del Código de Ética y Disciplinario del Congresista y su adopción mediante el trámite de ley orgánica no solo constituye una exigencia constitucional, sino que garantiza el respeto por la autonomía de esta Rama del Poder Público, al respecto enunció:</w:t>
      </w:r>
    </w:p>
    <w:p w:rsidR="003C21BD" w:rsidRPr="00962D6C" w:rsidRDefault="003C21BD" w:rsidP="003C21BD">
      <w:pPr>
        <w:pStyle w:val="Sinespaciado"/>
        <w:jc w:val="both"/>
        <w:rPr>
          <w:rFonts w:ascii="Arial" w:hAnsi="Arial" w:cs="Arial"/>
        </w:rPr>
      </w:pPr>
    </w:p>
    <w:p w:rsidR="003C21BD" w:rsidRPr="00962D6C" w:rsidRDefault="003C21BD" w:rsidP="003C21BD">
      <w:pPr>
        <w:pStyle w:val="Sinespaciado"/>
        <w:ind w:left="426" w:right="476"/>
        <w:jc w:val="both"/>
        <w:rPr>
          <w:rFonts w:ascii="Arial" w:hAnsi="Arial" w:cs="Arial"/>
        </w:rPr>
      </w:pPr>
      <w:r w:rsidRPr="00962D6C">
        <w:rPr>
          <w:rFonts w:ascii="Arial" w:hAnsi="Arial" w:cs="Arial"/>
          <w:i/>
        </w:rPr>
        <w:t xml:space="preserve">“Las normas disciplinarias del reglamento buscan una suerte de equilibrio: asegurar que se adopten medidas correccionales pero mantener a salvo la independencia y autonomía del parlamento; al mismo tiempo, </w:t>
      </w:r>
      <w:r w:rsidRPr="00962D6C">
        <w:rPr>
          <w:rFonts w:ascii="Arial" w:hAnsi="Arial" w:cs="Arial"/>
          <w:i/>
          <w:u w:val="single"/>
        </w:rPr>
        <w:t xml:space="preserve">pretenden impedir que otras autoridades repriman conductas que por su naturaleza, es decir, por estar relacionadas exclusivamente con el desarrollo de los debates o tratarse de comportamientos relativos a la ética y el decoro parlamentario, </w:t>
      </w:r>
      <w:r w:rsidRPr="00962D6C">
        <w:rPr>
          <w:rFonts w:ascii="Arial" w:hAnsi="Arial" w:cs="Arial"/>
          <w:b/>
          <w:i/>
          <w:u w:val="single"/>
        </w:rPr>
        <w:t>solo pueden ser castigadas con reglas de disciplina interna</w:t>
      </w:r>
      <w:r w:rsidRPr="00962D6C">
        <w:rPr>
          <w:rStyle w:val="Refdenotaalpie"/>
          <w:rFonts w:ascii="Arial" w:hAnsi="Arial" w:cs="Arial"/>
          <w:i/>
        </w:rPr>
        <w:footnoteReference w:id="6"/>
      </w:r>
      <w:r w:rsidRPr="00962D6C">
        <w:rPr>
          <w:rFonts w:ascii="Arial" w:hAnsi="Arial" w:cs="Arial"/>
          <w:i/>
        </w:rPr>
        <w:t>”.</w:t>
      </w:r>
      <w:r w:rsidRPr="00962D6C">
        <w:rPr>
          <w:rFonts w:ascii="Arial" w:hAnsi="Arial" w:cs="Arial"/>
        </w:rPr>
        <w:t xml:space="preserve"> (Resaltado fuera de texto)</w:t>
      </w:r>
    </w:p>
    <w:p w:rsidR="003C21BD" w:rsidRPr="00962D6C" w:rsidRDefault="003C21BD" w:rsidP="003C21BD">
      <w:pPr>
        <w:pStyle w:val="Sinespaciado"/>
        <w:jc w:val="both"/>
        <w:rPr>
          <w:rFonts w:ascii="Arial" w:hAnsi="Arial" w:cs="Arial"/>
        </w:rPr>
      </w:pPr>
    </w:p>
    <w:p w:rsidR="003C21BD" w:rsidRPr="00962D6C" w:rsidRDefault="003C21BD" w:rsidP="003C21BD">
      <w:pPr>
        <w:pStyle w:val="Sinespaciado"/>
        <w:jc w:val="both"/>
        <w:rPr>
          <w:rFonts w:ascii="Arial" w:hAnsi="Arial" w:cs="Arial"/>
        </w:rPr>
      </w:pPr>
      <w:r w:rsidRPr="00962D6C">
        <w:rPr>
          <w:rFonts w:ascii="Arial" w:hAnsi="Arial" w:cs="Arial"/>
        </w:rPr>
        <w:t>Expedir el Código que contenga la normatividad ético disciplinaria que regule las conductas de los Congresistas y sus consecuencias en la actividad congresional, fortalecerá además, la institucionalidad, legitimidad y visibilidad de esta Rama del Poder Público frente a la ciudadanía y la opinión.</w:t>
      </w:r>
    </w:p>
    <w:p w:rsidR="003C21BD" w:rsidRDefault="003C21BD" w:rsidP="003C21BD">
      <w:pPr>
        <w:pStyle w:val="Sinespaciado"/>
        <w:ind w:left="720"/>
        <w:rPr>
          <w:rFonts w:ascii="Arial" w:hAnsi="Arial" w:cs="Arial"/>
          <w:b/>
        </w:rPr>
      </w:pPr>
    </w:p>
    <w:p w:rsidR="00F16903" w:rsidRDefault="0026464B" w:rsidP="00F16903">
      <w:pPr>
        <w:pStyle w:val="Sinespaciado"/>
        <w:jc w:val="both"/>
        <w:rPr>
          <w:rFonts w:ascii="Arial" w:hAnsi="Arial" w:cs="Arial"/>
          <w:color w:val="000000"/>
        </w:rPr>
      </w:pPr>
      <w:r>
        <w:rPr>
          <w:rFonts w:ascii="Arial" w:hAnsi="Arial" w:cs="Arial"/>
          <w:color w:val="000000"/>
        </w:rPr>
        <w:t xml:space="preserve">Es por esto, que los Representantes ponentes atienden la </w:t>
      </w:r>
      <w:r w:rsidR="00F16903" w:rsidRPr="00962D6C">
        <w:rPr>
          <w:rFonts w:ascii="Arial" w:hAnsi="Arial" w:cs="Arial"/>
          <w:color w:val="000000"/>
        </w:rPr>
        <w:t>exhortación contenida en la sentencia C-482 de 2008 y lo considerado por la Honorable Corte Constitucional, entre otras</w:t>
      </w:r>
      <w:r w:rsidR="00275B64">
        <w:rPr>
          <w:rFonts w:ascii="Arial" w:hAnsi="Arial" w:cs="Arial"/>
          <w:color w:val="000000"/>
        </w:rPr>
        <w:t>,</w:t>
      </w:r>
      <w:r w:rsidR="00F16903" w:rsidRPr="00962D6C">
        <w:rPr>
          <w:rFonts w:ascii="Arial" w:hAnsi="Arial" w:cs="Arial"/>
          <w:color w:val="000000"/>
        </w:rPr>
        <w:t xml:space="preserve"> en la</w:t>
      </w:r>
      <w:r w:rsidR="00275B64">
        <w:rPr>
          <w:rFonts w:ascii="Arial" w:hAnsi="Arial" w:cs="Arial"/>
          <w:color w:val="000000"/>
        </w:rPr>
        <w:t xml:space="preserve"> sentencia</w:t>
      </w:r>
      <w:r w:rsidR="00F16903" w:rsidRPr="00962D6C">
        <w:rPr>
          <w:rFonts w:ascii="Arial" w:hAnsi="Arial" w:cs="Arial"/>
          <w:color w:val="000000"/>
        </w:rPr>
        <w:t xml:space="preserve"> SU-712 de 2013, para que el Congreso expida a través del trámite de ley orgánica, el régimen ético disciplinario aplicable a sus miembros en ejercicio de la función congresional, en desarrollo del artículo 185 de la Carta, </w:t>
      </w:r>
      <w:r>
        <w:rPr>
          <w:rFonts w:ascii="Arial" w:hAnsi="Arial" w:cs="Arial"/>
          <w:color w:val="000000"/>
        </w:rPr>
        <w:t xml:space="preserve">además </w:t>
      </w:r>
      <w:r w:rsidR="00F16903" w:rsidRPr="00962D6C">
        <w:rPr>
          <w:rFonts w:ascii="Arial" w:hAnsi="Arial" w:cs="Arial"/>
          <w:color w:val="000000"/>
        </w:rPr>
        <w:t>constituye suficiente sustento jurídico y político para que en la actual coyuntura que atraviesa la Rama Legislativa, se adopte este proyecto de ley como normatividad reglamentaria de la conducta congresional, lo que permitirá que el Congreso de la República, órgano más importante para la democracia, recupere el prestigio e importancia que merece.</w:t>
      </w:r>
    </w:p>
    <w:p w:rsidR="00CD0524" w:rsidRDefault="00CD0524" w:rsidP="00F16903">
      <w:pPr>
        <w:pStyle w:val="Sinespaciado"/>
        <w:jc w:val="both"/>
        <w:rPr>
          <w:rFonts w:ascii="Arial" w:hAnsi="Arial" w:cs="Arial"/>
          <w:color w:val="000000"/>
        </w:rPr>
      </w:pPr>
    </w:p>
    <w:p w:rsidR="00CD0524" w:rsidRDefault="00CD0524" w:rsidP="00CD0524">
      <w:pPr>
        <w:pStyle w:val="Sinespaciado"/>
        <w:jc w:val="center"/>
        <w:rPr>
          <w:rFonts w:ascii="Arial" w:hAnsi="Arial" w:cs="Arial"/>
          <w:color w:val="000000"/>
        </w:rPr>
      </w:pPr>
    </w:p>
    <w:p w:rsidR="00CD0524" w:rsidRDefault="00CD0524" w:rsidP="00CD0524">
      <w:pPr>
        <w:pStyle w:val="Sinespaciado"/>
        <w:jc w:val="center"/>
        <w:rPr>
          <w:rFonts w:ascii="Arial" w:hAnsi="Arial" w:cs="Arial"/>
          <w:b/>
          <w:color w:val="000000"/>
        </w:rPr>
      </w:pPr>
      <w:r w:rsidRPr="00CD0524">
        <w:rPr>
          <w:rFonts w:ascii="Arial" w:hAnsi="Arial" w:cs="Arial"/>
          <w:b/>
          <w:color w:val="000000"/>
        </w:rPr>
        <w:t>PLIEGO MODIFICATORIO</w:t>
      </w:r>
    </w:p>
    <w:p w:rsidR="00CD0524" w:rsidRDefault="00CD0524" w:rsidP="00CD0524">
      <w:pPr>
        <w:pStyle w:val="Sinespaciado"/>
        <w:jc w:val="center"/>
        <w:rPr>
          <w:rFonts w:ascii="Arial" w:hAnsi="Arial" w:cs="Arial"/>
          <w:b/>
          <w:color w:val="000000"/>
        </w:rPr>
      </w:pPr>
    </w:p>
    <w:p w:rsidR="00CD0524" w:rsidRDefault="00CD0524" w:rsidP="00CD0524">
      <w:pPr>
        <w:pStyle w:val="Sinespaciado"/>
        <w:numPr>
          <w:ilvl w:val="0"/>
          <w:numId w:val="16"/>
        </w:numPr>
        <w:jc w:val="both"/>
        <w:rPr>
          <w:rFonts w:ascii="Arial" w:hAnsi="Arial" w:cs="Arial"/>
          <w:color w:val="000000"/>
        </w:rPr>
      </w:pPr>
      <w:r w:rsidRPr="00CD0524">
        <w:rPr>
          <w:rFonts w:ascii="Arial" w:hAnsi="Arial" w:cs="Arial"/>
          <w:color w:val="000000"/>
        </w:rPr>
        <w:t>E</w:t>
      </w:r>
      <w:r>
        <w:rPr>
          <w:rFonts w:ascii="Arial" w:hAnsi="Arial" w:cs="Arial"/>
          <w:color w:val="000000"/>
        </w:rPr>
        <w:t>limínese del artículo 8 el literal k.</w:t>
      </w:r>
    </w:p>
    <w:p w:rsidR="00547E3B" w:rsidRDefault="00547E3B" w:rsidP="00547E3B">
      <w:pPr>
        <w:pStyle w:val="Sinespaciado"/>
        <w:ind w:left="720"/>
        <w:jc w:val="both"/>
        <w:rPr>
          <w:rFonts w:ascii="Arial" w:hAnsi="Arial" w:cs="Arial"/>
          <w:color w:val="000000"/>
        </w:rPr>
      </w:pPr>
    </w:p>
    <w:p w:rsidR="00547E3B" w:rsidRDefault="00CD0524" w:rsidP="00CD0524">
      <w:pPr>
        <w:pStyle w:val="Sinespaciado"/>
        <w:numPr>
          <w:ilvl w:val="0"/>
          <w:numId w:val="16"/>
        </w:numPr>
        <w:jc w:val="both"/>
        <w:rPr>
          <w:rFonts w:ascii="Arial" w:hAnsi="Arial" w:cs="Arial"/>
          <w:color w:val="000000"/>
        </w:rPr>
      </w:pPr>
      <w:r>
        <w:rPr>
          <w:rFonts w:ascii="Arial" w:hAnsi="Arial" w:cs="Arial"/>
          <w:color w:val="000000"/>
        </w:rPr>
        <w:t xml:space="preserve">Modifíquese del </w:t>
      </w:r>
      <w:r w:rsidR="00547E3B">
        <w:rPr>
          <w:rFonts w:ascii="Arial" w:hAnsi="Arial" w:cs="Arial"/>
          <w:color w:val="000000"/>
        </w:rPr>
        <w:t>artículo</w:t>
      </w:r>
      <w:r>
        <w:rPr>
          <w:rFonts w:ascii="Arial" w:hAnsi="Arial" w:cs="Arial"/>
          <w:color w:val="000000"/>
        </w:rPr>
        <w:t xml:space="preserve"> 9</w:t>
      </w:r>
      <w:r w:rsidR="00547E3B">
        <w:rPr>
          <w:rFonts w:ascii="Arial" w:hAnsi="Arial" w:cs="Arial"/>
          <w:color w:val="000000"/>
        </w:rPr>
        <w:t>:</w:t>
      </w:r>
    </w:p>
    <w:p w:rsidR="00CD0524" w:rsidRDefault="00244A9A" w:rsidP="00547E3B">
      <w:pPr>
        <w:pStyle w:val="Sinespaciado"/>
        <w:numPr>
          <w:ilvl w:val="0"/>
          <w:numId w:val="17"/>
        </w:numPr>
        <w:jc w:val="both"/>
        <w:rPr>
          <w:rFonts w:ascii="Arial" w:hAnsi="Arial" w:cs="Arial"/>
          <w:color w:val="000000"/>
        </w:rPr>
      </w:pPr>
      <w:r>
        <w:rPr>
          <w:rFonts w:ascii="Arial" w:hAnsi="Arial" w:cs="Arial"/>
          <w:color w:val="000000"/>
        </w:rPr>
        <w:t>el literal A quedará como</w:t>
      </w:r>
      <w:r w:rsidR="00CD0524">
        <w:rPr>
          <w:rFonts w:ascii="Arial" w:hAnsi="Arial" w:cs="Arial"/>
          <w:color w:val="000000"/>
        </w:rPr>
        <w:t xml:space="preserve"> falta gravísima.</w:t>
      </w:r>
    </w:p>
    <w:p w:rsidR="00244A9A" w:rsidRDefault="00244A9A" w:rsidP="00244A9A">
      <w:pPr>
        <w:pStyle w:val="Sinespaciado"/>
        <w:ind w:left="1504"/>
        <w:jc w:val="both"/>
        <w:rPr>
          <w:rFonts w:ascii="Arial" w:hAnsi="Arial" w:cs="Arial"/>
          <w:color w:val="000000"/>
        </w:rPr>
      </w:pPr>
    </w:p>
    <w:p w:rsidR="00547E3B" w:rsidRDefault="00547E3B" w:rsidP="00547E3B">
      <w:pPr>
        <w:pStyle w:val="Sinespaciado"/>
        <w:numPr>
          <w:ilvl w:val="0"/>
          <w:numId w:val="17"/>
        </w:numPr>
        <w:jc w:val="both"/>
        <w:rPr>
          <w:rFonts w:ascii="Arial" w:hAnsi="Arial" w:cs="Arial"/>
          <w:color w:val="000000"/>
        </w:rPr>
      </w:pPr>
      <w:r>
        <w:rPr>
          <w:rFonts w:ascii="Arial" w:hAnsi="Arial" w:cs="Arial"/>
          <w:color w:val="000000"/>
        </w:rPr>
        <w:t>El literal C únicamente se cambiara la redacción la cual quedará así:</w:t>
      </w:r>
    </w:p>
    <w:p w:rsidR="00547E3B" w:rsidRDefault="00547E3B" w:rsidP="00547E3B">
      <w:pPr>
        <w:pStyle w:val="Sinespaciado"/>
        <w:ind w:left="1504"/>
        <w:jc w:val="both"/>
        <w:rPr>
          <w:rFonts w:ascii="Arial" w:hAnsi="Arial" w:cs="Arial"/>
          <w:b/>
          <w:color w:val="000000"/>
        </w:rPr>
      </w:pPr>
      <w:r w:rsidRPr="00547E3B">
        <w:rPr>
          <w:rFonts w:ascii="Arial" w:hAnsi="Arial" w:cs="Arial"/>
          <w:b/>
          <w:color w:val="000000"/>
        </w:rPr>
        <w:t>“Faltar sin justificación a 3 sesiones de Plenaria y/o Comisión, en un mismo período en las que se voten proyectos de Acto Legislativo; de Ley, Mociones de Censura o se realicen debates de control político”.</w:t>
      </w:r>
    </w:p>
    <w:p w:rsidR="00244A9A" w:rsidRDefault="00244A9A" w:rsidP="00547E3B">
      <w:pPr>
        <w:pStyle w:val="Sinespaciado"/>
        <w:ind w:left="1504"/>
        <w:jc w:val="both"/>
        <w:rPr>
          <w:rFonts w:ascii="Arial" w:hAnsi="Arial" w:cs="Arial"/>
          <w:b/>
          <w:color w:val="000000"/>
        </w:rPr>
      </w:pPr>
    </w:p>
    <w:p w:rsidR="00547E3B" w:rsidRPr="00244A9A" w:rsidRDefault="00547E3B" w:rsidP="00547E3B">
      <w:pPr>
        <w:pStyle w:val="Sinespaciado"/>
        <w:numPr>
          <w:ilvl w:val="0"/>
          <w:numId w:val="17"/>
        </w:numPr>
        <w:jc w:val="both"/>
        <w:rPr>
          <w:rFonts w:ascii="Arial" w:hAnsi="Arial" w:cs="Arial"/>
          <w:b/>
          <w:color w:val="000000"/>
        </w:rPr>
      </w:pPr>
      <w:r>
        <w:rPr>
          <w:rFonts w:ascii="Arial" w:hAnsi="Arial" w:cs="Arial"/>
          <w:color w:val="000000"/>
        </w:rPr>
        <w:t>Eliminar el literal E, porque esta es una función exclusiva de la Comisión de Acreditación Documental</w:t>
      </w:r>
      <w:r w:rsidR="00244A9A">
        <w:rPr>
          <w:rFonts w:ascii="Arial" w:hAnsi="Arial" w:cs="Arial"/>
          <w:color w:val="000000"/>
        </w:rPr>
        <w:t xml:space="preserve"> y del postulador.</w:t>
      </w:r>
    </w:p>
    <w:p w:rsidR="00244A9A" w:rsidRPr="00547E3B" w:rsidRDefault="00244A9A" w:rsidP="00244A9A">
      <w:pPr>
        <w:pStyle w:val="Sinespaciado"/>
        <w:ind w:left="1504"/>
        <w:jc w:val="both"/>
        <w:rPr>
          <w:rFonts w:ascii="Arial" w:hAnsi="Arial" w:cs="Arial"/>
          <w:b/>
          <w:color w:val="000000"/>
        </w:rPr>
      </w:pPr>
    </w:p>
    <w:p w:rsidR="00547E3B" w:rsidRPr="00547E3B" w:rsidRDefault="00547E3B" w:rsidP="00547E3B">
      <w:pPr>
        <w:pStyle w:val="Sinespaciado"/>
        <w:numPr>
          <w:ilvl w:val="0"/>
          <w:numId w:val="17"/>
        </w:numPr>
        <w:jc w:val="both"/>
        <w:rPr>
          <w:rFonts w:ascii="Arial" w:hAnsi="Arial" w:cs="Arial"/>
          <w:b/>
          <w:color w:val="000000"/>
        </w:rPr>
      </w:pPr>
      <w:r>
        <w:rPr>
          <w:rFonts w:ascii="Arial" w:hAnsi="Arial" w:cs="Arial"/>
          <w:color w:val="000000"/>
        </w:rPr>
        <w:t>Eliminar el literal K, porque esta conducta ya está especificada en el literal C de este mismo artículo.</w:t>
      </w:r>
    </w:p>
    <w:p w:rsidR="00547E3B" w:rsidRPr="00547E3B" w:rsidRDefault="00547E3B" w:rsidP="00547E3B">
      <w:pPr>
        <w:pStyle w:val="Sinespaciado"/>
        <w:ind w:left="1504"/>
        <w:jc w:val="both"/>
        <w:rPr>
          <w:rFonts w:ascii="Arial" w:hAnsi="Arial" w:cs="Arial"/>
          <w:b/>
          <w:color w:val="000000"/>
        </w:rPr>
      </w:pPr>
    </w:p>
    <w:p w:rsidR="00547E3B" w:rsidRDefault="00547E3B" w:rsidP="00547E3B">
      <w:pPr>
        <w:pStyle w:val="Sinespaciado"/>
        <w:ind w:left="1504"/>
        <w:jc w:val="both"/>
        <w:rPr>
          <w:rFonts w:ascii="Arial" w:hAnsi="Arial" w:cs="Arial"/>
          <w:color w:val="000000"/>
        </w:rPr>
      </w:pPr>
      <w:r>
        <w:rPr>
          <w:rFonts w:ascii="Arial" w:hAnsi="Arial" w:cs="Arial"/>
          <w:color w:val="000000"/>
        </w:rPr>
        <w:t xml:space="preserve"> </w:t>
      </w:r>
    </w:p>
    <w:p w:rsidR="00CD0524" w:rsidRPr="00CD0524" w:rsidRDefault="00CD0524" w:rsidP="00CD0524">
      <w:pPr>
        <w:pStyle w:val="Sinespaciado"/>
        <w:numPr>
          <w:ilvl w:val="0"/>
          <w:numId w:val="16"/>
        </w:numPr>
        <w:jc w:val="both"/>
        <w:rPr>
          <w:rFonts w:ascii="Arial" w:hAnsi="Arial" w:cs="Arial"/>
          <w:color w:val="000000"/>
        </w:rPr>
      </w:pPr>
      <w:r>
        <w:rPr>
          <w:rFonts w:ascii="Arial" w:hAnsi="Arial" w:cs="Arial"/>
          <w:color w:val="000000"/>
        </w:rPr>
        <w:t xml:space="preserve"> </w:t>
      </w:r>
      <w:r w:rsidR="001D5FF0">
        <w:rPr>
          <w:rFonts w:ascii="Arial" w:hAnsi="Arial" w:cs="Arial"/>
          <w:color w:val="000000"/>
        </w:rPr>
        <w:t>Modificar el artículo 11 parágrafo 1 el cual quedará así: “Constituye falta gravísima el incumplimiento de las conductas previstas</w:t>
      </w:r>
      <w:r w:rsidR="00244A9A">
        <w:rPr>
          <w:rFonts w:ascii="Arial" w:hAnsi="Arial" w:cs="Arial"/>
          <w:color w:val="000000"/>
        </w:rPr>
        <w:t xml:space="preserve"> en los literales A y H del artí</w:t>
      </w:r>
      <w:r w:rsidR="001D5FF0">
        <w:rPr>
          <w:rFonts w:ascii="Arial" w:hAnsi="Arial" w:cs="Arial"/>
          <w:color w:val="000000"/>
        </w:rPr>
        <w:t xml:space="preserve">culo 9. </w:t>
      </w:r>
    </w:p>
    <w:p w:rsidR="00CD0524" w:rsidRDefault="00CD0524" w:rsidP="00CD0524">
      <w:pPr>
        <w:pStyle w:val="Sinespaciado"/>
        <w:jc w:val="both"/>
        <w:rPr>
          <w:rFonts w:ascii="Arial" w:hAnsi="Arial" w:cs="Arial"/>
          <w:b/>
          <w:color w:val="000000"/>
        </w:rPr>
      </w:pPr>
    </w:p>
    <w:p w:rsidR="00CD0524" w:rsidRDefault="00CD0524" w:rsidP="00CD0524">
      <w:pPr>
        <w:pStyle w:val="Sinespaciado"/>
        <w:jc w:val="both"/>
        <w:rPr>
          <w:rFonts w:ascii="Arial" w:hAnsi="Arial" w:cs="Arial"/>
          <w:b/>
          <w:color w:val="000000"/>
        </w:rPr>
      </w:pPr>
    </w:p>
    <w:p w:rsidR="00CD0524" w:rsidRPr="00CD0524" w:rsidRDefault="00CD0524" w:rsidP="00CD0524">
      <w:pPr>
        <w:pStyle w:val="Sinespaciado"/>
        <w:jc w:val="both"/>
        <w:rPr>
          <w:rFonts w:ascii="Arial" w:hAnsi="Arial" w:cs="Arial"/>
          <w:b/>
          <w:color w:val="000000"/>
        </w:rPr>
      </w:pPr>
    </w:p>
    <w:p w:rsidR="00CD0524" w:rsidRPr="00962D6C" w:rsidRDefault="00CD0524" w:rsidP="00CD0524">
      <w:pPr>
        <w:pStyle w:val="Sinespaciado"/>
        <w:jc w:val="center"/>
        <w:rPr>
          <w:rFonts w:ascii="Arial" w:hAnsi="Arial" w:cs="Arial"/>
          <w:color w:val="000000"/>
        </w:rPr>
      </w:pPr>
    </w:p>
    <w:p w:rsidR="00F015D4" w:rsidRDefault="00F015D4" w:rsidP="003C21BD">
      <w:pPr>
        <w:pStyle w:val="Sinespaciado"/>
        <w:ind w:left="720"/>
        <w:rPr>
          <w:rFonts w:ascii="Arial" w:hAnsi="Arial" w:cs="Arial"/>
          <w:b/>
        </w:rPr>
      </w:pPr>
    </w:p>
    <w:p w:rsidR="003C21BD" w:rsidRPr="00962D6C" w:rsidRDefault="003C21BD" w:rsidP="003C21BD">
      <w:pPr>
        <w:pStyle w:val="Sinespaciado"/>
        <w:ind w:left="720"/>
        <w:rPr>
          <w:rFonts w:ascii="Arial" w:hAnsi="Arial" w:cs="Arial"/>
          <w:b/>
        </w:rPr>
      </w:pPr>
    </w:p>
    <w:p w:rsidR="00196E52" w:rsidRPr="00C24F20" w:rsidRDefault="00196E52" w:rsidP="0026464B">
      <w:pPr>
        <w:pStyle w:val="Sinespaciado"/>
        <w:numPr>
          <w:ilvl w:val="0"/>
          <w:numId w:val="8"/>
        </w:numPr>
        <w:jc w:val="center"/>
        <w:rPr>
          <w:rFonts w:ascii="Arial" w:hAnsi="Arial"/>
          <w:b/>
        </w:rPr>
      </w:pPr>
      <w:r w:rsidRPr="00C24F20">
        <w:rPr>
          <w:rFonts w:ascii="Arial" w:hAnsi="Arial"/>
          <w:b/>
        </w:rPr>
        <w:t>PROPOSICIÓN.</w:t>
      </w:r>
    </w:p>
    <w:p w:rsidR="00324D1D" w:rsidRDefault="00324D1D" w:rsidP="00C24F20">
      <w:pPr>
        <w:pStyle w:val="Sinespaciado"/>
        <w:jc w:val="both"/>
        <w:rPr>
          <w:rFonts w:ascii="Arial" w:hAnsi="Arial"/>
        </w:rPr>
      </w:pPr>
    </w:p>
    <w:p w:rsidR="00275B64" w:rsidRPr="00C24F20" w:rsidRDefault="00275B64" w:rsidP="00C24F20">
      <w:pPr>
        <w:pStyle w:val="Sinespaciado"/>
        <w:jc w:val="both"/>
        <w:rPr>
          <w:rFonts w:ascii="Arial" w:hAnsi="Arial"/>
        </w:rPr>
      </w:pPr>
    </w:p>
    <w:p w:rsidR="0047420E" w:rsidRDefault="007871E4" w:rsidP="00C24F20">
      <w:pPr>
        <w:pStyle w:val="Sinespaciado"/>
        <w:jc w:val="both"/>
        <w:rPr>
          <w:rFonts w:ascii="Arial" w:hAnsi="Arial" w:cs="Arial"/>
        </w:rPr>
      </w:pPr>
      <w:r w:rsidRPr="007871E4">
        <w:rPr>
          <w:rFonts w:ascii="Arial" w:hAnsi="Arial" w:cs="Arial"/>
        </w:rPr>
        <w:t>Por las anteriores consideraciones, se propone a  la  Honorable  Comisión  Primera Constitucional Permanente de</w:t>
      </w:r>
      <w:r w:rsidR="0047420E">
        <w:rPr>
          <w:rFonts w:ascii="Arial" w:hAnsi="Arial" w:cs="Arial"/>
        </w:rPr>
        <w:t xml:space="preserve"> </w:t>
      </w:r>
      <w:r w:rsidRPr="007871E4">
        <w:rPr>
          <w:rFonts w:ascii="Arial" w:hAnsi="Arial" w:cs="Arial"/>
        </w:rPr>
        <w:t>l</w:t>
      </w:r>
      <w:r w:rsidR="0047420E">
        <w:rPr>
          <w:rFonts w:ascii="Arial" w:hAnsi="Arial" w:cs="Arial"/>
        </w:rPr>
        <w:t>a</w:t>
      </w:r>
      <w:r w:rsidRPr="007871E4">
        <w:rPr>
          <w:rFonts w:ascii="Arial" w:hAnsi="Arial" w:cs="Arial"/>
        </w:rPr>
        <w:t xml:space="preserve"> </w:t>
      </w:r>
      <w:r w:rsidR="0047420E">
        <w:rPr>
          <w:rFonts w:ascii="Arial" w:hAnsi="Arial" w:cs="Arial"/>
        </w:rPr>
        <w:t>Cámara de Representantes</w:t>
      </w:r>
      <w:r w:rsidRPr="007871E4">
        <w:rPr>
          <w:rFonts w:ascii="Arial" w:hAnsi="Arial" w:cs="Arial"/>
        </w:rPr>
        <w:t>, dar  primer  debate  y aprobar</w:t>
      </w:r>
      <w:r w:rsidR="003C21BD">
        <w:rPr>
          <w:rFonts w:ascii="Arial" w:hAnsi="Arial" w:cs="Arial"/>
        </w:rPr>
        <w:t xml:space="preserve"> </w:t>
      </w:r>
      <w:r w:rsidRPr="007871E4">
        <w:rPr>
          <w:rFonts w:ascii="Arial" w:hAnsi="Arial" w:cs="Arial"/>
        </w:rPr>
        <w:t xml:space="preserve">el </w:t>
      </w:r>
      <w:r w:rsidR="00EC537E">
        <w:rPr>
          <w:rFonts w:ascii="Arial" w:hAnsi="Arial" w:cs="Arial"/>
        </w:rPr>
        <w:t xml:space="preserve">texto propuesto del </w:t>
      </w:r>
      <w:r w:rsidR="00FB5C15" w:rsidRPr="007871E4">
        <w:rPr>
          <w:rFonts w:ascii="Arial" w:hAnsi="Arial" w:cs="Arial"/>
        </w:rPr>
        <w:t xml:space="preserve">Proyecto de Ley No. </w:t>
      </w:r>
      <w:r w:rsidR="003C21BD">
        <w:rPr>
          <w:rFonts w:ascii="Arial" w:hAnsi="Arial" w:cs="Arial"/>
        </w:rPr>
        <w:t xml:space="preserve">276 de 2016 Cámara, </w:t>
      </w:r>
      <w:r w:rsidR="00C24F20" w:rsidRPr="007871E4">
        <w:rPr>
          <w:rFonts w:ascii="Arial" w:hAnsi="Arial" w:cs="Arial"/>
        </w:rPr>
        <w:t>105 de 2015</w:t>
      </w:r>
      <w:r w:rsidR="00FB5C15" w:rsidRPr="007871E4">
        <w:rPr>
          <w:rFonts w:ascii="Arial" w:hAnsi="Arial" w:cs="Arial"/>
        </w:rPr>
        <w:t xml:space="preserve"> Senado, </w:t>
      </w:r>
      <w:r w:rsidR="00E20E51" w:rsidRPr="00EC537E">
        <w:rPr>
          <w:rFonts w:ascii="Arial" w:hAnsi="Arial" w:cs="Arial"/>
          <w:i/>
        </w:rPr>
        <w:t>“</w:t>
      </w:r>
      <w:r w:rsidR="00FB5C15" w:rsidRPr="00EC537E">
        <w:rPr>
          <w:rFonts w:ascii="Arial" w:hAnsi="Arial" w:cs="Arial"/>
          <w:i/>
        </w:rPr>
        <w:t xml:space="preserve">por </w:t>
      </w:r>
      <w:r w:rsidR="00E20E51" w:rsidRPr="00EC537E">
        <w:rPr>
          <w:rFonts w:ascii="Arial" w:hAnsi="Arial" w:cs="Arial"/>
          <w:i/>
        </w:rPr>
        <w:t xml:space="preserve">medio de </w:t>
      </w:r>
      <w:r w:rsidR="00FB5C15" w:rsidRPr="00EC537E">
        <w:rPr>
          <w:rFonts w:ascii="Arial" w:hAnsi="Arial" w:cs="Arial"/>
          <w:i/>
        </w:rPr>
        <w:t xml:space="preserve">la cual se expide el Código de Ética </w:t>
      </w:r>
      <w:r w:rsidR="00E20E51" w:rsidRPr="00EC537E">
        <w:rPr>
          <w:rFonts w:ascii="Arial" w:hAnsi="Arial" w:cs="Arial"/>
          <w:i/>
        </w:rPr>
        <w:t>y Disciplinario del Congresista</w:t>
      </w:r>
      <w:r w:rsidR="00C24F20" w:rsidRPr="00EC537E">
        <w:rPr>
          <w:rFonts w:ascii="Arial" w:hAnsi="Arial" w:cs="Arial"/>
          <w:i/>
        </w:rPr>
        <w:t xml:space="preserve"> y se dictan otras disposiciones”</w:t>
      </w:r>
      <w:r w:rsidR="0047420E">
        <w:rPr>
          <w:rFonts w:ascii="Arial" w:hAnsi="Arial" w:cs="Arial"/>
        </w:rPr>
        <w:t>.</w:t>
      </w:r>
      <w:r w:rsidR="00275B64">
        <w:rPr>
          <w:rFonts w:ascii="Arial" w:hAnsi="Arial" w:cs="Arial"/>
        </w:rPr>
        <w:t xml:space="preserve"> </w:t>
      </w:r>
    </w:p>
    <w:p w:rsidR="007871E4" w:rsidRDefault="007871E4" w:rsidP="00C24F20">
      <w:pPr>
        <w:pStyle w:val="Sinespaciado"/>
        <w:jc w:val="both"/>
        <w:rPr>
          <w:rFonts w:ascii="Arial" w:hAnsi="Arial"/>
        </w:rPr>
      </w:pPr>
    </w:p>
    <w:p w:rsidR="0047420E" w:rsidRDefault="0047420E" w:rsidP="00C24F20">
      <w:pPr>
        <w:pStyle w:val="Sinespaciado"/>
        <w:jc w:val="both"/>
        <w:rPr>
          <w:rFonts w:ascii="Arial" w:hAnsi="Arial"/>
        </w:rPr>
      </w:pPr>
    </w:p>
    <w:p w:rsidR="00E12048" w:rsidRPr="00C24F20" w:rsidRDefault="00E12048" w:rsidP="00C24F20">
      <w:pPr>
        <w:pStyle w:val="Sinespaciado"/>
        <w:jc w:val="both"/>
        <w:rPr>
          <w:rFonts w:ascii="Arial" w:hAnsi="Arial"/>
        </w:rPr>
      </w:pPr>
      <w:r w:rsidRPr="00C24F20">
        <w:rPr>
          <w:rFonts w:ascii="Arial" w:hAnsi="Arial"/>
        </w:rPr>
        <w:t>Atentamente,</w:t>
      </w:r>
    </w:p>
    <w:p w:rsidR="0047420E" w:rsidRDefault="0047420E" w:rsidP="00C24F20">
      <w:pPr>
        <w:pStyle w:val="Sinespaciado"/>
        <w:jc w:val="both"/>
        <w:rPr>
          <w:rFonts w:ascii="Arial" w:hAnsi="Arial"/>
        </w:rPr>
      </w:pPr>
    </w:p>
    <w:p w:rsidR="00396A30" w:rsidRPr="00C24F20" w:rsidRDefault="00396A30" w:rsidP="00C24F20">
      <w:pPr>
        <w:pStyle w:val="Sinespaciado"/>
        <w:jc w:val="both"/>
        <w:rPr>
          <w:rFonts w:ascii="Arial" w:hAnsi="Arial"/>
        </w:rPr>
      </w:pPr>
    </w:p>
    <w:p w:rsidR="00F265B9" w:rsidRPr="00F265B9" w:rsidRDefault="00F265B9" w:rsidP="00F265B9">
      <w:pPr>
        <w:pStyle w:val="Sinespaciado"/>
        <w:jc w:val="both"/>
        <w:rPr>
          <w:rFonts w:ascii="Arial" w:hAnsi="Arial"/>
        </w:rPr>
      </w:pPr>
      <w:r w:rsidRPr="00F265B9">
        <w:rPr>
          <w:rFonts w:ascii="Arial" w:hAnsi="Arial"/>
        </w:rPr>
        <w:t>________________________</w:t>
      </w:r>
      <w:r w:rsidR="0047420E">
        <w:rPr>
          <w:rFonts w:ascii="Arial" w:hAnsi="Arial"/>
        </w:rPr>
        <w:tab/>
      </w:r>
      <w:r w:rsidR="0047420E">
        <w:rPr>
          <w:rFonts w:ascii="Arial" w:hAnsi="Arial"/>
        </w:rPr>
        <w:tab/>
      </w:r>
      <w:r w:rsidR="0047420E">
        <w:rPr>
          <w:rFonts w:ascii="Arial" w:hAnsi="Arial"/>
        </w:rPr>
        <w:tab/>
      </w:r>
      <w:r w:rsidR="0047420E" w:rsidRPr="00F265B9">
        <w:rPr>
          <w:rFonts w:ascii="Arial" w:hAnsi="Arial"/>
        </w:rPr>
        <w:t>__________________________</w:t>
      </w:r>
    </w:p>
    <w:p w:rsidR="0047420E" w:rsidRPr="00EC537E" w:rsidRDefault="00F265B9" w:rsidP="0047420E">
      <w:pPr>
        <w:pStyle w:val="Sinespaciado"/>
        <w:jc w:val="both"/>
        <w:rPr>
          <w:rFonts w:ascii="Arial" w:hAnsi="Arial"/>
          <w:b/>
        </w:rPr>
      </w:pPr>
      <w:r w:rsidRPr="00EC537E">
        <w:rPr>
          <w:rFonts w:ascii="Arial" w:hAnsi="Arial"/>
          <w:b/>
        </w:rPr>
        <w:t>ALBEIRO VANEGAS OSORIO</w:t>
      </w:r>
      <w:r w:rsidR="0047420E" w:rsidRPr="00EC537E">
        <w:rPr>
          <w:rFonts w:ascii="Arial" w:hAnsi="Arial"/>
          <w:b/>
        </w:rPr>
        <w:tab/>
      </w:r>
      <w:r w:rsidR="0047420E" w:rsidRPr="00EC537E">
        <w:rPr>
          <w:rFonts w:ascii="Arial" w:hAnsi="Arial"/>
          <w:b/>
        </w:rPr>
        <w:tab/>
      </w:r>
      <w:r w:rsidR="0047420E" w:rsidRPr="00EC537E">
        <w:rPr>
          <w:rFonts w:ascii="Arial" w:hAnsi="Arial"/>
          <w:b/>
        </w:rPr>
        <w:tab/>
        <w:t>OSCAR FERNANDO BRAVO R.</w:t>
      </w:r>
    </w:p>
    <w:p w:rsidR="00F265B9" w:rsidRPr="00F265B9" w:rsidRDefault="00F265B9" w:rsidP="00F265B9">
      <w:pPr>
        <w:pStyle w:val="Sinespaciado"/>
        <w:jc w:val="both"/>
        <w:rPr>
          <w:rFonts w:ascii="Arial" w:hAnsi="Arial"/>
        </w:rPr>
      </w:pPr>
      <w:r w:rsidRPr="00F265B9">
        <w:rPr>
          <w:rFonts w:ascii="Arial" w:hAnsi="Arial"/>
        </w:rPr>
        <w:t xml:space="preserve">Coordinador Ponente </w:t>
      </w:r>
      <w:r w:rsidRPr="00F265B9">
        <w:rPr>
          <w:rFonts w:ascii="Arial" w:hAnsi="Arial"/>
        </w:rPr>
        <w:tab/>
      </w:r>
      <w:r w:rsidR="0047420E">
        <w:rPr>
          <w:rFonts w:ascii="Arial" w:hAnsi="Arial"/>
        </w:rPr>
        <w:tab/>
      </w:r>
      <w:r w:rsidR="0047420E">
        <w:rPr>
          <w:rFonts w:ascii="Arial" w:hAnsi="Arial"/>
        </w:rPr>
        <w:tab/>
      </w:r>
      <w:r w:rsidR="0047420E">
        <w:rPr>
          <w:rFonts w:ascii="Arial" w:hAnsi="Arial"/>
        </w:rPr>
        <w:tab/>
      </w:r>
      <w:r w:rsidRPr="00F265B9">
        <w:rPr>
          <w:rFonts w:ascii="Arial" w:hAnsi="Arial"/>
        </w:rPr>
        <w:t>Coordinador Ponente</w:t>
      </w:r>
    </w:p>
    <w:p w:rsidR="0047420E" w:rsidRDefault="0047420E" w:rsidP="00F265B9">
      <w:pPr>
        <w:pStyle w:val="Sinespaciado"/>
        <w:jc w:val="both"/>
        <w:rPr>
          <w:rFonts w:ascii="Arial" w:hAnsi="Arial"/>
        </w:rPr>
      </w:pPr>
    </w:p>
    <w:p w:rsidR="00396A30" w:rsidRDefault="00396A30" w:rsidP="00F265B9">
      <w:pPr>
        <w:pStyle w:val="Sinespaciado"/>
        <w:jc w:val="both"/>
        <w:rPr>
          <w:rFonts w:ascii="Arial" w:hAnsi="Arial"/>
        </w:rPr>
      </w:pPr>
    </w:p>
    <w:p w:rsidR="0047420E" w:rsidRPr="00F265B9" w:rsidRDefault="0047420E" w:rsidP="0047420E">
      <w:pPr>
        <w:pStyle w:val="Sinespaciado"/>
        <w:jc w:val="both"/>
        <w:rPr>
          <w:rFonts w:ascii="Arial" w:hAnsi="Arial"/>
        </w:rPr>
      </w:pPr>
      <w:r w:rsidRPr="00F265B9">
        <w:rPr>
          <w:rFonts w:ascii="Arial" w:hAnsi="Arial"/>
        </w:rPr>
        <w:t>_________________________</w:t>
      </w:r>
      <w:r>
        <w:rPr>
          <w:rFonts w:ascii="Arial" w:hAnsi="Arial"/>
        </w:rPr>
        <w:tab/>
      </w:r>
      <w:r>
        <w:rPr>
          <w:rFonts w:ascii="Arial" w:hAnsi="Arial"/>
        </w:rPr>
        <w:tab/>
      </w:r>
      <w:r>
        <w:rPr>
          <w:rFonts w:ascii="Arial" w:hAnsi="Arial"/>
        </w:rPr>
        <w:tab/>
      </w:r>
      <w:r w:rsidRPr="00F265B9">
        <w:rPr>
          <w:rFonts w:ascii="Arial" w:hAnsi="Arial"/>
        </w:rPr>
        <w:t>______________________</w:t>
      </w:r>
    </w:p>
    <w:p w:rsidR="0047420E" w:rsidRPr="00EC537E" w:rsidRDefault="0047420E" w:rsidP="0047420E">
      <w:pPr>
        <w:pStyle w:val="Sinespaciado"/>
        <w:jc w:val="both"/>
        <w:rPr>
          <w:rFonts w:ascii="Arial" w:hAnsi="Arial"/>
          <w:b/>
        </w:rPr>
      </w:pPr>
      <w:r w:rsidRPr="00EC537E">
        <w:rPr>
          <w:rFonts w:ascii="Arial" w:hAnsi="Arial"/>
          <w:b/>
        </w:rPr>
        <w:t>CLARA LETICIA ROJAS G.</w:t>
      </w:r>
      <w:r w:rsidRPr="00EC537E">
        <w:rPr>
          <w:rFonts w:ascii="Arial" w:hAnsi="Arial"/>
          <w:b/>
        </w:rPr>
        <w:tab/>
      </w:r>
      <w:r w:rsidRPr="00EC537E">
        <w:rPr>
          <w:rFonts w:ascii="Arial" w:hAnsi="Arial"/>
          <w:b/>
        </w:rPr>
        <w:tab/>
      </w:r>
      <w:r w:rsidRPr="00EC537E">
        <w:rPr>
          <w:rFonts w:ascii="Arial" w:hAnsi="Arial"/>
          <w:b/>
        </w:rPr>
        <w:tab/>
        <w:t>ANGELICA LOZANO CORREA</w:t>
      </w:r>
    </w:p>
    <w:p w:rsidR="0047420E" w:rsidRPr="00F265B9" w:rsidRDefault="0047420E" w:rsidP="0047420E">
      <w:pPr>
        <w:pStyle w:val="Sinespaciado"/>
        <w:jc w:val="both"/>
        <w:rPr>
          <w:rFonts w:ascii="Arial" w:hAnsi="Arial"/>
        </w:rPr>
      </w:pPr>
      <w:r w:rsidRPr="00F265B9">
        <w:rPr>
          <w:rFonts w:ascii="Arial" w:hAnsi="Arial"/>
        </w:rPr>
        <w:t>Ponente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F265B9">
        <w:rPr>
          <w:rFonts w:ascii="Arial" w:hAnsi="Arial"/>
        </w:rPr>
        <w:t>Ponente</w:t>
      </w:r>
      <w:r w:rsidRPr="00F265B9">
        <w:rPr>
          <w:rFonts w:ascii="Arial" w:hAnsi="Arial"/>
        </w:rPr>
        <w:tab/>
      </w:r>
    </w:p>
    <w:p w:rsidR="00396A30" w:rsidRDefault="00396A30" w:rsidP="00F265B9">
      <w:pPr>
        <w:pStyle w:val="Sinespaciado"/>
        <w:jc w:val="both"/>
        <w:rPr>
          <w:rFonts w:ascii="Arial" w:hAnsi="Arial"/>
        </w:rPr>
      </w:pPr>
    </w:p>
    <w:p w:rsidR="0047420E" w:rsidRPr="00F265B9" w:rsidRDefault="0047420E" w:rsidP="00F265B9">
      <w:pPr>
        <w:pStyle w:val="Sinespaciado"/>
        <w:jc w:val="both"/>
        <w:rPr>
          <w:rFonts w:ascii="Arial" w:hAnsi="Arial"/>
        </w:rPr>
      </w:pPr>
    </w:p>
    <w:p w:rsidR="0047420E" w:rsidRPr="00F265B9" w:rsidRDefault="00F265B9" w:rsidP="0047420E">
      <w:pPr>
        <w:pStyle w:val="Sinespaciado"/>
        <w:jc w:val="both"/>
        <w:rPr>
          <w:rFonts w:ascii="Arial" w:hAnsi="Arial"/>
        </w:rPr>
      </w:pPr>
      <w:r w:rsidRPr="00F265B9">
        <w:rPr>
          <w:rFonts w:ascii="Arial" w:hAnsi="Arial"/>
        </w:rPr>
        <w:t>__________________________</w:t>
      </w:r>
      <w:r w:rsidR="0047420E">
        <w:rPr>
          <w:rFonts w:ascii="Arial" w:hAnsi="Arial"/>
        </w:rPr>
        <w:tab/>
      </w:r>
      <w:r w:rsidR="0047420E">
        <w:rPr>
          <w:rFonts w:ascii="Arial" w:hAnsi="Arial"/>
        </w:rPr>
        <w:tab/>
      </w:r>
      <w:r w:rsidR="0047420E">
        <w:rPr>
          <w:rFonts w:ascii="Arial" w:hAnsi="Arial"/>
        </w:rPr>
        <w:tab/>
      </w:r>
      <w:r w:rsidR="0047420E" w:rsidRPr="00F265B9">
        <w:rPr>
          <w:rFonts w:ascii="Arial" w:hAnsi="Arial"/>
        </w:rPr>
        <w:t>______________________</w:t>
      </w:r>
    </w:p>
    <w:p w:rsidR="0047420E" w:rsidRPr="00EC537E" w:rsidRDefault="00F265B9" w:rsidP="0047420E">
      <w:pPr>
        <w:pStyle w:val="Sinespaciado"/>
        <w:jc w:val="both"/>
        <w:rPr>
          <w:rFonts w:ascii="Arial" w:hAnsi="Arial"/>
          <w:b/>
        </w:rPr>
      </w:pPr>
      <w:r w:rsidRPr="00EC537E">
        <w:rPr>
          <w:rFonts w:ascii="Arial" w:hAnsi="Arial"/>
          <w:b/>
        </w:rPr>
        <w:t>SANTIAGO VALENCIA</w:t>
      </w:r>
      <w:r w:rsidR="0047420E" w:rsidRPr="00EC537E">
        <w:rPr>
          <w:rFonts w:ascii="Arial" w:hAnsi="Arial"/>
          <w:b/>
        </w:rPr>
        <w:t xml:space="preserve"> GONZÁLEZ</w:t>
      </w:r>
      <w:r w:rsidR="0047420E" w:rsidRPr="00EC537E">
        <w:rPr>
          <w:rFonts w:ascii="Arial" w:hAnsi="Arial"/>
          <w:b/>
        </w:rPr>
        <w:tab/>
      </w:r>
      <w:r w:rsidR="0047420E" w:rsidRPr="00EC537E">
        <w:rPr>
          <w:rFonts w:ascii="Arial" w:hAnsi="Arial"/>
          <w:b/>
        </w:rPr>
        <w:tab/>
        <w:t>JORGE ENRIQUE ROZO R.</w:t>
      </w:r>
    </w:p>
    <w:p w:rsidR="00F265B9" w:rsidRPr="00F265B9" w:rsidRDefault="00F265B9" w:rsidP="00F265B9">
      <w:pPr>
        <w:pStyle w:val="Sinespaciado"/>
        <w:jc w:val="both"/>
        <w:rPr>
          <w:rFonts w:ascii="Arial" w:hAnsi="Arial"/>
        </w:rPr>
      </w:pPr>
      <w:r w:rsidRPr="00F265B9">
        <w:rPr>
          <w:rFonts w:ascii="Arial" w:hAnsi="Arial"/>
        </w:rPr>
        <w:t>Ponente</w:t>
      </w:r>
      <w:r w:rsidR="0047420E">
        <w:rPr>
          <w:rFonts w:ascii="Arial" w:hAnsi="Arial"/>
        </w:rPr>
        <w:tab/>
      </w:r>
      <w:r w:rsidR="0047420E">
        <w:rPr>
          <w:rFonts w:ascii="Arial" w:hAnsi="Arial"/>
        </w:rPr>
        <w:tab/>
      </w:r>
      <w:r w:rsidR="0047420E">
        <w:rPr>
          <w:rFonts w:ascii="Arial" w:hAnsi="Arial"/>
        </w:rPr>
        <w:tab/>
      </w:r>
      <w:r w:rsidR="0047420E">
        <w:rPr>
          <w:rFonts w:ascii="Arial" w:hAnsi="Arial"/>
        </w:rPr>
        <w:tab/>
      </w:r>
      <w:r w:rsidR="0047420E">
        <w:rPr>
          <w:rFonts w:ascii="Arial" w:hAnsi="Arial"/>
        </w:rPr>
        <w:tab/>
      </w:r>
      <w:r w:rsidR="0047420E">
        <w:rPr>
          <w:rFonts w:ascii="Arial" w:hAnsi="Arial"/>
        </w:rPr>
        <w:tab/>
      </w:r>
      <w:r w:rsidR="0047420E" w:rsidRPr="00F265B9">
        <w:rPr>
          <w:rFonts w:ascii="Arial" w:hAnsi="Arial"/>
        </w:rPr>
        <w:t>Ponente</w:t>
      </w:r>
    </w:p>
    <w:p w:rsidR="00F265B9" w:rsidRPr="00F265B9" w:rsidRDefault="00F265B9" w:rsidP="00F265B9">
      <w:pPr>
        <w:pStyle w:val="Sinespaciado"/>
        <w:jc w:val="both"/>
        <w:rPr>
          <w:rFonts w:ascii="Arial" w:hAnsi="Arial"/>
        </w:rPr>
      </w:pPr>
    </w:p>
    <w:p w:rsidR="0047420E" w:rsidRPr="00F265B9" w:rsidRDefault="00F265B9" w:rsidP="0047420E">
      <w:pPr>
        <w:pStyle w:val="Sinespaciado"/>
        <w:jc w:val="both"/>
        <w:rPr>
          <w:rFonts w:ascii="Arial" w:hAnsi="Arial"/>
        </w:rPr>
      </w:pPr>
      <w:r w:rsidRPr="00F265B9">
        <w:rPr>
          <w:rFonts w:ascii="Arial" w:hAnsi="Arial"/>
        </w:rPr>
        <w:t xml:space="preserve">_______________________        </w:t>
      </w:r>
      <w:r w:rsidR="0047420E">
        <w:rPr>
          <w:rFonts w:ascii="Arial" w:hAnsi="Arial"/>
        </w:rPr>
        <w:tab/>
      </w:r>
      <w:r w:rsidR="0047420E">
        <w:rPr>
          <w:rFonts w:ascii="Arial" w:hAnsi="Arial"/>
        </w:rPr>
        <w:tab/>
      </w:r>
      <w:r w:rsidR="0047420E" w:rsidRPr="00F265B9">
        <w:rPr>
          <w:rFonts w:ascii="Arial" w:hAnsi="Arial"/>
        </w:rPr>
        <w:t>______________________</w:t>
      </w:r>
    </w:p>
    <w:p w:rsidR="0047420E" w:rsidRPr="00EC537E" w:rsidRDefault="00F265B9" w:rsidP="0047420E">
      <w:pPr>
        <w:pStyle w:val="Sinespaciado"/>
        <w:jc w:val="both"/>
        <w:rPr>
          <w:rFonts w:ascii="Arial" w:hAnsi="Arial"/>
          <w:b/>
        </w:rPr>
      </w:pPr>
      <w:r w:rsidRPr="00EC537E">
        <w:rPr>
          <w:rFonts w:ascii="Arial" w:hAnsi="Arial"/>
          <w:b/>
        </w:rPr>
        <w:t xml:space="preserve">FERNANDO DE LA PEÑA </w:t>
      </w:r>
      <w:r w:rsidR="0047420E" w:rsidRPr="00EC537E">
        <w:rPr>
          <w:rFonts w:ascii="Arial" w:hAnsi="Arial"/>
          <w:b/>
        </w:rPr>
        <w:t>M.</w:t>
      </w:r>
      <w:r w:rsidR="0047420E" w:rsidRPr="00EC537E">
        <w:rPr>
          <w:rFonts w:ascii="Arial" w:hAnsi="Arial"/>
          <w:b/>
        </w:rPr>
        <w:tab/>
      </w:r>
      <w:r w:rsidR="0047420E" w:rsidRPr="00EC537E">
        <w:rPr>
          <w:rFonts w:ascii="Arial" w:hAnsi="Arial"/>
          <w:b/>
        </w:rPr>
        <w:tab/>
      </w:r>
      <w:r w:rsidR="0047420E" w:rsidRPr="00EC537E">
        <w:rPr>
          <w:rFonts w:ascii="Arial" w:hAnsi="Arial"/>
          <w:b/>
        </w:rPr>
        <w:tab/>
        <w:t>GERMAN NAVAS TALERO</w:t>
      </w:r>
    </w:p>
    <w:p w:rsidR="0047420E" w:rsidRPr="00F265B9" w:rsidRDefault="00F265B9" w:rsidP="0047420E">
      <w:pPr>
        <w:pStyle w:val="Sinespaciado"/>
        <w:jc w:val="both"/>
        <w:rPr>
          <w:rFonts w:ascii="Arial" w:hAnsi="Arial"/>
        </w:rPr>
      </w:pPr>
      <w:r w:rsidRPr="00F265B9">
        <w:rPr>
          <w:rFonts w:ascii="Arial" w:hAnsi="Arial"/>
        </w:rPr>
        <w:t>Ponente</w:t>
      </w:r>
      <w:r w:rsidR="0047420E">
        <w:rPr>
          <w:rFonts w:ascii="Arial" w:hAnsi="Arial"/>
        </w:rPr>
        <w:tab/>
      </w:r>
      <w:r w:rsidR="0047420E">
        <w:rPr>
          <w:rFonts w:ascii="Arial" w:hAnsi="Arial"/>
        </w:rPr>
        <w:tab/>
      </w:r>
      <w:r w:rsidR="0047420E">
        <w:rPr>
          <w:rFonts w:ascii="Arial" w:hAnsi="Arial"/>
        </w:rPr>
        <w:tab/>
      </w:r>
      <w:r w:rsidR="0047420E">
        <w:rPr>
          <w:rFonts w:ascii="Arial" w:hAnsi="Arial"/>
        </w:rPr>
        <w:tab/>
      </w:r>
      <w:r w:rsidR="0047420E">
        <w:rPr>
          <w:rFonts w:ascii="Arial" w:hAnsi="Arial"/>
        </w:rPr>
        <w:tab/>
      </w:r>
      <w:r w:rsidR="0047420E">
        <w:rPr>
          <w:rFonts w:ascii="Arial" w:hAnsi="Arial"/>
        </w:rPr>
        <w:tab/>
      </w:r>
      <w:r w:rsidR="0047420E" w:rsidRPr="00F265B9">
        <w:rPr>
          <w:rFonts w:ascii="Arial" w:hAnsi="Arial"/>
        </w:rPr>
        <w:t>Ponente</w:t>
      </w:r>
    </w:p>
    <w:p w:rsidR="00F265B9" w:rsidRPr="00F265B9" w:rsidRDefault="00F265B9" w:rsidP="00F265B9">
      <w:pPr>
        <w:pStyle w:val="Sinespaciado"/>
        <w:jc w:val="both"/>
        <w:rPr>
          <w:rFonts w:ascii="Arial" w:hAnsi="Arial"/>
        </w:rPr>
      </w:pPr>
    </w:p>
    <w:p w:rsidR="00F265B9" w:rsidRPr="00F265B9" w:rsidRDefault="00F265B9" w:rsidP="00F265B9">
      <w:pPr>
        <w:pStyle w:val="Sinespaciado"/>
        <w:jc w:val="both"/>
        <w:rPr>
          <w:rFonts w:ascii="Arial" w:hAnsi="Arial"/>
        </w:rPr>
      </w:pPr>
    </w:p>
    <w:p w:rsidR="0033072E" w:rsidRDefault="0033072E" w:rsidP="00396A30">
      <w:pPr>
        <w:rPr>
          <w:rFonts w:ascii="Arial" w:hAnsi="Arial"/>
        </w:rPr>
      </w:pPr>
    </w:p>
    <w:p w:rsidR="00396A30" w:rsidRDefault="00396A30" w:rsidP="00396A30">
      <w:pPr>
        <w:rPr>
          <w:rFonts w:ascii="Arial" w:hAnsi="Arial"/>
        </w:rPr>
      </w:pPr>
    </w:p>
    <w:p w:rsidR="00396A30" w:rsidRDefault="00396A30" w:rsidP="00396A30">
      <w:pPr>
        <w:rPr>
          <w:rFonts w:ascii="Arial" w:hAnsi="Arial"/>
        </w:rPr>
      </w:pPr>
    </w:p>
    <w:p w:rsidR="00396A30" w:rsidRDefault="00396A30" w:rsidP="00396A30">
      <w:pPr>
        <w:rPr>
          <w:rFonts w:ascii="Arial" w:hAnsi="Arial"/>
        </w:rPr>
      </w:pPr>
    </w:p>
    <w:p w:rsidR="00134127" w:rsidRDefault="00134127" w:rsidP="00396A30">
      <w:pPr>
        <w:rPr>
          <w:rFonts w:ascii="Arial" w:hAnsi="Arial"/>
        </w:rPr>
      </w:pPr>
    </w:p>
    <w:p w:rsidR="00134127" w:rsidRDefault="00134127" w:rsidP="00396A30">
      <w:pPr>
        <w:rPr>
          <w:rFonts w:ascii="Arial" w:hAnsi="Arial"/>
        </w:rPr>
      </w:pPr>
    </w:p>
    <w:p w:rsidR="00F265B9" w:rsidRPr="00F95891" w:rsidRDefault="00F95891" w:rsidP="00F95891">
      <w:pPr>
        <w:pStyle w:val="Sinespaciado"/>
        <w:jc w:val="both"/>
        <w:rPr>
          <w:rFonts w:ascii="Arial" w:hAnsi="Arial"/>
          <w:b/>
        </w:rPr>
      </w:pPr>
      <w:r w:rsidRPr="00F95891">
        <w:rPr>
          <w:rFonts w:ascii="Arial" w:hAnsi="Arial"/>
          <w:b/>
        </w:rPr>
        <w:t>TEXTO PROPUESTO PARA PRIMER DEBATE AL PROYECTO DE LEY No. 276 DE 2016 CÁMARA, 105 DE 2015 SENADO “POR MEDIO DE LA CUAL SE EXPIDE EL CÓDIGO DE ÉTICA Y DISCIPLINARIO DEL CONGRESISTA Y SE DICTAN OTRAS DISPOSICIONES”.</w:t>
      </w:r>
    </w:p>
    <w:p w:rsidR="00F95891" w:rsidRDefault="00F95891" w:rsidP="00F95891">
      <w:pPr>
        <w:pStyle w:val="Sinespaciado"/>
        <w:jc w:val="center"/>
        <w:rPr>
          <w:rFonts w:ascii="Arial" w:hAnsi="Arial" w:cs="Arial"/>
        </w:rPr>
      </w:pPr>
    </w:p>
    <w:p w:rsidR="0033072E" w:rsidRPr="00E56CD2" w:rsidRDefault="0033072E" w:rsidP="00F95891">
      <w:pPr>
        <w:pStyle w:val="Sinespaciado"/>
        <w:jc w:val="center"/>
        <w:rPr>
          <w:rFonts w:ascii="Arial" w:hAnsi="Arial" w:cs="Arial"/>
        </w:rPr>
      </w:pPr>
    </w:p>
    <w:p w:rsidR="00F95891" w:rsidRPr="00E56CD2" w:rsidRDefault="00F95891" w:rsidP="00F95891">
      <w:pPr>
        <w:pStyle w:val="Sinespaciado"/>
        <w:jc w:val="center"/>
        <w:rPr>
          <w:rFonts w:ascii="Arial" w:hAnsi="Arial" w:cs="Arial"/>
        </w:rPr>
      </w:pPr>
      <w:r w:rsidRPr="00E56CD2">
        <w:rPr>
          <w:rFonts w:ascii="Arial" w:hAnsi="Arial" w:cs="Arial"/>
        </w:rPr>
        <w:t>“Por medio de la cual se expide el Código de Ética y Disciplinario del Congresista y se dictan otras disposiciones”</w:t>
      </w:r>
    </w:p>
    <w:p w:rsidR="00F95891" w:rsidRPr="00E56CD2" w:rsidRDefault="00F95891" w:rsidP="00F95891">
      <w:pPr>
        <w:pStyle w:val="Sinespaciado"/>
        <w:jc w:val="center"/>
        <w:rPr>
          <w:rFonts w:ascii="Arial" w:hAnsi="Arial" w:cs="Arial"/>
        </w:rPr>
      </w:pPr>
    </w:p>
    <w:p w:rsidR="00F95891" w:rsidRPr="00E56CD2" w:rsidRDefault="00F95891" w:rsidP="00F95891">
      <w:pPr>
        <w:pStyle w:val="Sinespaciado"/>
        <w:jc w:val="center"/>
        <w:rPr>
          <w:rFonts w:ascii="Arial" w:hAnsi="Arial" w:cs="Arial"/>
        </w:rPr>
      </w:pPr>
      <w:r w:rsidRPr="00E56CD2">
        <w:rPr>
          <w:rFonts w:ascii="Arial" w:hAnsi="Arial" w:cs="Arial"/>
        </w:rPr>
        <w:t>El Congreso de Colombia</w:t>
      </w:r>
    </w:p>
    <w:p w:rsidR="00F95891" w:rsidRPr="00E56CD2" w:rsidRDefault="00F95891" w:rsidP="00F95891">
      <w:pPr>
        <w:pStyle w:val="Sinespaciado"/>
        <w:jc w:val="center"/>
        <w:rPr>
          <w:rFonts w:ascii="Arial" w:hAnsi="Arial" w:cs="Arial"/>
        </w:rPr>
      </w:pPr>
    </w:p>
    <w:p w:rsidR="00F95891" w:rsidRPr="00E56CD2" w:rsidRDefault="00F95891" w:rsidP="00F95891">
      <w:pPr>
        <w:pStyle w:val="Sinespaciado"/>
        <w:jc w:val="center"/>
        <w:rPr>
          <w:rFonts w:ascii="Arial" w:hAnsi="Arial" w:cs="Arial"/>
          <w:b/>
        </w:rPr>
      </w:pPr>
      <w:r w:rsidRPr="00E56CD2">
        <w:rPr>
          <w:rFonts w:ascii="Arial" w:hAnsi="Arial" w:cs="Arial"/>
          <w:b/>
        </w:rPr>
        <w:t>DECRETA:</w:t>
      </w:r>
    </w:p>
    <w:p w:rsidR="00F95891" w:rsidRPr="00E56CD2" w:rsidRDefault="00F95891" w:rsidP="00F95891">
      <w:pPr>
        <w:pStyle w:val="Sinespaciado"/>
        <w:jc w:val="center"/>
        <w:rPr>
          <w:rFonts w:ascii="Arial" w:hAnsi="Arial" w:cs="Arial"/>
          <w:b/>
        </w:rPr>
      </w:pPr>
    </w:p>
    <w:p w:rsidR="00F95891" w:rsidRPr="00E56CD2" w:rsidRDefault="00F95891" w:rsidP="00F95891">
      <w:pPr>
        <w:pStyle w:val="Sinespaciado"/>
        <w:jc w:val="center"/>
        <w:rPr>
          <w:rFonts w:ascii="Arial" w:hAnsi="Arial" w:cs="Arial"/>
          <w:b/>
        </w:rPr>
      </w:pPr>
      <w:r w:rsidRPr="00E56CD2">
        <w:rPr>
          <w:rFonts w:ascii="Arial" w:hAnsi="Arial" w:cs="Arial"/>
          <w:b/>
        </w:rPr>
        <w:t>LIBRO I</w:t>
      </w:r>
    </w:p>
    <w:p w:rsidR="00F95891" w:rsidRPr="00E56CD2" w:rsidRDefault="00F95891" w:rsidP="00F95891">
      <w:pPr>
        <w:pStyle w:val="Sinespaciado"/>
        <w:jc w:val="center"/>
        <w:rPr>
          <w:rFonts w:ascii="Arial" w:hAnsi="Arial" w:cs="Arial"/>
          <w:b/>
        </w:rPr>
      </w:pPr>
      <w:r w:rsidRPr="00E56CD2">
        <w:rPr>
          <w:rFonts w:ascii="Arial" w:hAnsi="Arial" w:cs="Arial"/>
          <w:b/>
        </w:rPr>
        <w:t>PARTE GENERAL</w:t>
      </w:r>
    </w:p>
    <w:p w:rsidR="00F95891" w:rsidRPr="00E56CD2" w:rsidRDefault="00F95891" w:rsidP="00F95891">
      <w:pPr>
        <w:pStyle w:val="Sinespaciado"/>
        <w:jc w:val="center"/>
        <w:rPr>
          <w:rFonts w:ascii="Arial" w:hAnsi="Arial" w:cs="Arial"/>
          <w:b/>
        </w:rPr>
      </w:pPr>
    </w:p>
    <w:p w:rsidR="00F95891" w:rsidRPr="00E56CD2" w:rsidRDefault="00F95891" w:rsidP="00F95891">
      <w:pPr>
        <w:pStyle w:val="Sinespaciado"/>
        <w:jc w:val="center"/>
        <w:rPr>
          <w:rFonts w:ascii="Arial" w:hAnsi="Arial" w:cs="Arial"/>
          <w:b/>
        </w:rPr>
      </w:pPr>
      <w:r w:rsidRPr="00E56CD2">
        <w:rPr>
          <w:rFonts w:ascii="Arial" w:hAnsi="Arial" w:cs="Arial"/>
          <w:b/>
        </w:rPr>
        <w:t>T Í T U L O   I</w:t>
      </w:r>
    </w:p>
    <w:p w:rsidR="00F95891" w:rsidRPr="00E56CD2" w:rsidRDefault="00F95891" w:rsidP="00F95891">
      <w:pPr>
        <w:pStyle w:val="Sinespaciado"/>
        <w:jc w:val="center"/>
        <w:rPr>
          <w:rFonts w:ascii="Arial" w:hAnsi="Arial" w:cs="Arial"/>
          <w:b/>
        </w:rPr>
      </w:pPr>
      <w:r w:rsidRPr="00E56CD2">
        <w:rPr>
          <w:rFonts w:ascii="Arial" w:hAnsi="Arial" w:cs="Arial"/>
          <w:b/>
        </w:rPr>
        <w:t>GENERALIDADES</w:t>
      </w:r>
    </w:p>
    <w:p w:rsidR="00F95891" w:rsidRPr="00E56CD2" w:rsidRDefault="00F95891" w:rsidP="00F95891">
      <w:pPr>
        <w:pStyle w:val="NormalWeb"/>
        <w:spacing w:before="0" w:beforeAutospacing="0" w:after="0" w:afterAutospacing="0"/>
        <w:jc w:val="center"/>
        <w:rPr>
          <w:rFonts w:ascii="Arial" w:hAnsi="Arial" w:cs="Arial"/>
          <w:b/>
        </w:rPr>
      </w:pPr>
    </w:p>
    <w:p w:rsidR="00F95891" w:rsidRPr="00E56CD2" w:rsidRDefault="00F95891" w:rsidP="00F95891">
      <w:pPr>
        <w:pStyle w:val="Sinespaciado"/>
        <w:jc w:val="both"/>
        <w:rPr>
          <w:rFonts w:ascii="Arial" w:hAnsi="Arial" w:cs="Arial"/>
        </w:rPr>
      </w:pPr>
      <w:r w:rsidRPr="00E56CD2">
        <w:rPr>
          <w:rFonts w:ascii="Arial" w:eastAsiaTheme="minorEastAsia" w:hAnsi="Arial" w:cs="Arial"/>
          <w:b/>
          <w:caps/>
          <w:color w:val="000000"/>
        </w:rPr>
        <w:t>Artículo 1º.</w:t>
      </w:r>
      <w:r w:rsidRPr="00E56CD2">
        <w:rPr>
          <w:rFonts w:ascii="Arial" w:eastAsiaTheme="minorEastAsia" w:hAnsi="Arial" w:cs="Arial"/>
          <w:caps/>
          <w:color w:val="000000"/>
        </w:rPr>
        <w:t xml:space="preserve"> </w:t>
      </w:r>
      <w:r w:rsidRPr="00E56CD2">
        <w:rPr>
          <w:rFonts w:ascii="Arial" w:hAnsi="Arial" w:cs="Arial"/>
        </w:rPr>
        <w:t>Finalidad. La presente ley constituye el marco normativo de la responsabilidad ética y disciplinaria de los miembros del Congreso de la República, por la conducta indecorosa, irregular o inmoral en que puedan incurrir en el ejercicio de su función o con ocasión de la misma, de conformidad con el artículo 185 de la Constitución Política.</w:t>
      </w:r>
    </w:p>
    <w:p w:rsidR="00F95891" w:rsidRPr="00E56CD2" w:rsidRDefault="00F95891" w:rsidP="00F95891">
      <w:pPr>
        <w:widowControl w:val="0"/>
        <w:autoSpaceDE w:val="0"/>
        <w:autoSpaceDN w:val="0"/>
        <w:adjustRightInd w:val="0"/>
        <w:jc w:val="both"/>
        <w:rPr>
          <w:rFonts w:ascii="Arial" w:eastAsiaTheme="minorEastAsia" w:hAnsi="Arial" w:cs="Arial"/>
          <w:color w:val="000000"/>
        </w:rPr>
      </w:pPr>
    </w:p>
    <w:p w:rsidR="00F95891" w:rsidRPr="00E56CD2" w:rsidRDefault="00F95891" w:rsidP="00F95891">
      <w:pPr>
        <w:pStyle w:val="Sinespaciado"/>
        <w:jc w:val="both"/>
        <w:rPr>
          <w:rFonts w:ascii="Arial" w:hAnsi="Arial" w:cs="Arial"/>
        </w:rPr>
      </w:pPr>
      <w:r w:rsidRPr="00E56CD2">
        <w:rPr>
          <w:rFonts w:ascii="Arial" w:hAnsi="Arial" w:cs="Arial"/>
        </w:rPr>
        <w:t>La actuación del Congresista en ejercicio de la altísima misión que le corresponde, se ajustará a los preceptos éticos y disciplinarios contenidos en el presente Código, estará revestida de una entrega honesta y leal en la que prevalecerá el bien común sobre cualquier interés particular.</w:t>
      </w:r>
    </w:p>
    <w:p w:rsidR="00F95891" w:rsidRPr="00E56CD2" w:rsidRDefault="00F95891" w:rsidP="00F95891">
      <w:pPr>
        <w:widowControl w:val="0"/>
        <w:autoSpaceDE w:val="0"/>
        <w:autoSpaceDN w:val="0"/>
        <w:adjustRightInd w:val="0"/>
        <w:jc w:val="both"/>
        <w:rPr>
          <w:rFonts w:ascii="Arial" w:eastAsiaTheme="minorEastAsia" w:hAnsi="Arial" w:cs="Arial"/>
          <w:caps/>
          <w:color w:val="000000"/>
        </w:rPr>
      </w:pPr>
    </w:p>
    <w:p w:rsidR="00F95891" w:rsidRPr="00E56CD2" w:rsidRDefault="00F95891" w:rsidP="00F95891">
      <w:pPr>
        <w:pStyle w:val="Sinespaciado"/>
        <w:jc w:val="both"/>
        <w:rPr>
          <w:rFonts w:ascii="Arial" w:hAnsi="Arial" w:cs="Arial"/>
        </w:rPr>
      </w:pPr>
      <w:r w:rsidRPr="00E56CD2">
        <w:rPr>
          <w:rFonts w:ascii="Arial" w:eastAsiaTheme="minorEastAsia" w:hAnsi="Arial" w:cs="Arial"/>
          <w:b/>
          <w:caps/>
          <w:color w:val="000000"/>
        </w:rPr>
        <w:t>Artículo 2º</w:t>
      </w:r>
      <w:r w:rsidRPr="00E56CD2">
        <w:rPr>
          <w:rFonts w:ascii="Arial" w:eastAsiaTheme="minorEastAsia" w:hAnsi="Arial" w:cs="Arial"/>
          <w:caps/>
          <w:color w:val="000000"/>
        </w:rPr>
        <w:t xml:space="preserve">. </w:t>
      </w:r>
      <w:r w:rsidRPr="00E56CD2">
        <w:rPr>
          <w:rFonts w:ascii="Arial" w:hAnsi="Arial" w:cs="Arial"/>
        </w:rPr>
        <w:t>Titularidad de la acción. Corresponde a las Comisiones de Ética y Estatuto del Congresista de cada una de las Cámaras, el ejercicio de la acción ética  disciplinaria contra los Senadores de la República y Representantes a la Cámara. Así mismo a la Plenaria de cada una de las Cámaras cuando hubiere lugar.</w:t>
      </w:r>
    </w:p>
    <w:p w:rsidR="00F95891" w:rsidRPr="00E56CD2" w:rsidRDefault="00F95891" w:rsidP="00F95891">
      <w:pPr>
        <w:widowControl w:val="0"/>
        <w:autoSpaceDE w:val="0"/>
        <w:autoSpaceDN w:val="0"/>
        <w:adjustRightInd w:val="0"/>
        <w:jc w:val="both"/>
        <w:rPr>
          <w:rFonts w:ascii="Arial" w:eastAsiaTheme="minorEastAsia" w:hAnsi="Arial" w:cs="Arial"/>
          <w:caps/>
          <w:color w:val="000000"/>
        </w:rPr>
      </w:pPr>
    </w:p>
    <w:p w:rsidR="00F95891" w:rsidRPr="00E56CD2" w:rsidRDefault="00F95891" w:rsidP="00F95891">
      <w:pPr>
        <w:pStyle w:val="Sinespaciado"/>
        <w:jc w:val="both"/>
        <w:rPr>
          <w:rFonts w:ascii="Arial" w:hAnsi="Arial" w:cs="Arial"/>
        </w:rPr>
      </w:pPr>
      <w:r w:rsidRPr="00E56CD2">
        <w:rPr>
          <w:rFonts w:ascii="Arial" w:eastAsiaTheme="minorEastAsia" w:hAnsi="Arial" w:cs="Arial"/>
          <w:b/>
          <w:caps/>
          <w:color w:val="000000"/>
        </w:rPr>
        <w:t>Artículo 3º.</w:t>
      </w:r>
      <w:r w:rsidRPr="00E56CD2">
        <w:rPr>
          <w:rFonts w:ascii="Arial" w:eastAsiaTheme="minorEastAsia" w:hAnsi="Arial" w:cs="Arial"/>
          <w:caps/>
          <w:color w:val="000000"/>
        </w:rPr>
        <w:t xml:space="preserve"> </w:t>
      </w:r>
      <w:r w:rsidRPr="00E56CD2">
        <w:rPr>
          <w:rFonts w:ascii="Arial" w:hAnsi="Arial" w:cs="Arial"/>
        </w:rPr>
        <w:t>Ámbito de aplicación. La presente ley se aplicará a Senadores de la República y Representantes a la Cámara que en ejercicio de su función  transgredan los preceptos éticos y disciplinarios previstos en este Código, sin perjuicio de las competencias atribuidas a la Rama Jurisdiccional del poder público en materia penal o contencioso administrativa.</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eastAsiaTheme="minorEastAsia" w:hAnsi="Arial" w:cs="Arial"/>
          <w:caps/>
          <w:color w:val="000000"/>
        </w:rPr>
      </w:pPr>
      <w:r w:rsidRPr="00E56CD2">
        <w:rPr>
          <w:rFonts w:ascii="Arial" w:eastAsiaTheme="minorEastAsia" w:hAnsi="Arial" w:cs="Arial"/>
          <w:color w:val="000000"/>
        </w:rPr>
        <w:t>Constituye afectación a la función congresional, cuando se incurre en violación a los deberes, prohibiciones y cualquiera de las conductas estipuladas en este código.</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La acción ética disciplinaria es autónoma e independiente de otras de naturaleza jurisdiccional que se puedan desprender de la conducta del Congresista.</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La Procuraduría General de la Nación conocerá de los actos o conductas no previstas en esta normativa que en condición de servidores públicos realicen los congresistas contraviniendo la Constitución, la ley, el bien común y la dignidad que representan.</w:t>
      </w:r>
    </w:p>
    <w:p w:rsidR="00F95891" w:rsidRPr="00E56CD2" w:rsidRDefault="00F95891" w:rsidP="00F95891">
      <w:pPr>
        <w:pStyle w:val="Sinespaciado"/>
        <w:jc w:val="both"/>
        <w:rPr>
          <w:rFonts w:ascii="Arial" w:eastAsiaTheme="minorEastAsia" w:hAnsi="Arial" w:cs="Arial"/>
          <w:caps/>
          <w:color w:val="000000"/>
        </w:rPr>
      </w:pPr>
    </w:p>
    <w:p w:rsidR="00F95891" w:rsidRPr="00E56CD2" w:rsidRDefault="00F95891" w:rsidP="00F95891">
      <w:pPr>
        <w:pStyle w:val="Sinespaciado"/>
        <w:jc w:val="both"/>
        <w:rPr>
          <w:rFonts w:ascii="Arial" w:hAnsi="Arial" w:cs="Arial"/>
        </w:rPr>
      </w:pPr>
      <w:r w:rsidRPr="00E56CD2">
        <w:rPr>
          <w:rFonts w:ascii="Arial" w:eastAsiaTheme="minorEastAsia" w:hAnsi="Arial" w:cs="Arial"/>
          <w:b/>
          <w:caps/>
          <w:color w:val="000000"/>
        </w:rPr>
        <w:t>Artículo 4°.</w:t>
      </w:r>
      <w:r w:rsidRPr="00E56CD2">
        <w:rPr>
          <w:rFonts w:ascii="Arial" w:eastAsiaTheme="minorEastAsia" w:hAnsi="Arial" w:cs="Arial"/>
          <w:caps/>
          <w:color w:val="000000"/>
        </w:rPr>
        <w:t xml:space="preserve"> </w:t>
      </w:r>
      <w:r w:rsidRPr="00E56CD2">
        <w:rPr>
          <w:rFonts w:ascii="Arial" w:hAnsi="Arial" w:cs="Arial"/>
        </w:rPr>
        <w:t>Objeto. La presente ley tiene por objeto desarrollar el artículo 185 de la Constitución Política, adoptando las normas que regulen la conducta ética y disciplinaria de los Congresistas en ejercicio de sus funciones congresionales.</w:t>
      </w:r>
    </w:p>
    <w:p w:rsidR="00F95891" w:rsidRPr="00E56CD2" w:rsidRDefault="00F95891" w:rsidP="00F95891">
      <w:pPr>
        <w:pStyle w:val="Sinespaciado"/>
        <w:jc w:val="both"/>
        <w:rPr>
          <w:rFonts w:ascii="Arial" w:eastAsiaTheme="minorEastAsia" w:hAnsi="Arial" w:cs="Arial"/>
          <w:color w:val="000000"/>
          <w:lang w:val="es-CO"/>
        </w:rPr>
      </w:pPr>
    </w:p>
    <w:p w:rsidR="00F95891" w:rsidRPr="00E56CD2" w:rsidRDefault="00F95891" w:rsidP="00F95891">
      <w:pPr>
        <w:widowControl w:val="0"/>
        <w:autoSpaceDE w:val="0"/>
        <w:autoSpaceDN w:val="0"/>
        <w:adjustRightInd w:val="0"/>
        <w:jc w:val="center"/>
        <w:rPr>
          <w:rFonts w:ascii="Arial" w:eastAsiaTheme="minorEastAsia" w:hAnsi="Arial" w:cs="Arial"/>
          <w:b/>
          <w:caps/>
          <w:color w:val="000000"/>
        </w:rPr>
      </w:pPr>
      <w:r w:rsidRPr="00E56CD2">
        <w:rPr>
          <w:rFonts w:ascii="Arial" w:eastAsiaTheme="minorEastAsia" w:hAnsi="Arial" w:cs="Arial"/>
          <w:b/>
          <w:caps/>
          <w:color w:val="000000"/>
        </w:rPr>
        <w:t>CAPÍTULO I</w:t>
      </w:r>
    </w:p>
    <w:p w:rsidR="00F95891" w:rsidRPr="00E56CD2" w:rsidRDefault="00F95891" w:rsidP="00F95891">
      <w:pPr>
        <w:widowControl w:val="0"/>
        <w:autoSpaceDE w:val="0"/>
        <w:autoSpaceDN w:val="0"/>
        <w:adjustRightInd w:val="0"/>
        <w:jc w:val="center"/>
        <w:rPr>
          <w:rFonts w:ascii="Arial" w:eastAsiaTheme="minorEastAsia" w:hAnsi="Arial" w:cs="Arial"/>
          <w:b/>
          <w:caps/>
          <w:color w:val="000000"/>
        </w:rPr>
      </w:pPr>
      <w:r w:rsidRPr="00E56CD2">
        <w:rPr>
          <w:rFonts w:ascii="Arial" w:eastAsiaTheme="minorEastAsia" w:hAnsi="Arial" w:cs="Arial"/>
          <w:b/>
          <w:caps/>
          <w:color w:val="000000"/>
        </w:rPr>
        <w:t>Principios orientadores</w:t>
      </w:r>
    </w:p>
    <w:p w:rsidR="00F95891" w:rsidRPr="00E56CD2" w:rsidRDefault="00F95891" w:rsidP="00F95891">
      <w:pPr>
        <w:widowControl w:val="0"/>
        <w:autoSpaceDE w:val="0"/>
        <w:autoSpaceDN w:val="0"/>
        <w:adjustRightInd w:val="0"/>
        <w:jc w:val="both"/>
        <w:rPr>
          <w:rFonts w:ascii="Arial" w:eastAsiaTheme="minorEastAsia" w:hAnsi="Arial" w:cs="Arial"/>
          <w:b/>
          <w:caps/>
          <w:color w:val="000000"/>
        </w:rPr>
      </w:pPr>
    </w:p>
    <w:p w:rsidR="00F95891" w:rsidRPr="00E56CD2" w:rsidRDefault="00F95891" w:rsidP="00F95891">
      <w:pPr>
        <w:pStyle w:val="Sinespaciado"/>
        <w:jc w:val="both"/>
        <w:rPr>
          <w:rFonts w:ascii="Arial" w:hAnsi="Arial" w:cs="Arial"/>
        </w:rPr>
      </w:pPr>
      <w:r w:rsidRPr="00E56CD2">
        <w:rPr>
          <w:rFonts w:ascii="Arial" w:eastAsiaTheme="minorEastAsia" w:hAnsi="Arial" w:cs="Arial"/>
          <w:b/>
          <w:caps/>
          <w:color w:val="000000"/>
        </w:rPr>
        <w:lastRenderedPageBreak/>
        <w:t>Artículo 5º.</w:t>
      </w:r>
      <w:r w:rsidRPr="00E56CD2">
        <w:rPr>
          <w:rFonts w:ascii="Arial" w:eastAsiaTheme="minorEastAsia" w:hAnsi="Arial" w:cs="Arial"/>
          <w:color w:val="000000"/>
        </w:rPr>
        <w:t xml:space="preserve"> </w:t>
      </w:r>
      <w:r w:rsidRPr="00E56CD2">
        <w:rPr>
          <w:rFonts w:ascii="Arial" w:hAnsi="Arial" w:cs="Arial"/>
        </w:rPr>
        <w:t>Las normas contempladas en este Código se aplicarán con arreglo a los siguientes principios:</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a) Celeridad. Corresponde a las Comisiones de Ética y Estatuto del Congresista de oficio o a petición de parte, el impulso y aplicación de los procedimientos contenidos en esta normativa, suprimiendo trámites innecesarios y evitando dilaciones injustificadas.</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b) Eficacia. En la aplicación de este principio se tendrá en cuenta que las normas de este Código logren su finalidad, removiendo de oficio o a petición de parte, obstáculos formales y vicios de procedimiento saneables.</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 xml:space="preserve">c) Legalidad. El Congresista sólo será investigado y sancionado, por comportamientos que estén descritos como falta en el Código de Ética y Disciplinario del Congresista vigente al momento de su realización. </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d) Buena fe. Se presume que la actuación del Congresista en el ejercicio de sus funciones se adecúa a los postulados de la buena fe; por tanto, su comportamiento debe ajustarse a una conducta honesta, leal y conforme a la dignidad que representa.</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e) Debido proceso. El Congresista deberá ser investigado con observancia formal y material de las normas que determinen la ritualidad del proceso en los términos establecidos en la Constitución Política y este Código.</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 xml:space="preserve">f) Favorabilidad. La ley permisiva o favorable se aplicará, sin excepción, de preferencia a la restrictiva o desfavorable. </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g) Derecho de defensa y contradicción. Durante la actuación, el Congresista Investigado  tiene derecho a ejercitar su defensa por sí mismo o por intermedio de apoderado, así como conocer, controvertir las actuaciones y decisiones del proceso y ejercer la doble instancia.</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h) Presunción de inocencia. El Congresista a quien se atribuya la comisión de una falta, se presume inocente mientras no se declare su responsabilidad.</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i) Imparcialidad. En la actuación procesal que se adelante contra el Congresista Investigado  se garantizará la objetividad e imparcialidad.</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j) Proporcionalidad. La sanción que se imponga al Congresista, debe corresponder a la gravedad de la falta cometida.</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k)</w:t>
      </w:r>
      <w:r>
        <w:rPr>
          <w:rFonts w:ascii="Arial" w:hAnsi="Arial" w:cs="Arial"/>
        </w:rPr>
        <w:t xml:space="preserve"> Gratuidad. La actuación ético</w:t>
      </w:r>
      <w:r w:rsidRPr="00E56CD2">
        <w:rPr>
          <w:rFonts w:ascii="Arial" w:hAnsi="Arial" w:cs="Arial"/>
        </w:rPr>
        <w:t xml:space="preserve"> disciplinaria no causará erogación a quienes en ella intervienen, salvo las excepciones legales.</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l) Ejecutoriedad. El Congresista Investigado, cuya situación se haya resuelto mediante decisión vinculante, no será sometido a nueva investigación y juzgamiento por el mismo hecho en virtud del Código de Ética y Disciplinario del Congresista, aun cuando a éste se le dé una denominación distinta.</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m) Aplicación de principios e integración normativa. En la aplicación del régimen ético disciplinario de los Congresistas, prevalecerán los principios rectores contenidos en este Código y en la Constitución Política. En lo no previsto en esta ley, se aplicará lo dispuesto en los Códigos de Procedimiento Penal ley 600 de 2000 y Código General del Proceso, siempre que no se contravenga la naturaleza del presente ordenamiento.</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n) Transparencia. Capacidad de hacer pública la información, el proceso de toma de decisiones y su adopción</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ñ) Integridad. Que las actuaciones del Legislador sean correspondientes a los principios que el ejercicio del cargo impone.</w:t>
      </w:r>
    </w:p>
    <w:p w:rsidR="00F95891" w:rsidRPr="00E56CD2" w:rsidRDefault="00F95891" w:rsidP="00F95891">
      <w:pPr>
        <w:widowControl w:val="0"/>
        <w:autoSpaceDE w:val="0"/>
        <w:autoSpaceDN w:val="0"/>
        <w:adjustRightInd w:val="0"/>
        <w:jc w:val="both"/>
        <w:rPr>
          <w:rFonts w:ascii="Arial" w:eastAsiaTheme="minorEastAsia" w:hAnsi="Arial" w:cs="Arial"/>
          <w:caps/>
          <w:color w:val="000000"/>
        </w:rPr>
      </w:pPr>
    </w:p>
    <w:p w:rsidR="00F95891" w:rsidRPr="00E56CD2" w:rsidRDefault="00F95891" w:rsidP="00F95891">
      <w:pPr>
        <w:widowControl w:val="0"/>
        <w:jc w:val="center"/>
        <w:rPr>
          <w:rFonts w:ascii="Arial" w:eastAsiaTheme="minorEastAsia" w:hAnsi="Arial" w:cs="Arial"/>
          <w:b/>
          <w:caps/>
          <w:color w:val="000000"/>
        </w:rPr>
      </w:pPr>
      <w:r w:rsidRPr="00E56CD2">
        <w:rPr>
          <w:rFonts w:ascii="Arial" w:eastAsiaTheme="minorEastAsia" w:hAnsi="Arial" w:cs="Arial"/>
          <w:b/>
          <w:caps/>
          <w:color w:val="000000"/>
        </w:rPr>
        <w:t xml:space="preserve">T Í T U L O II </w:t>
      </w:r>
    </w:p>
    <w:p w:rsidR="00F95891" w:rsidRPr="00E56CD2" w:rsidRDefault="00F95891" w:rsidP="00F95891">
      <w:pPr>
        <w:widowControl w:val="0"/>
        <w:jc w:val="center"/>
        <w:rPr>
          <w:rFonts w:ascii="Arial" w:eastAsiaTheme="minorEastAsia" w:hAnsi="Arial" w:cs="Arial"/>
          <w:b/>
          <w:caps/>
          <w:color w:val="000000"/>
        </w:rPr>
      </w:pPr>
      <w:r w:rsidRPr="00E56CD2">
        <w:rPr>
          <w:rFonts w:ascii="Arial" w:eastAsiaTheme="minorEastAsia" w:hAnsi="Arial" w:cs="Arial"/>
          <w:b/>
          <w:caps/>
          <w:color w:val="000000"/>
        </w:rPr>
        <w:t xml:space="preserve">DEL RÉGIMEN ÉTICO </w:t>
      </w:r>
    </w:p>
    <w:p w:rsidR="00F95891" w:rsidRPr="00E56CD2" w:rsidRDefault="00F95891" w:rsidP="00F95891">
      <w:pPr>
        <w:widowControl w:val="0"/>
        <w:jc w:val="center"/>
        <w:rPr>
          <w:rFonts w:ascii="Arial" w:eastAsiaTheme="minorEastAsia" w:hAnsi="Arial" w:cs="Arial"/>
          <w:b/>
          <w:caps/>
          <w:color w:val="000000"/>
        </w:rPr>
      </w:pPr>
    </w:p>
    <w:p w:rsidR="00F95891" w:rsidRPr="00E56CD2" w:rsidRDefault="00F95891" w:rsidP="00F95891">
      <w:pPr>
        <w:widowControl w:val="0"/>
        <w:jc w:val="center"/>
        <w:rPr>
          <w:rFonts w:ascii="Arial" w:eastAsiaTheme="minorEastAsia" w:hAnsi="Arial" w:cs="Arial"/>
          <w:b/>
          <w:caps/>
          <w:color w:val="000000"/>
        </w:rPr>
      </w:pPr>
      <w:r w:rsidRPr="00E56CD2">
        <w:rPr>
          <w:rFonts w:ascii="Arial" w:eastAsiaTheme="minorEastAsia" w:hAnsi="Arial" w:cs="Arial"/>
          <w:b/>
          <w:caps/>
          <w:color w:val="000000"/>
        </w:rPr>
        <w:t xml:space="preserve">CAPÍTULO ÚNICO </w:t>
      </w:r>
    </w:p>
    <w:p w:rsidR="00F95891" w:rsidRPr="00E56CD2" w:rsidRDefault="00F95891" w:rsidP="00F95891">
      <w:pPr>
        <w:widowControl w:val="0"/>
        <w:jc w:val="center"/>
        <w:rPr>
          <w:rFonts w:ascii="Arial" w:eastAsiaTheme="minorEastAsia" w:hAnsi="Arial" w:cs="Arial"/>
          <w:b/>
          <w:caps/>
          <w:color w:val="000000"/>
        </w:rPr>
      </w:pPr>
      <w:r w:rsidRPr="00E56CD2">
        <w:rPr>
          <w:rFonts w:ascii="Arial" w:eastAsiaTheme="minorEastAsia" w:hAnsi="Arial" w:cs="Arial"/>
          <w:b/>
          <w:caps/>
          <w:color w:val="000000"/>
        </w:rPr>
        <w:t xml:space="preserve">Derechos, deberes y conductas sancionables </w:t>
      </w:r>
    </w:p>
    <w:p w:rsidR="00F95891" w:rsidRPr="00E56CD2" w:rsidRDefault="00F95891" w:rsidP="00F95891">
      <w:pPr>
        <w:widowControl w:val="0"/>
        <w:jc w:val="center"/>
        <w:rPr>
          <w:rFonts w:ascii="Arial" w:eastAsiaTheme="minorEastAsia" w:hAnsi="Arial" w:cs="Arial"/>
          <w:b/>
          <w:caps/>
          <w:color w:val="000000"/>
        </w:rPr>
      </w:pPr>
    </w:p>
    <w:p w:rsidR="00F95891" w:rsidRPr="00E56CD2" w:rsidRDefault="00F95891" w:rsidP="00F95891">
      <w:pPr>
        <w:pStyle w:val="Sinespaciado"/>
        <w:jc w:val="both"/>
        <w:rPr>
          <w:rFonts w:ascii="Arial" w:hAnsi="Arial" w:cs="Arial"/>
        </w:rPr>
      </w:pPr>
      <w:r w:rsidRPr="00E56CD2">
        <w:rPr>
          <w:rFonts w:ascii="Arial" w:eastAsiaTheme="minorEastAsia" w:hAnsi="Arial" w:cs="Arial"/>
          <w:b/>
          <w:caps/>
          <w:color w:val="000000"/>
        </w:rPr>
        <w:t>Artículo 6°.</w:t>
      </w:r>
      <w:r w:rsidRPr="00E56CD2">
        <w:rPr>
          <w:rFonts w:ascii="Arial" w:eastAsiaTheme="minorEastAsia" w:hAnsi="Arial" w:cs="Arial"/>
          <w:caps/>
          <w:color w:val="000000"/>
        </w:rPr>
        <w:t xml:space="preserve"> </w:t>
      </w:r>
      <w:r w:rsidRPr="00E56CD2">
        <w:rPr>
          <w:rFonts w:ascii="Arial" w:hAnsi="Arial" w:cs="Arial"/>
        </w:rPr>
        <w:t>Derechos del Congresista. Son derechos del Congresista los consagrados en la Constitución Política, el Reglamento del Congreso y demás que determine la ley.</w:t>
      </w:r>
    </w:p>
    <w:p w:rsidR="00F95891" w:rsidRPr="00E56CD2" w:rsidRDefault="00F95891" w:rsidP="00F95891">
      <w:pPr>
        <w:widowControl w:val="0"/>
        <w:autoSpaceDE w:val="0"/>
        <w:autoSpaceDN w:val="0"/>
        <w:adjustRightInd w:val="0"/>
        <w:jc w:val="both"/>
        <w:rPr>
          <w:rFonts w:ascii="Arial" w:eastAsiaTheme="minorEastAsia" w:hAnsi="Arial" w:cs="Arial"/>
          <w:caps/>
          <w:color w:val="000000"/>
        </w:rPr>
      </w:pPr>
    </w:p>
    <w:p w:rsidR="00F95891" w:rsidRPr="00E56CD2" w:rsidRDefault="00F95891" w:rsidP="00F95891">
      <w:pPr>
        <w:pStyle w:val="Sinespaciado"/>
        <w:jc w:val="both"/>
        <w:rPr>
          <w:rFonts w:ascii="Arial" w:hAnsi="Arial" w:cs="Arial"/>
        </w:rPr>
      </w:pPr>
      <w:r w:rsidRPr="00E56CD2">
        <w:rPr>
          <w:rFonts w:ascii="Arial" w:eastAsiaTheme="minorEastAsia" w:hAnsi="Arial" w:cs="Arial"/>
          <w:b/>
          <w:caps/>
          <w:color w:val="000000"/>
        </w:rPr>
        <w:t>Artículo 7º.</w:t>
      </w:r>
      <w:r w:rsidRPr="00E56CD2">
        <w:rPr>
          <w:rFonts w:ascii="Arial" w:eastAsiaTheme="minorEastAsia" w:hAnsi="Arial" w:cs="Arial"/>
          <w:color w:val="000000"/>
          <w:lang w:val="es-CO"/>
        </w:rPr>
        <w:t xml:space="preserve"> </w:t>
      </w:r>
      <w:r w:rsidRPr="00E56CD2">
        <w:rPr>
          <w:rFonts w:ascii="Arial" w:hAnsi="Arial" w:cs="Arial"/>
        </w:rPr>
        <w:t>En desarrollo de las competencias que la Constitución Política asigna al Congreso de la República, el Congresista es inviolable por las opiniones y votos en el ejercicio de su cargo, los que serán emitidos con responsabilidad y conciencia crítica; sin perjuicio de las normas ético disciplinarias contenidas en el presente Código.</w:t>
      </w:r>
    </w:p>
    <w:p w:rsidR="00F95891" w:rsidRPr="00E56CD2" w:rsidRDefault="00F95891" w:rsidP="00F95891">
      <w:pPr>
        <w:widowControl w:val="0"/>
        <w:autoSpaceDE w:val="0"/>
        <w:autoSpaceDN w:val="0"/>
        <w:adjustRightInd w:val="0"/>
        <w:jc w:val="both"/>
        <w:rPr>
          <w:rFonts w:ascii="Arial" w:eastAsiaTheme="minorEastAsia" w:hAnsi="Arial" w:cs="Arial"/>
          <w:b/>
          <w:caps/>
          <w:color w:val="000000"/>
        </w:rPr>
      </w:pPr>
    </w:p>
    <w:p w:rsidR="00F95891" w:rsidRPr="00E56CD2" w:rsidRDefault="00F95891" w:rsidP="00F95891">
      <w:pPr>
        <w:widowControl w:val="0"/>
        <w:autoSpaceDE w:val="0"/>
        <w:autoSpaceDN w:val="0"/>
        <w:adjustRightInd w:val="0"/>
        <w:jc w:val="both"/>
      </w:pPr>
      <w:r w:rsidRPr="00E56CD2">
        <w:rPr>
          <w:rFonts w:ascii="Arial" w:eastAsiaTheme="minorEastAsia" w:hAnsi="Arial" w:cs="Arial"/>
          <w:b/>
          <w:caps/>
          <w:color w:val="000000"/>
        </w:rPr>
        <w:t>Artículo 8º</w:t>
      </w:r>
      <w:r w:rsidRPr="00E56CD2">
        <w:rPr>
          <w:rFonts w:ascii="Arial" w:eastAsiaTheme="minorEastAsia" w:hAnsi="Arial" w:cs="Arial"/>
          <w:caps/>
          <w:color w:val="000000"/>
        </w:rPr>
        <w:t xml:space="preserve">. </w:t>
      </w:r>
      <w:r w:rsidRPr="00E56CD2">
        <w:rPr>
          <w:rFonts w:ascii="Arial" w:eastAsiaTheme="minorEastAsia" w:hAnsi="Arial" w:cs="Arial"/>
          <w:color w:val="000000"/>
        </w:rPr>
        <w:t>Deberes del Congresista</w:t>
      </w:r>
      <w:r w:rsidRPr="00E56CD2">
        <w:rPr>
          <w:rFonts w:ascii="Arial" w:eastAsiaTheme="minorEastAsia" w:hAnsi="Arial" w:cs="Arial"/>
          <w:caps/>
          <w:color w:val="000000"/>
        </w:rPr>
        <w:t>.</w:t>
      </w:r>
      <w:r w:rsidRPr="00E56CD2">
        <w:rPr>
          <w:rFonts w:ascii="Arial" w:eastAsiaTheme="minorEastAsia" w:hAnsi="Arial" w:cs="Arial"/>
          <w:color w:val="000000"/>
        </w:rPr>
        <w:t xml:space="preserve"> Además de los consagrados en la Constitución Política y en el Reglamento Interno del Congreso, son deberes de los Congresistas en ejercicio de su función, los siguientes:</w:t>
      </w:r>
    </w:p>
    <w:p w:rsidR="00F95891" w:rsidRPr="00E56CD2" w:rsidRDefault="00F95891" w:rsidP="00F95891">
      <w:pPr>
        <w:pStyle w:val="Prrafodelista"/>
        <w:widowControl w:val="0"/>
        <w:autoSpaceDE w:val="0"/>
        <w:autoSpaceDN w:val="0"/>
        <w:adjustRightInd w:val="0"/>
        <w:ind w:left="0"/>
        <w:jc w:val="both"/>
        <w:rPr>
          <w:rFonts w:ascii="Arial" w:eastAsiaTheme="minorEastAsia" w:hAnsi="Arial" w:cs="Arial"/>
          <w:color w:val="000000"/>
          <w:lang w:val="es-CO"/>
        </w:rPr>
      </w:pPr>
      <w:r>
        <w:rPr>
          <w:rFonts w:ascii="Arial" w:eastAsiaTheme="minorEastAsia" w:hAnsi="Arial" w:cs="Arial"/>
          <w:color w:val="000000"/>
        </w:rPr>
        <w:t xml:space="preserve">a) </w:t>
      </w:r>
      <w:r w:rsidRPr="00E56CD2">
        <w:rPr>
          <w:rFonts w:ascii="Arial" w:eastAsiaTheme="minorEastAsia" w:hAnsi="Arial" w:cs="Arial"/>
          <w:color w:val="000000"/>
          <w:lang w:val="es-CO"/>
        </w:rPr>
        <w:t>Respetar y cumplir la Constitución, los tratados de derecho internacional humanitario y los demás ratificados por Colombia el Reglamento del Congreso y normas que lo desarrollen.</w:t>
      </w:r>
    </w:p>
    <w:p w:rsidR="00F95891" w:rsidRPr="00E56CD2" w:rsidRDefault="00F95891" w:rsidP="00F95891">
      <w:pPr>
        <w:pStyle w:val="Sinespaciado"/>
      </w:pPr>
    </w:p>
    <w:p w:rsidR="00F95891" w:rsidRPr="00E56CD2" w:rsidRDefault="00F95891" w:rsidP="00F95891">
      <w:pPr>
        <w:pStyle w:val="Prrafodelista"/>
        <w:widowControl w:val="0"/>
        <w:autoSpaceDE w:val="0"/>
        <w:autoSpaceDN w:val="0"/>
        <w:adjustRightInd w:val="0"/>
        <w:ind w:left="0"/>
        <w:jc w:val="both"/>
        <w:rPr>
          <w:rFonts w:ascii="Arial" w:eastAsiaTheme="minorEastAsia" w:hAnsi="Arial" w:cs="Arial"/>
          <w:color w:val="000000"/>
          <w:lang w:val="es-CO"/>
        </w:rPr>
      </w:pPr>
      <w:r>
        <w:rPr>
          <w:rFonts w:ascii="Arial" w:eastAsiaTheme="minorEastAsia" w:hAnsi="Arial" w:cs="Arial"/>
          <w:color w:val="000000"/>
          <w:lang w:val="es-CO"/>
        </w:rPr>
        <w:t xml:space="preserve">b) </w:t>
      </w:r>
      <w:r w:rsidRPr="00E56CD2">
        <w:rPr>
          <w:rFonts w:ascii="Arial" w:eastAsiaTheme="minorEastAsia" w:hAnsi="Arial" w:cs="Arial"/>
          <w:color w:val="000000"/>
          <w:lang w:val="es-CO"/>
        </w:rPr>
        <w:t>Atender con respeto la organización dispuesta por las Mesas Directivas de cada Cámara para el buen desarrollo de la actividad y trámite legislativo en las Comisiones y Plenarias.</w:t>
      </w:r>
    </w:p>
    <w:p w:rsidR="00F95891" w:rsidRPr="00E56CD2" w:rsidRDefault="00F95891" w:rsidP="00F95891">
      <w:pPr>
        <w:pStyle w:val="Sinespaciado"/>
      </w:pPr>
    </w:p>
    <w:p w:rsidR="00F95891" w:rsidRPr="00E56CD2" w:rsidRDefault="00F95891" w:rsidP="00F95891">
      <w:pPr>
        <w:pStyle w:val="Prrafodelista"/>
        <w:widowControl w:val="0"/>
        <w:autoSpaceDE w:val="0"/>
        <w:autoSpaceDN w:val="0"/>
        <w:adjustRightInd w:val="0"/>
        <w:ind w:left="0"/>
        <w:jc w:val="both"/>
        <w:rPr>
          <w:rFonts w:ascii="Arial" w:eastAsiaTheme="minorEastAsia" w:hAnsi="Arial" w:cs="Arial"/>
          <w:color w:val="000000"/>
          <w:lang w:val="es-CO"/>
        </w:rPr>
      </w:pPr>
      <w:r>
        <w:rPr>
          <w:rFonts w:ascii="Arial" w:eastAsiaTheme="minorEastAsia" w:hAnsi="Arial" w:cs="Arial"/>
          <w:color w:val="000000"/>
          <w:lang w:val="es-CO"/>
        </w:rPr>
        <w:t xml:space="preserve">c) </w:t>
      </w:r>
      <w:r w:rsidRPr="00E56CD2">
        <w:rPr>
          <w:rFonts w:ascii="Arial" w:eastAsiaTheme="minorEastAsia" w:hAnsi="Arial" w:cs="Arial"/>
          <w:color w:val="000000"/>
          <w:lang w:val="es-CO"/>
        </w:rPr>
        <w:t xml:space="preserve">Cumplir los principios y deberes contemplados en este Código, tanto fuera como dentro del Congreso, a fin de preservar la institucionalidad del Legislativo. </w:t>
      </w:r>
    </w:p>
    <w:p w:rsidR="00F95891" w:rsidRPr="00E56CD2" w:rsidRDefault="00F95891" w:rsidP="00F95891">
      <w:pPr>
        <w:pStyle w:val="Sinespaciado"/>
      </w:pPr>
    </w:p>
    <w:p w:rsidR="00F95891" w:rsidRPr="00E56CD2" w:rsidRDefault="00F95891" w:rsidP="00F95891">
      <w:pPr>
        <w:pStyle w:val="Prrafodelista"/>
        <w:widowControl w:val="0"/>
        <w:autoSpaceDE w:val="0"/>
        <w:autoSpaceDN w:val="0"/>
        <w:adjustRightInd w:val="0"/>
        <w:ind w:left="0"/>
        <w:jc w:val="both"/>
        <w:rPr>
          <w:rFonts w:ascii="Arial" w:eastAsiaTheme="minorEastAsia" w:hAnsi="Arial" w:cs="Arial"/>
          <w:color w:val="000000"/>
          <w:lang w:val="es-CO"/>
        </w:rPr>
      </w:pPr>
      <w:r>
        <w:rPr>
          <w:rFonts w:ascii="Arial" w:eastAsiaTheme="minorEastAsia" w:hAnsi="Arial" w:cs="Arial"/>
          <w:color w:val="000000"/>
          <w:lang w:val="es-CO"/>
        </w:rPr>
        <w:t xml:space="preserve">d) </w:t>
      </w:r>
      <w:r w:rsidRPr="00E56CD2">
        <w:rPr>
          <w:rFonts w:ascii="Arial" w:eastAsiaTheme="minorEastAsia" w:hAnsi="Arial" w:cs="Arial"/>
          <w:color w:val="000000"/>
          <w:lang w:val="es-CO"/>
        </w:rPr>
        <w:t>Realizar sus actuaciones e intervenciones de manera respetuosa, clara, objetiva y veraz, sin perjuicio del derecho a controvertir.</w:t>
      </w:r>
    </w:p>
    <w:p w:rsidR="00F95891" w:rsidRPr="00E56CD2" w:rsidRDefault="00F95891" w:rsidP="00F95891">
      <w:pPr>
        <w:pStyle w:val="Sinespaciado"/>
      </w:pPr>
    </w:p>
    <w:p w:rsidR="00F95891" w:rsidRPr="00E56CD2" w:rsidRDefault="00F95891" w:rsidP="00F95891">
      <w:pPr>
        <w:widowControl w:val="0"/>
        <w:autoSpaceDE w:val="0"/>
        <w:autoSpaceDN w:val="0"/>
        <w:adjustRightInd w:val="0"/>
        <w:jc w:val="both"/>
        <w:rPr>
          <w:rFonts w:ascii="Arial" w:eastAsiaTheme="minorEastAsia" w:hAnsi="Arial" w:cs="Arial"/>
          <w:color w:val="000000"/>
          <w:lang w:val="es-CO"/>
        </w:rPr>
      </w:pPr>
      <w:r>
        <w:rPr>
          <w:rFonts w:ascii="Arial" w:eastAsiaTheme="minorEastAsia" w:hAnsi="Arial" w:cs="Arial"/>
          <w:color w:val="000000"/>
          <w:lang w:val="es-CO"/>
        </w:rPr>
        <w:t xml:space="preserve">e) </w:t>
      </w:r>
      <w:r w:rsidRPr="00E56CD2">
        <w:rPr>
          <w:rFonts w:ascii="Arial" w:eastAsiaTheme="minorEastAsia" w:hAnsi="Arial" w:cs="Arial"/>
          <w:color w:val="000000"/>
          <w:lang w:val="es-CO"/>
        </w:rPr>
        <w:t xml:space="preserve">Cumplir los trámites administrativos ordenados por la ley y los reglamentos respecto de los bienes que serán asignados para su uso, administración, tenencia y custodia, dando la destinación y utilización adecuada a los mismos; así como la oportuna devolución a la terminación del ejercicio congresional. </w:t>
      </w:r>
    </w:p>
    <w:p w:rsidR="00F95891" w:rsidRPr="00E56CD2" w:rsidRDefault="00F95891" w:rsidP="00F95891">
      <w:pPr>
        <w:pStyle w:val="Sinespaciado"/>
      </w:pPr>
    </w:p>
    <w:p w:rsidR="00F95891" w:rsidRPr="00E56CD2" w:rsidRDefault="00F95891" w:rsidP="00F95891">
      <w:pPr>
        <w:pStyle w:val="Prrafodelista"/>
        <w:widowControl w:val="0"/>
        <w:autoSpaceDE w:val="0"/>
        <w:autoSpaceDN w:val="0"/>
        <w:adjustRightInd w:val="0"/>
        <w:ind w:left="0"/>
        <w:jc w:val="both"/>
        <w:rPr>
          <w:rFonts w:ascii="Arial" w:eastAsiaTheme="minorEastAsia" w:hAnsi="Arial" w:cs="Arial"/>
          <w:color w:val="000000"/>
          <w:lang w:val="es-CO"/>
        </w:rPr>
      </w:pPr>
      <w:r>
        <w:rPr>
          <w:rFonts w:ascii="Arial" w:eastAsiaTheme="minorEastAsia" w:hAnsi="Arial" w:cs="Arial"/>
          <w:color w:val="000000"/>
          <w:lang w:val="es-CO"/>
        </w:rPr>
        <w:t xml:space="preserve">f) </w:t>
      </w:r>
      <w:r w:rsidRPr="00E56CD2">
        <w:rPr>
          <w:rFonts w:ascii="Arial" w:eastAsiaTheme="minorEastAsia" w:hAnsi="Arial" w:cs="Arial"/>
          <w:color w:val="000000"/>
          <w:lang w:val="es-CO"/>
        </w:rPr>
        <w:t>Guardar para con los Congresistas, servidores públicos y todas las personas el respeto que se merecen, actuando frente a ellos con la cortesía y seriedad que su dignidad le exige.</w:t>
      </w:r>
    </w:p>
    <w:p w:rsidR="00F95891" w:rsidRPr="00E56CD2" w:rsidRDefault="00F95891" w:rsidP="00F95891">
      <w:pPr>
        <w:pStyle w:val="Sinespaciado"/>
      </w:pPr>
    </w:p>
    <w:p w:rsidR="00F95891" w:rsidRPr="00E56CD2" w:rsidRDefault="00F95891" w:rsidP="00F95891">
      <w:pPr>
        <w:widowControl w:val="0"/>
        <w:autoSpaceDE w:val="0"/>
        <w:autoSpaceDN w:val="0"/>
        <w:adjustRightInd w:val="0"/>
        <w:jc w:val="both"/>
        <w:rPr>
          <w:rFonts w:ascii="Arial" w:eastAsiaTheme="minorEastAsia" w:hAnsi="Arial" w:cs="Arial"/>
          <w:color w:val="000000"/>
          <w:lang w:val="es-CO"/>
        </w:rPr>
      </w:pPr>
      <w:r>
        <w:rPr>
          <w:rFonts w:ascii="Arial" w:eastAsiaTheme="minorEastAsia" w:hAnsi="Arial" w:cs="Arial"/>
          <w:color w:val="000000"/>
          <w:lang w:val="es-CO"/>
        </w:rPr>
        <w:t xml:space="preserve">g) </w:t>
      </w:r>
      <w:r w:rsidRPr="00E56CD2">
        <w:rPr>
          <w:rFonts w:ascii="Arial" w:eastAsiaTheme="minorEastAsia" w:hAnsi="Arial" w:cs="Arial"/>
          <w:color w:val="000000"/>
          <w:lang w:val="es-CO"/>
        </w:rPr>
        <w:t xml:space="preserve">Guardar la confidencialidad solo de los documentos que hayan sido incluidos en el índice de información reservada y clasificada, de conformidad con la Constitución y la Ley. </w:t>
      </w:r>
    </w:p>
    <w:p w:rsidR="00F95891" w:rsidRPr="00E56CD2" w:rsidRDefault="00F95891" w:rsidP="00F95891">
      <w:pPr>
        <w:pStyle w:val="Sinespaciado"/>
      </w:pPr>
    </w:p>
    <w:p w:rsidR="00F95891" w:rsidRPr="00E56CD2" w:rsidRDefault="00F95891" w:rsidP="00F95891">
      <w:pPr>
        <w:pStyle w:val="Prrafodelista"/>
        <w:widowControl w:val="0"/>
        <w:autoSpaceDE w:val="0"/>
        <w:autoSpaceDN w:val="0"/>
        <w:adjustRightInd w:val="0"/>
        <w:ind w:left="0"/>
        <w:jc w:val="both"/>
        <w:rPr>
          <w:rFonts w:ascii="Arial" w:eastAsiaTheme="minorEastAsia" w:hAnsi="Arial" w:cs="Arial"/>
          <w:color w:val="000000"/>
          <w:lang w:val="es-CO"/>
        </w:rPr>
      </w:pPr>
      <w:r>
        <w:rPr>
          <w:rFonts w:ascii="Arial" w:eastAsiaTheme="minorEastAsia" w:hAnsi="Arial" w:cs="Arial"/>
          <w:color w:val="000000"/>
          <w:lang w:val="es-CO"/>
        </w:rPr>
        <w:t xml:space="preserve">h) </w:t>
      </w:r>
      <w:r w:rsidRPr="00E56CD2">
        <w:rPr>
          <w:rFonts w:ascii="Arial" w:eastAsiaTheme="minorEastAsia" w:hAnsi="Arial" w:cs="Arial"/>
          <w:color w:val="000000"/>
          <w:lang w:val="es-CO"/>
        </w:rPr>
        <w:t xml:space="preserve">Cumplir las determinaciones adoptadas por la bancada respectiva en el ejercicio del control político o al emitir el voto, de conformidad con la Constitución y la Ley. Salvo las excepciones previstas en la Constitución, la Ley y el precedente judicial. </w:t>
      </w:r>
    </w:p>
    <w:p w:rsidR="00F95891" w:rsidRPr="00E56CD2" w:rsidRDefault="00F95891" w:rsidP="00F95891">
      <w:pPr>
        <w:pStyle w:val="Sinespaciado"/>
      </w:pPr>
    </w:p>
    <w:p w:rsidR="00F95891" w:rsidRPr="00E56CD2" w:rsidRDefault="00F95891" w:rsidP="00F95891">
      <w:pPr>
        <w:pStyle w:val="Prrafodelista"/>
        <w:widowControl w:val="0"/>
        <w:autoSpaceDE w:val="0"/>
        <w:autoSpaceDN w:val="0"/>
        <w:adjustRightInd w:val="0"/>
        <w:ind w:left="0"/>
        <w:jc w:val="both"/>
        <w:rPr>
          <w:rFonts w:ascii="Arial" w:eastAsiaTheme="minorEastAsia" w:hAnsi="Arial" w:cs="Arial"/>
          <w:color w:val="000000"/>
          <w:lang w:val="es-CO"/>
        </w:rPr>
      </w:pPr>
      <w:r>
        <w:rPr>
          <w:rFonts w:ascii="Arial" w:eastAsiaTheme="minorEastAsia" w:hAnsi="Arial" w:cs="Arial"/>
          <w:color w:val="000000"/>
          <w:lang w:val="es-CO"/>
        </w:rPr>
        <w:t xml:space="preserve">i) </w:t>
      </w:r>
      <w:r w:rsidRPr="00E56CD2">
        <w:rPr>
          <w:rFonts w:ascii="Arial" w:eastAsiaTheme="minorEastAsia" w:hAnsi="Arial" w:cs="Arial"/>
          <w:color w:val="000000"/>
          <w:lang w:val="es-CO"/>
        </w:rPr>
        <w:t>Dar cumplimiento a las sanciones disciplinarias en firme impuestas por las Bancadas o partidos políticos, debidamente comunicada por estos a las Mesas Directivas.</w:t>
      </w:r>
    </w:p>
    <w:p w:rsidR="00F95891" w:rsidRPr="00E56CD2" w:rsidRDefault="00F95891" w:rsidP="00F95891">
      <w:pPr>
        <w:pStyle w:val="Sinespaciado"/>
      </w:pPr>
    </w:p>
    <w:p w:rsidR="00F95891" w:rsidRPr="00E56CD2" w:rsidRDefault="00F95891" w:rsidP="00F95891">
      <w:pPr>
        <w:pStyle w:val="Prrafodelista"/>
        <w:widowControl w:val="0"/>
        <w:autoSpaceDE w:val="0"/>
        <w:autoSpaceDN w:val="0"/>
        <w:adjustRightInd w:val="0"/>
        <w:ind w:left="0"/>
        <w:jc w:val="both"/>
        <w:rPr>
          <w:rFonts w:ascii="Arial" w:eastAsiaTheme="minorEastAsia" w:hAnsi="Arial" w:cs="Arial"/>
          <w:color w:val="000000"/>
          <w:lang w:val="es-CO"/>
        </w:rPr>
      </w:pPr>
      <w:r>
        <w:rPr>
          <w:rFonts w:ascii="Arial" w:eastAsiaTheme="minorEastAsia" w:hAnsi="Arial" w:cs="Arial"/>
          <w:color w:val="000000"/>
          <w:lang w:val="es-CO"/>
        </w:rPr>
        <w:t xml:space="preserve">j) </w:t>
      </w:r>
      <w:r w:rsidRPr="00E56CD2">
        <w:rPr>
          <w:rFonts w:ascii="Arial" w:eastAsiaTheme="minorEastAsia" w:hAnsi="Arial" w:cs="Arial"/>
          <w:color w:val="000000"/>
          <w:lang w:val="es-CO"/>
        </w:rPr>
        <w:t>Rendir cuentas a la ciudadanía de las acciones relacionadas con las obligaciones y responsabilidades Congresionales, conforme a la reglamentación que expida la Mesa Directiva del Congreso de la República.</w:t>
      </w:r>
    </w:p>
    <w:p w:rsidR="00F95891" w:rsidRPr="00E56CD2" w:rsidRDefault="00F95891" w:rsidP="00F95891">
      <w:pPr>
        <w:pStyle w:val="Sinespaciado"/>
      </w:pPr>
    </w:p>
    <w:p w:rsidR="00F95891" w:rsidRPr="00E56CD2" w:rsidRDefault="00F95891" w:rsidP="00F95891">
      <w:pPr>
        <w:pStyle w:val="Prrafodelista"/>
        <w:widowControl w:val="0"/>
        <w:autoSpaceDE w:val="0"/>
        <w:autoSpaceDN w:val="0"/>
        <w:adjustRightInd w:val="0"/>
        <w:ind w:left="0"/>
        <w:jc w:val="both"/>
        <w:rPr>
          <w:rFonts w:ascii="Arial" w:eastAsiaTheme="minorEastAsia" w:hAnsi="Arial" w:cs="Arial"/>
          <w:color w:val="000000"/>
          <w:lang w:val="es-CO"/>
        </w:rPr>
      </w:pPr>
      <w:r w:rsidRPr="00244A9A">
        <w:rPr>
          <w:rFonts w:ascii="Arial" w:eastAsiaTheme="minorEastAsia" w:hAnsi="Arial" w:cs="Arial"/>
          <w:b/>
          <w:color w:val="000000"/>
          <w:lang w:val="es-CO"/>
        </w:rPr>
        <w:t xml:space="preserve">k) </w:t>
      </w:r>
      <w:r w:rsidR="00244A9A" w:rsidRPr="00244A9A">
        <w:rPr>
          <w:rFonts w:ascii="Arial" w:eastAsiaTheme="minorEastAsia" w:hAnsi="Arial" w:cs="Arial"/>
          <w:b/>
          <w:color w:val="000000"/>
          <w:lang w:val="es-CO"/>
        </w:rPr>
        <w:t>ELIMINADO</w:t>
      </w:r>
      <w:r w:rsidR="00244A9A">
        <w:rPr>
          <w:rFonts w:ascii="Arial" w:eastAsiaTheme="minorEastAsia" w:hAnsi="Arial" w:cs="Arial"/>
          <w:color w:val="000000"/>
          <w:lang w:val="es-CO"/>
        </w:rPr>
        <w:t xml:space="preserve"> </w:t>
      </w:r>
      <w:r w:rsidRPr="00244A9A">
        <w:rPr>
          <w:rFonts w:ascii="Arial" w:eastAsiaTheme="minorEastAsia" w:hAnsi="Arial" w:cs="Arial"/>
          <w:strike/>
          <w:color w:val="000000"/>
          <w:lang w:val="es-CO"/>
        </w:rPr>
        <w:t>Hacer uso apropiado de la investidura dentro y fuera del Congreso y abstenerse de invocar la misma para la obtención de algún provecho indebido</w:t>
      </w:r>
      <w:r w:rsidRPr="00E56CD2">
        <w:rPr>
          <w:rFonts w:ascii="Arial" w:eastAsiaTheme="minorEastAsia" w:hAnsi="Arial" w:cs="Arial"/>
          <w:color w:val="000000"/>
          <w:lang w:val="es-CO"/>
        </w:rPr>
        <w:t xml:space="preserve">. </w:t>
      </w:r>
    </w:p>
    <w:p w:rsidR="00F95891" w:rsidRPr="00E56CD2" w:rsidRDefault="00F95891" w:rsidP="00F95891">
      <w:pPr>
        <w:pStyle w:val="Sinespaciado"/>
      </w:pPr>
    </w:p>
    <w:p w:rsidR="00F95891" w:rsidRPr="00E56CD2" w:rsidRDefault="00F95891" w:rsidP="00F95891">
      <w:pPr>
        <w:pStyle w:val="Prrafodelista"/>
        <w:widowControl w:val="0"/>
        <w:autoSpaceDE w:val="0"/>
        <w:autoSpaceDN w:val="0"/>
        <w:adjustRightInd w:val="0"/>
        <w:ind w:left="0"/>
        <w:jc w:val="both"/>
        <w:rPr>
          <w:rFonts w:ascii="Arial" w:eastAsiaTheme="minorEastAsia" w:hAnsi="Arial" w:cs="Arial"/>
          <w:color w:val="000000"/>
          <w:lang w:val="es-CO"/>
        </w:rPr>
      </w:pPr>
      <w:r>
        <w:rPr>
          <w:rFonts w:ascii="Arial" w:eastAsiaTheme="minorEastAsia" w:hAnsi="Arial" w:cs="Arial"/>
          <w:color w:val="000000"/>
          <w:lang w:val="es-CO"/>
        </w:rPr>
        <w:t xml:space="preserve">l) </w:t>
      </w:r>
      <w:r w:rsidRPr="00E56CD2">
        <w:rPr>
          <w:rFonts w:ascii="Arial" w:eastAsiaTheme="minorEastAsia" w:hAnsi="Arial" w:cs="Arial"/>
          <w:color w:val="000000"/>
          <w:lang w:val="es-CO"/>
        </w:rPr>
        <w:t>Acatar las sanciones impuestas por la Mesa Directiva en cumplimiento del artículo 73 del Reglamento.</w:t>
      </w:r>
    </w:p>
    <w:p w:rsidR="00F95891" w:rsidRPr="00E56CD2" w:rsidRDefault="00F95891" w:rsidP="00F95891">
      <w:pPr>
        <w:widowControl w:val="0"/>
        <w:autoSpaceDE w:val="0"/>
        <w:autoSpaceDN w:val="0"/>
        <w:adjustRightInd w:val="0"/>
        <w:jc w:val="both"/>
        <w:rPr>
          <w:rFonts w:ascii="Arial" w:eastAsiaTheme="minorEastAsia" w:hAnsi="Arial" w:cs="Arial"/>
          <w:color w:val="000000"/>
          <w:lang w:val="es-CO"/>
        </w:rPr>
      </w:pPr>
    </w:p>
    <w:p w:rsidR="00F95891" w:rsidRPr="00E56CD2" w:rsidRDefault="00F95891" w:rsidP="00F95891">
      <w:pPr>
        <w:pStyle w:val="Sinespaciado"/>
        <w:jc w:val="both"/>
        <w:rPr>
          <w:rFonts w:ascii="Arial" w:hAnsi="Arial" w:cs="Arial"/>
        </w:rPr>
      </w:pPr>
      <w:r w:rsidRPr="00E56CD2">
        <w:rPr>
          <w:rFonts w:ascii="Arial" w:hAnsi="Arial" w:cs="Arial"/>
          <w:b/>
        </w:rPr>
        <w:t>ARTÍCULO 9º.</w:t>
      </w:r>
      <w:r w:rsidRPr="00E56CD2">
        <w:rPr>
          <w:rFonts w:ascii="Arial" w:hAnsi="Arial" w:cs="Arial"/>
        </w:rPr>
        <w:t xml:space="preserve"> Conductas Sancionables. Además de las consagradas en la Constitución Política, el Reglamento del Congreso y otras normas especiales, a los Congresistas no les está permitido: </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Pr>
          <w:rFonts w:ascii="Arial" w:hAnsi="Arial" w:cs="Arial"/>
        </w:rPr>
        <w:t xml:space="preserve">a) </w:t>
      </w:r>
      <w:r w:rsidRPr="00E56CD2">
        <w:rPr>
          <w:rFonts w:ascii="Arial" w:hAnsi="Arial" w:cs="Arial"/>
        </w:rPr>
        <w:t xml:space="preserve">Ejecutar actos que afecten la moralidad pública del Congreso; la dignidad y buen nombre de los Congresistas, en la función congresional. </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b)</w:t>
      </w:r>
      <w:r>
        <w:rPr>
          <w:rFonts w:ascii="Arial" w:hAnsi="Arial" w:cs="Arial"/>
        </w:rPr>
        <w:t xml:space="preserve"> </w:t>
      </w:r>
      <w:r w:rsidRPr="00E56CD2">
        <w:rPr>
          <w:rFonts w:ascii="Arial" w:hAnsi="Arial" w:cs="Arial"/>
        </w:rPr>
        <w:t>Abandonar la labor que le ha sido encomendada en desarrollo de la función legislativa, salvo circunstancias que justifiquen su actuación.</w:t>
      </w:r>
    </w:p>
    <w:p w:rsidR="00F95891" w:rsidRPr="00E56CD2" w:rsidRDefault="00F95891" w:rsidP="00F95891">
      <w:pPr>
        <w:pStyle w:val="Sinespaciado"/>
        <w:jc w:val="both"/>
        <w:rPr>
          <w:rFonts w:ascii="Arial" w:hAnsi="Arial" w:cs="Arial"/>
        </w:rPr>
      </w:pPr>
    </w:p>
    <w:p w:rsidR="00244A9A" w:rsidRDefault="00F95891" w:rsidP="00244A9A">
      <w:pPr>
        <w:pStyle w:val="Sinespaciado"/>
        <w:jc w:val="both"/>
        <w:rPr>
          <w:rFonts w:ascii="Arial" w:hAnsi="Arial" w:cs="Arial"/>
          <w:b/>
          <w:color w:val="000000"/>
        </w:rPr>
      </w:pPr>
      <w:r w:rsidRPr="00E56CD2">
        <w:rPr>
          <w:rFonts w:ascii="Arial" w:hAnsi="Arial" w:cs="Arial"/>
        </w:rPr>
        <w:t>c)</w:t>
      </w:r>
      <w:r>
        <w:rPr>
          <w:rFonts w:ascii="Arial" w:hAnsi="Arial" w:cs="Arial"/>
        </w:rPr>
        <w:t xml:space="preserve"> </w:t>
      </w:r>
      <w:r w:rsidR="00244A9A" w:rsidRPr="00547E3B">
        <w:rPr>
          <w:rFonts w:ascii="Arial" w:hAnsi="Arial" w:cs="Arial"/>
          <w:b/>
          <w:color w:val="000000"/>
        </w:rPr>
        <w:t>Faltar sin justificación a 3 sesiones de Plenaria y/o Comisión, en un mismo período en las que se voten</w:t>
      </w:r>
      <w:r w:rsidR="00244A9A">
        <w:rPr>
          <w:rFonts w:ascii="Arial" w:hAnsi="Arial" w:cs="Arial"/>
          <w:b/>
          <w:color w:val="000000"/>
        </w:rPr>
        <w:t xml:space="preserve"> proyectos de Acto Legislativo,</w:t>
      </w:r>
      <w:r w:rsidR="00244A9A" w:rsidRPr="00547E3B">
        <w:rPr>
          <w:rFonts w:ascii="Arial" w:hAnsi="Arial" w:cs="Arial"/>
          <w:b/>
          <w:color w:val="000000"/>
        </w:rPr>
        <w:t xml:space="preserve"> de Ley, Mociones de Censura o se realicen debates de control </w:t>
      </w:r>
      <w:r w:rsidR="00244A9A">
        <w:rPr>
          <w:rFonts w:ascii="Arial" w:hAnsi="Arial" w:cs="Arial"/>
          <w:b/>
          <w:color w:val="000000"/>
        </w:rPr>
        <w:t>político</w:t>
      </w:r>
      <w:r w:rsidR="00244A9A" w:rsidRPr="00547E3B">
        <w:rPr>
          <w:rFonts w:ascii="Arial" w:hAnsi="Arial" w:cs="Arial"/>
          <w:b/>
          <w:color w:val="000000"/>
        </w:rPr>
        <w:t>.</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d)</w:t>
      </w:r>
      <w:r>
        <w:rPr>
          <w:rFonts w:ascii="Arial" w:hAnsi="Arial" w:cs="Arial"/>
        </w:rPr>
        <w:t xml:space="preserve"> </w:t>
      </w:r>
      <w:r w:rsidRPr="00E56CD2">
        <w:rPr>
          <w:rFonts w:ascii="Arial" w:hAnsi="Arial" w:cs="Arial"/>
        </w:rPr>
        <w:t>Asistir a las sesiones del Congreso en estado de embriaguez o bajo el efecto de sustancias psicoactivas.</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244A9A">
        <w:rPr>
          <w:rFonts w:ascii="Arial" w:hAnsi="Arial" w:cs="Arial"/>
          <w:b/>
        </w:rPr>
        <w:t>e)</w:t>
      </w:r>
      <w:r w:rsidR="00244A9A" w:rsidRPr="00244A9A">
        <w:rPr>
          <w:rFonts w:ascii="Arial" w:hAnsi="Arial" w:cs="Arial"/>
          <w:b/>
        </w:rPr>
        <w:t xml:space="preserve"> ELIMINADO</w:t>
      </w:r>
      <w:r>
        <w:rPr>
          <w:rFonts w:ascii="Arial" w:hAnsi="Arial" w:cs="Arial"/>
        </w:rPr>
        <w:t xml:space="preserve"> </w:t>
      </w:r>
      <w:r w:rsidRPr="00244A9A">
        <w:rPr>
          <w:rFonts w:ascii="Arial" w:hAnsi="Arial" w:cs="Arial"/>
          <w:strike/>
        </w:rPr>
        <w:t>Permitir la posesión de funcionarios que aspiren a cargos de elección del Congreso o de las Cámaras Legislativas, sin el cumplimiento de los requisitos Constitucionales y Legales</w:t>
      </w:r>
      <w:r w:rsidRPr="00E56CD2">
        <w:rPr>
          <w:rFonts w:ascii="Arial" w:hAnsi="Arial" w:cs="Arial"/>
        </w:rPr>
        <w:t>.</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lastRenderedPageBreak/>
        <w:t>f)</w:t>
      </w:r>
      <w:r>
        <w:rPr>
          <w:rFonts w:ascii="Arial" w:hAnsi="Arial" w:cs="Arial"/>
        </w:rPr>
        <w:t xml:space="preserve"> </w:t>
      </w:r>
      <w:r w:rsidRPr="00E56CD2">
        <w:rPr>
          <w:rFonts w:ascii="Arial" w:hAnsi="Arial" w:cs="Arial"/>
        </w:rPr>
        <w:t>Incumplir sin justificación, el plazo o prórroga para rendir ponencia, de conformidad con el artículo 153 del Reglamento.</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Las Gacetas del Congreso deberán reportar mensualmente: fecha de radicación de los proyectos de ley, fecha de asignación de ponente y fecha límite en la cual se debe radicar la ponencia.</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g)</w:t>
      </w:r>
      <w:r>
        <w:rPr>
          <w:rFonts w:ascii="Arial" w:hAnsi="Arial" w:cs="Arial"/>
        </w:rPr>
        <w:t xml:space="preserve"> </w:t>
      </w:r>
      <w:r w:rsidRPr="00E56CD2">
        <w:rPr>
          <w:rFonts w:ascii="Arial" w:hAnsi="Arial" w:cs="Arial"/>
        </w:rPr>
        <w:t xml:space="preserve">Desconocer los derechos de autor o hacer uso indebido de los mismos, contrariando las disposiciones internas y tratados internacionales vigentes. </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h)</w:t>
      </w:r>
      <w:r>
        <w:rPr>
          <w:rFonts w:ascii="Arial" w:hAnsi="Arial" w:cs="Arial"/>
        </w:rPr>
        <w:t xml:space="preserve"> </w:t>
      </w:r>
      <w:r w:rsidRPr="00E56CD2">
        <w:rPr>
          <w:rFonts w:ascii="Arial" w:hAnsi="Arial" w:cs="Arial"/>
        </w:rPr>
        <w:t xml:space="preserve">Realizar actos que obstaculicen las investigaciones que adelantan las Comisiones de Ética de cada Cámara. </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i)</w:t>
      </w:r>
      <w:r>
        <w:rPr>
          <w:rFonts w:ascii="Arial" w:hAnsi="Arial" w:cs="Arial"/>
        </w:rPr>
        <w:t xml:space="preserve"> </w:t>
      </w:r>
      <w:r w:rsidRPr="00E56CD2">
        <w:rPr>
          <w:rFonts w:ascii="Arial" w:hAnsi="Arial" w:cs="Arial"/>
        </w:rPr>
        <w:t>Dar al personal de seguridad asignado por la fuerza pública o entidades respectivas, funciones diferentes a las de protección ordenadas.</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j)</w:t>
      </w:r>
      <w:r>
        <w:rPr>
          <w:rFonts w:ascii="Arial" w:hAnsi="Arial" w:cs="Arial"/>
        </w:rPr>
        <w:t xml:space="preserve"> </w:t>
      </w:r>
      <w:r w:rsidRPr="00E56CD2">
        <w:rPr>
          <w:rFonts w:ascii="Arial" w:hAnsi="Arial" w:cs="Arial"/>
        </w:rPr>
        <w:t>Solicitar preferencia al realizar trámites y/o solicitar servicios, en nombre propio o de familiares ante entidades públicas o privadas, salvo las excepciones previstas en la Constitución Política y el Reglamento del Congreso</w:t>
      </w:r>
    </w:p>
    <w:p w:rsidR="00F95891" w:rsidRPr="00E56CD2" w:rsidRDefault="00F95891" w:rsidP="00F95891">
      <w:pPr>
        <w:pStyle w:val="Sinespaciado"/>
        <w:jc w:val="both"/>
        <w:rPr>
          <w:rFonts w:ascii="Arial" w:hAnsi="Arial" w:cs="Arial"/>
        </w:rPr>
      </w:pPr>
    </w:p>
    <w:p w:rsidR="00F95891" w:rsidRPr="00244A9A" w:rsidRDefault="00F95891" w:rsidP="00F95891">
      <w:pPr>
        <w:pStyle w:val="Sinespaciado"/>
        <w:jc w:val="both"/>
        <w:rPr>
          <w:rFonts w:ascii="Arial" w:hAnsi="Arial" w:cs="Arial"/>
        </w:rPr>
      </w:pPr>
      <w:r w:rsidRPr="00244A9A">
        <w:rPr>
          <w:rFonts w:ascii="Arial" w:hAnsi="Arial" w:cs="Arial"/>
          <w:b/>
        </w:rPr>
        <w:t xml:space="preserve">k) </w:t>
      </w:r>
      <w:r w:rsidR="00244A9A" w:rsidRPr="00244A9A">
        <w:rPr>
          <w:rFonts w:ascii="Arial" w:hAnsi="Arial" w:cs="Arial"/>
          <w:b/>
        </w:rPr>
        <w:t>ELIMINADO</w:t>
      </w:r>
      <w:r w:rsidR="00244A9A">
        <w:rPr>
          <w:rFonts w:ascii="Arial" w:hAnsi="Arial" w:cs="Arial"/>
        </w:rPr>
        <w:t xml:space="preserve"> </w:t>
      </w:r>
      <w:r w:rsidRPr="00244A9A">
        <w:rPr>
          <w:rFonts w:ascii="Arial" w:hAnsi="Arial" w:cs="Arial"/>
          <w:strike/>
        </w:rPr>
        <w:t>Ausentarse sin justificación de las sesiones de comisiones y plenaria para votaciones. Para ausentarse dejarán constancia ante la respectiva Comisión o plenaria.</w:t>
      </w:r>
    </w:p>
    <w:p w:rsidR="00F95891" w:rsidRPr="00E56CD2" w:rsidRDefault="00F95891" w:rsidP="00F95891">
      <w:pPr>
        <w:widowControl w:val="0"/>
        <w:jc w:val="center"/>
        <w:rPr>
          <w:rFonts w:ascii="Arial" w:eastAsiaTheme="minorEastAsia" w:hAnsi="Arial" w:cs="Arial"/>
          <w:b/>
          <w:caps/>
          <w:color w:val="000000"/>
        </w:rPr>
      </w:pPr>
    </w:p>
    <w:p w:rsidR="00F95891" w:rsidRPr="00E56CD2" w:rsidRDefault="00F95891" w:rsidP="00F95891">
      <w:pPr>
        <w:widowControl w:val="0"/>
        <w:jc w:val="center"/>
        <w:rPr>
          <w:rFonts w:ascii="Arial" w:eastAsiaTheme="minorEastAsia" w:hAnsi="Arial" w:cs="Arial"/>
          <w:b/>
          <w:caps/>
          <w:color w:val="000000"/>
        </w:rPr>
      </w:pPr>
      <w:r w:rsidRPr="00E56CD2">
        <w:rPr>
          <w:rFonts w:ascii="Arial" w:eastAsiaTheme="minorEastAsia" w:hAnsi="Arial" w:cs="Arial"/>
          <w:b/>
          <w:caps/>
          <w:color w:val="000000"/>
        </w:rPr>
        <w:t xml:space="preserve">T Í T U L O III </w:t>
      </w:r>
    </w:p>
    <w:p w:rsidR="00F95891" w:rsidRPr="00E56CD2" w:rsidRDefault="00F95891" w:rsidP="00F95891">
      <w:pPr>
        <w:widowControl w:val="0"/>
        <w:jc w:val="center"/>
        <w:rPr>
          <w:rFonts w:ascii="Arial" w:eastAsiaTheme="minorEastAsia" w:hAnsi="Arial" w:cs="Arial"/>
          <w:b/>
          <w:caps/>
          <w:color w:val="000000"/>
        </w:rPr>
      </w:pPr>
      <w:r w:rsidRPr="00E56CD2">
        <w:rPr>
          <w:rFonts w:ascii="Arial" w:eastAsiaTheme="minorEastAsia" w:hAnsi="Arial" w:cs="Arial"/>
          <w:b/>
          <w:caps/>
          <w:color w:val="000000"/>
        </w:rPr>
        <w:t xml:space="preserve">PARTE ESPECIAL </w:t>
      </w:r>
    </w:p>
    <w:p w:rsidR="00F95891" w:rsidRPr="00E56CD2" w:rsidRDefault="00F95891" w:rsidP="00F95891">
      <w:pPr>
        <w:widowControl w:val="0"/>
        <w:jc w:val="center"/>
        <w:rPr>
          <w:rFonts w:ascii="Arial" w:eastAsiaTheme="minorEastAsia" w:hAnsi="Arial" w:cs="Arial"/>
          <w:b/>
          <w:caps/>
          <w:color w:val="000000"/>
        </w:rPr>
      </w:pPr>
    </w:p>
    <w:p w:rsidR="00F95891" w:rsidRPr="00E56CD2" w:rsidRDefault="00F95891" w:rsidP="00F95891">
      <w:pPr>
        <w:widowControl w:val="0"/>
        <w:jc w:val="center"/>
        <w:rPr>
          <w:rFonts w:ascii="Arial" w:eastAsiaTheme="minorEastAsia" w:hAnsi="Arial" w:cs="Arial"/>
          <w:b/>
          <w:caps/>
          <w:color w:val="000000"/>
        </w:rPr>
      </w:pPr>
      <w:r w:rsidRPr="00E56CD2">
        <w:rPr>
          <w:rFonts w:ascii="Arial" w:eastAsiaTheme="minorEastAsia" w:hAnsi="Arial" w:cs="Arial"/>
          <w:b/>
          <w:caps/>
          <w:color w:val="000000"/>
        </w:rPr>
        <w:t xml:space="preserve">CAPÍTULO ÚNICO </w:t>
      </w:r>
    </w:p>
    <w:p w:rsidR="00F95891" w:rsidRPr="00E56CD2" w:rsidRDefault="00F95891" w:rsidP="00F95891">
      <w:pPr>
        <w:widowControl w:val="0"/>
        <w:jc w:val="center"/>
        <w:rPr>
          <w:rFonts w:ascii="Arial" w:eastAsiaTheme="minorEastAsia" w:hAnsi="Arial" w:cs="Arial"/>
          <w:b/>
          <w:caps/>
          <w:color w:val="000000"/>
        </w:rPr>
      </w:pPr>
      <w:r w:rsidRPr="00E56CD2">
        <w:rPr>
          <w:rFonts w:ascii="Arial" w:eastAsiaTheme="minorEastAsia" w:hAnsi="Arial" w:cs="Arial"/>
          <w:b/>
          <w:caps/>
          <w:color w:val="000000"/>
        </w:rPr>
        <w:t xml:space="preserve">De las faltas y sanciones </w:t>
      </w:r>
    </w:p>
    <w:p w:rsidR="00F95891" w:rsidRPr="00E56CD2" w:rsidRDefault="00F95891" w:rsidP="00F95891">
      <w:pPr>
        <w:widowControl w:val="0"/>
        <w:autoSpaceDE w:val="0"/>
        <w:autoSpaceDN w:val="0"/>
        <w:adjustRightInd w:val="0"/>
        <w:jc w:val="both"/>
        <w:rPr>
          <w:rFonts w:ascii="Arial" w:eastAsiaTheme="minorEastAsia" w:hAnsi="Arial" w:cs="Arial"/>
          <w:b/>
          <w:caps/>
          <w:color w:val="000000"/>
        </w:rPr>
      </w:pPr>
    </w:p>
    <w:p w:rsidR="00F95891" w:rsidRPr="00E56CD2" w:rsidRDefault="00F95891" w:rsidP="00F95891">
      <w:pPr>
        <w:widowControl w:val="0"/>
        <w:autoSpaceDE w:val="0"/>
        <w:autoSpaceDN w:val="0"/>
        <w:adjustRightInd w:val="0"/>
        <w:jc w:val="both"/>
        <w:rPr>
          <w:rFonts w:ascii="Arial" w:eastAsiaTheme="minorEastAsia" w:hAnsi="Arial" w:cs="Arial"/>
          <w:b/>
          <w:caps/>
          <w:color w:val="000000"/>
        </w:rPr>
      </w:pPr>
    </w:p>
    <w:p w:rsidR="00F95891" w:rsidRPr="00E56CD2" w:rsidRDefault="00F95891" w:rsidP="00F95891">
      <w:pPr>
        <w:pStyle w:val="Sinespaciado"/>
        <w:jc w:val="both"/>
        <w:rPr>
          <w:rFonts w:ascii="Arial" w:hAnsi="Arial" w:cs="Arial"/>
        </w:rPr>
      </w:pPr>
      <w:r w:rsidRPr="00E56CD2">
        <w:rPr>
          <w:rFonts w:ascii="Arial" w:eastAsiaTheme="minorEastAsia" w:hAnsi="Arial" w:cs="Arial"/>
          <w:b/>
          <w:caps/>
          <w:color w:val="000000"/>
        </w:rPr>
        <w:t>Artículo 10.</w:t>
      </w:r>
      <w:r w:rsidRPr="00E56CD2">
        <w:rPr>
          <w:rFonts w:ascii="Arial" w:eastAsiaTheme="minorEastAsia" w:hAnsi="Arial" w:cs="Arial"/>
          <w:color w:val="000000"/>
          <w:lang w:val="es-CO"/>
        </w:rPr>
        <w:t xml:space="preserve"> </w:t>
      </w:r>
      <w:r w:rsidRPr="00E56CD2">
        <w:rPr>
          <w:rFonts w:ascii="Arial" w:hAnsi="Arial" w:cs="Arial"/>
        </w:rPr>
        <w:t>Las faltas ético disciplinarias se realizan por acción, omisión, por cualquier conducta o comportamiento ejecutado por el Congresista, que conlleve el incumplimiento de los deberes, conductas sancionables previstas en el artículo 9º, violación del régimen de inhabilidades, incompatibilidades y del conflicto de intereses, darán lugar a la acción ética y disciplinaria e imposición de la sanción prevista en esta ley, sin detrimento de la competencia atribuida a la Rama Jurisdiccional del Poder Público, en materia penal o contenciosa administrativa o a la Procuraduría General de la Nación.</w:t>
      </w:r>
    </w:p>
    <w:p w:rsidR="00F95891" w:rsidRPr="00E56CD2" w:rsidRDefault="00F95891" w:rsidP="00F95891">
      <w:pPr>
        <w:widowControl w:val="0"/>
        <w:autoSpaceDE w:val="0"/>
        <w:autoSpaceDN w:val="0"/>
        <w:adjustRightInd w:val="0"/>
        <w:jc w:val="both"/>
        <w:rPr>
          <w:rFonts w:ascii="Arial" w:hAnsi="Arial" w:cs="Arial"/>
        </w:rPr>
      </w:pPr>
    </w:p>
    <w:p w:rsidR="00F95891" w:rsidRPr="00E56CD2" w:rsidRDefault="00F95891" w:rsidP="00F95891">
      <w:pPr>
        <w:widowControl w:val="0"/>
        <w:autoSpaceDE w:val="0"/>
        <w:autoSpaceDN w:val="0"/>
        <w:adjustRightInd w:val="0"/>
        <w:jc w:val="both"/>
        <w:rPr>
          <w:rFonts w:ascii="Arial" w:hAnsi="Arial" w:cs="Arial"/>
        </w:rPr>
      </w:pPr>
      <w:r w:rsidRPr="00E56CD2">
        <w:rPr>
          <w:rFonts w:ascii="Arial" w:hAnsi="Arial" w:cs="Arial"/>
        </w:rPr>
        <w:t xml:space="preserve">Parágrafo: Culpabilidad. En materia disciplinaria  solo se podrá imponer sanción por conductas realizadas con culpabilidad. Las conductas solo son sancionables a título de dolo o culpa. Queda proscrita toda forma de responsabilidad objetiva. </w:t>
      </w:r>
    </w:p>
    <w:p w:rsidR="00F95891" w:rsidRPr="00E56CD2" w:rsidRDefault="00F95891" w:rsidP="00F95891">
      <w:pPr>
        <w:widowControl w:val="0"/>
        <w:autoSpaceDE w:val="0"/>
        <w:autoSpaceDN w:val="0"/>
        <w:adjustRightInd w:val="0"/>
        <w:jc w:val="both"/>
        <w:rPr>
          <w:rFonts w:ascii="Arial" w:hAnsi="Arial" w:cs="Arial"/>
        </w:rPr>
      </w:pPr>
    </w:p>
    <w:p w:rsidR="00F95891" w:rsidRPr="00E56CD2" w:rsidRDefault="00F95891" w:rsidP="00F95891">
      <w:pPr>
        <w:widowControl w:val="0"/>
        <w:autoSpaceDE w:val="0"/>
        <w:autoSpaceDN w:val="0"/>
        <w:adjustRightInd w:val="0"/>
        <w:jc w:val="both"/>
        <w:rPr>
          <w:rFonts w:ascii="Arial" w:hAnsi="Arial" w:cs="Arial"/>
        </w:rPr>
      </w:pPr>
      <w:r w:rsidRPr="00E56CD2">
        <w:rPr>
          <w:rFonts w:ascii="Arial" w:hAnsi="Arial" w:cs="Arial"/>
        </w:rPr>
        <w:t>Dolo. La conducta es dolosa cuando el sujeto disciplinable conoce los hechos constitutivos de falta disciplinaria, su ilicitud y quiere su realización.</w:t>
      </w:r>
    </w:p>
    <w:p w:rsidR="00F95891" w:rsidRPr="00E56CD2" w:rsidRDefault="00F95891" w:rsidP="00F95891">
      <w:pPr>
        <w:widowControl w:val="0"/>
        <w:autoSpaceDE w:val="0"/>
        <w:autoSpaceDN w:val="0"/>
        <w:adjustRightInd w:val="0"/>
        <w:jc w:val="both"/>
        <w:rPr>
          <w:rFonts w:ascii="Arial" w:hAnsi="Arial" w:cs="Arial"/>
        </w:rPr>
      </w:pPr>
      <w:r w:rsidRPr="00E56CD2">
        <w:rPr>
          <w:rFonts w:ascii="Arial" w:hAnsi="Arial" w:cs="Arial"/>
        </w:rPr>
        <w:t xml:space="preserve"> </w:t>
      </w:r>
    </w:p>
    <w:p w:rsidR="00F95891" w:rsidRPr="00E56CD2" w:rsidRDefault="00F95891" w:rsidP="00F95891">
      <w:pPr>
        <w:widowControl w:val="0"/>
        <w:autoSpaceDE w:val="0"/>
        <w:autoSpaceDN w:val="0"/>
        <w:adjustRightInd w:val="0"/>
        <w:jc w:val="both"/>
        <w:rPr>
          <w:rFonts w:ascii="Arial" w:hAnsi="Arial" w:cs="Arial"/>
        </w:rPr>
      </w:pPr>
      <w:r w:rsidRPr="00E56CD2">
        <w:rPr>
          <w:rFonts w:ascii="Arial" w:hAnsi="Arial" w:cs="Arial"/>
        </w:rPr>
        <w:t xml:space="preserve">Culpa. La conducta es culposa cuando el sujeto disciplinable incurre en los hechos constitutivos </w:t>
      </w:r>
      <w:r w:rsidRPr="00E56CD2">
        <w:rPr>
          <w:rFonts w:ascii="Arial" w:hAnsi="Arial" w:cs="Arial"/>
        </w:rPr>
        <w:lastRenderedPageBreak/>
        <w:t xml:space="preserve">de falta disciplinaria, por la infracción al deber objetivo de cuidado funcionalmente exigible y cuando el sujeto disciplinable debió haberla previsto por ser previsible o habiéndola previsto confió en poder evitarla. </w:t>
      </w:r>
    </w:p>
    <w:p w:rsidR="00F95891" w:rsidRPr="00E56CD2" w:rsidRDefault="00F95891" w:rsidP="00F95891">
      <w:pPr>
        <w:widowControl w:val="0"/>
        <w:autoSpaceDE w:val="0"/>
        <w:autoSpaceDN w:val="0"/>
        <w:adjustRightInd w:val="0"/>
        <w:jc w:val="both"/>
        <w:rPr>
          <w:rFonts w:ascii="Arial" w:hAnsi="Arial" w:cs="Arial"/>
        </w:rPr>
      </w:pPr>
    </w:p>
    <w:p w:rsidR="00F95891" w:rsidRPr="00E56CD2" w:rsidRDefault="00F95891" w:rsidP="00F95891">
      <w:pPr>
        <w:widowControl w:val="0"/>
        <w:autoSpaceDE w:val="0"/>
        <w:autoSpaceDN w:val="0"/>
        <w:adjustRightInd w:val="0"/>
        <w:jc w:val="both"/>
        <w:rPr>
          <w:rFonts w:ascii="Arial" w:hAnsi="Arial" w:cs="Arial"/>
        </w:rPr>
      </w:pPr>
      <w:r w:rsidRPr="00E56CD2">
        <w:rPr>
          <w:rFonts w:ascii="Arial" w:hAnsi="Arial" w:cs="Arial"/>
        </w:rPr>
        <w:t xml:space="preserve">La culpa sancionable podrá ser gravísima o grave. La culpa leve no será sancionable en materia disciplinaria. </w:t>
      </w:r>
    </w:p>
    <w:p w:rsidR="00F95891" w:rsidRPr="00E56CD2" w:rsidRDefault="00F95891" w:rsidP="00F95891">
      <w:pPr>
        <w:widowControl w:val="0"/>
        <w:autoSpaceDE w:val="0"/>
        <w:autoSpaceDN w:val="0"/>
        <w:adjustRightInd w:val="0"/>
        <w:jc w:val="both"/>
        <w:rPr>
          <w:rFonts w:ascii="Arial" w:hAnsi="Arial" w:cs="Arial"/>
        </w:rPr>
      </w:pPr>
    </w:p>
    <w:p w:rsidR="00F95891" w:rsidRPr="00E56CD2" w:rsidRDefault="00F95891" w:rsidP="00F95891">
      <w:pPr>
        <w:widowControl w:val="0"/>
        <w:autoSpaceDE w:val="0"/>
        <w:autoSpaceDN w:val="0"/>
        <w:adjustRightInd w:val="0"/>
        <w:jc w:val="both"/>
        <w:rPr>
          <w:rFonts w:ascii="Arial" w:hAnsi="Arial" w:cs="Arial"/>
        </w:rPr>
      </w:pPr>
      <w:r w:rsidRPr="00E56CD2">
        <w:rPr>
          <w:rFonts w:ascii="Arial" w:hAnsi="Arial" w:cs="Arial"/>
        </w:rPr>
        <w:t xml:space="preserve">Habrá culpa gravísima cuando se incurra en falta disciplinaria por ignorancia supina, desatención elemental o violación manifiesta de reglas de obligatorio cumplimiento. </w:t>
      </w:r>
    </w:p>
    <w:p w:rsidR="00F95891" w:rsidRPr="00E56CD2" w:rsidRDefault="00F95891" w:rsidP="00F95891">
      <w:pPr>
        <w:widowControl w:val="0"/>
        <w:autoSpaceDE w:val="0"/>
        <w:autoSpaceDN w:val="0"/>
        <w:adjustRightInd w:val="0"/>
        <w:jc w:val="both"/>
        <w:rPr>
          <w:rFonts w:ascii="Arial" w:hAnsi="Arial" w:cs="Arial"/>
        </w:rPr>
      </w:pPr>
    </w:p>
    <w:p w:rsidR="00F95891" w:rsidRPr="00E56CD2" w:rsidRDefault="00F95891" w:rsidP="00F95891">
      <w:pPr>
        <w:widowControl w:val="0"/>
        <w:autoSpaceDE w:val="0"/>
        <w:autoSpaceDN w:val="0"/>
        <w:adjustRightInd w:val="0"/>
        <w:jc w:val="both"/>
        <w:rPr>
          <w:rFonts w:ascii="Arial" w:hAnsi="Arial" w:cs="Arial"/>
        </w:rPr>
      </w:pPr>
      <w:r w:rsidRPr="00E56CD2">
        <w:rPr>
          <w:rFonts w:ascii="Arial" w:hAnsi="Arial" w:cs="Arial"/>
        </w:rPr>
        <w:t>La culpa será grave cuando se incurra en falta disciplinaria por inobservancia del cuidado necesario que cualquier persona del común imprime a sus actuaciones.</w:t>
      </w:r>
    </w:p>
    <w:p w:rsidR="00F95891" w:rsidRPr="00E56CD2" w:rsidRDefault="00F95891" w:rsidP="00F95891">
      <w:pPr>
        <w:widowControl w:val="0"/>
        <w:autoSpaceDE w:val="0"/>
        <w:autoSpaceDN w:val="0"/>
        <w:adjustRightInd w:val="0"/>
        <w:jc w:val="both"/>
        <w:rPr>
          <w:rFonts w:ascii="Arial" w:hAnsi="Arial" w:cs="Arial"/>
        </w:rPr>
      </w:pPr>
    </w:p>
    <w:p w:rsidR="00F95891" w:rsidRPr="00E56CD2" w:rsidRDefault="00F95891" w:rsidP="00F95891">
      <w:pPr>
        <w:pStyle w:val="Sinespaciado"/>
        <w:jc w:val="both"/>
        <w:rPr>
          <w:rFonts w:ascii="Arial" w:hAnsi="Arial" w:cs="Arial"/>
          <w:lang w:eastAsia="zh-CN"/>
        </w:rPr>
      </w:pPr>
      <w:r w:rsidRPr="00E56CD2">
        <w:rPr>
          <w:rFonts w:ascii="Arial" w:eastAsiaTheme="minorEastAsia" w:hAnsi="Arial" w:cs="Arial"/>
          <w:b/>
          <w:caps/>
          <w:color w:val="000000"/>
        </w:rPr>
        <w:t>Artículo 11.</w:t>
      </w:r>
      <w:r w:rsidRPr="00E56CD2">
        <w:rPr>
          <w:rFonts w:ascii="Arial" w:eastAsiaTheme="minorEastAsia" w:hAnsi="Arial" w:cs="Arial"/>
          <w:caps/>
          <w:color w:val="000000"/>
        </w:rPr>
        <w:t xml:space="preserve"> </w:t>
      </w:r>
      <w:r w:rsidRPr="00E56CD2">
        <w:rPr>
          <w:rFonts w:ascii="Arial" w:hAnsi="Arial" w:cs="Arial"/>
          <w:lang w:eastAsia="zh-CN"/>
        </w:rPr>
        <w:t>Clasificación de las faltas. Las faltas en las que puede incurrir el Congresista son:</w:t>
      </w:r>
    </w:p>
    <w:p w:rsidR="00F95891" w:rsidRPr="00E56CD2" w:rsidRDefault="00F95891" w:rsidP="00F95891">
      <w:pPr>
        <w:pStyle w:val="Sinespaciado"/>
        <w:jc w:val="both"/>
        <w:rPr>
          <w:rFonts w:ascii="Arial" w:hAnsi="Arial" w:cs="Arial"/>
          <w:lang w:eastAsia="zh-CN"/>
        </w:rPr>
      </w:pPr>
    </w:p>
    <w:p w:rsidR="00F95891" w:rsidRPr="00E56CD2" w:rsidRDefault="00F95891" w:rsidP="00F95891">
      <w:pPr>
        <w:pStyle w:val="Sinespaciado"/>
        <w:jc w:val="both"/>
        <w:rPr>
          <w:rFonts w:ascii="Arial" w:hAnsi="Arial" w:cs="Arial"/>
          <w:lang w:eastAsia="zh-CN"/>
        </w:rPr>
      </w:pPr>
      <w:r w:rsidRPr="00E56CD2">
        <w:rPr>
          <w:rFonts w:ascii="Arial" w:hAnsi="Arial" w:cs="Arial"/>
          <w:lang w:eastAsia="zh-CN"/>
        </w:rPr>
        <w:t>a) Gravísimas.</w:t>
      </w:r>
    </w:p>
    <w:p w:rsidR="00F95891" w:rsidRPr="00E56CD2" w:rsidRDefault="00F95891" w:rsidP="00F95891">
      <w:pPr>
        <w:pStyle w:val="Sinespaciado"/>
        <w:jc w:val="both"/>
        <w:rPr>
          <w:rFonts w:ascii="Arial" w:hAnsi="Arial" w:cs="Arial"/>
          <w:lang w:eastAsia="zh-CN"/>
        </w:rPr>
      </w:pPr>
    </w:p>
    <w:p w:rsidR="00F95891" w:rsidRPr="00E56CD2" w:rsidRDefault="00F95891" w:rsidP="00F95891">
      <w:pPr>
        <w:pStyle w:val="Sinespaciado"/>
        <w:jc w:val="both"/>
        <w:rPr>
          <w:rFonts w:ascii="Arial" w:hAnsi="Arial" w:cs="Arial"/>
          <w:lang w:eastAsia="zh-CN"/>
        </w:rPr>
      </w:pPr>
      <w:r w:rsidRPr="00E56CD2">
        <w:rPr>
          <w:rFonts w:ascii="Arial" w:hAnsi="Arial" w:cs="Arial"/>
          <w:lang w:eastAsia="zh-CN"/>
        </w:rPr>
        <w:t>b) Graves.</w:t>
      </w:r>
    </w:p>
    <w:p w:rsidR="00F95891" w:rsidRPr="00E56CD2" w:rsidRDefault="00F95891" w:rsidP="00F95891">
      <w:pPr>
        <w:pStyle w:val="Sinespaciado"/>
        <w:jc w:val="both"/>
        <w:rPr>
          <w:rFonts w:ascii="Arial" w:hAnsi="Arial" w:cs="Arial"/>
          <w:lang w:eastAsia="zh-CN"/>
        </w:rPr>
      </w:pPr>
    </w:p>
    <w:p w:rsidR="00F95891" w:rsidRPr="00E56CD2" w:rsidRDefault="00F95891" w:rsidP="00F95891">
      <w:pPr>
        <w:pStyle w:val="Sinespaciado"/>
        <w:jc w:val="both"/>
        <w:rPr>
          <w:rFonts w:ascii="Arial" w:hAnsi="Arial" w:cs="Arial"/>
          <w:lang w:eastAsia="zh-CN"/>
        </w:rPr>
      </w:pPr>
      <w:r w:rsidRPr="00E56CD2">
        <w:rPr>
          <w:rFonts w:ascii="Arial" w:hAnsi="Arial" w:cs="Arial"/>
          <w:lang w:eastAsia="zh-CN"/>
        </w:rPr>
        <w:t>c) Leves.</w:t>
      </w:r>
    </w:p>
    <w:p w:rsidR="00F95891" w:rsidRPr="00E56CD2" w:rsidRDefault="00F95891" w:rsidP="00F95891">
      <w:pPr>
        <w:pStyle w:val="Sinespaciado"/>
        <w:jc w:val="both"/>
        <w:rPr>
          <w:rFonts w:ascii="Arial" w:hAnsi="Arial" w:cs="Arial"/>
          <w:lang w:eastAsia="zh-CN"/>
        </w:rPr>
      </w:pPr>
    </w:p>
    <w:p w:rsidR="00F95891" w:rsidRPr="00E56CD2" w:rsidRDefault="00F95891" w:rsidP="00F95891">
      <w:pPr>
        <w:pStyle w:val="Sinespaciado"/>
        <w:jc w:val="both"/>
        <w:rPr>
          <w:rFonts w:ascii="Arial" w:hAnsi="Arial" w:cs="Arial"/>
          <w:lang w:eastAsia="zh-CN"/>
        </w:rPr>
      </w:pPr>
      <w:r w:rsidRPr="00E56CD2">
        <w:rPr>
          <w:rFonts w:ascii="Arial" w:hAnsi="Arial" w:cs="Arial"/>
          <w:lang w:eastAsia="zh-CN"/>
        </w:rPr>
        <w:t>Parágrafo 1º. Constituye falta Gravísima e</w:t>
      </w:r>
      <w:r w:rsidR="00185A44">
        <w:rPr>
          <w:rFonts w:ascii="Arial" w:hAnsi="Arial" w:cs="Arial"/>
          <w:lang w:eastAsia="zh-CN"/>
        </w:rPr>
        <w:t xml:space="preserve">l incumplimiento de Las conductas </w:t>
      </w:r>
      <w:r w:rsidR="005B2BAC">
        <w:rPr>
          <w:rFonts w:ascii="Arial" w:hAnsi="Arial" w:cs="Arial"/>
          <w:lang w:eastAsia="zh-CN"/>
        </w:rPr>
        <w:t xml:space="preserve"> previstas en los literales A y H del artículo 9.</w:t>
      </w:r>
    </w:p>
    <w:p w:rsidR="00F95891" w:rsidRPr="00E56CD2" w:rsidRDefault="00F95891" w:rsidP="00F95891">
      <w:pPr>
        <w:pStyle w:val="Sinespaciado"/>
        <w:jc w:val="both"/>
        <w:rPr>
          <w:rFonts w:ascii="Arial" w:hAnsi="Arial" w:cs="Arial"/>
          <w:lang w:eastAsia="zh-CN"/>
        </w:rPr>
      </w:pPr>
    </w:p>
    <w:p w:rsidR="00F95891" w:rsidRPr="00E56CD2" w:rsidRDefault="00F95891" w:rsidP="00F95891">
      <w:pPr>
        <w:pStyle w:val="Sinespaciado"/>
        <w:jc w:val="both"/>
        <w:rPr>
          <w:rFonts w:ascii="Arial" w:hAnsi="Arial" w:cs="Arial"/>
          <w:lang w:eastAsia="zh-CN"/>
        </w:rPr>
      </w:pPr>
      <w:r w:rsidRPr="00E56CD2">
        <w:rPr>
          <w:rFonts w:ascii="Arial" w:hAnsi="Arial" w:cs="Arial"/>
          <w:lang w:eastAsia="zh-CN"/>
        </w:rPr>
        <w:t>Parágrafo 2º. El incumplimiento de los deberes y conductas que no constituyan falta gravísima, será calificada como grave o leve, según los criterios previstos en este Código.</w:t>
      </w:r>
    </w:p>
    <w:p w:rsidR="00F95891" w:rsidRPr="00E56CD2" w:rsidRDefault="00F95891" w:rsidP="00F95891">
      <w:pPr>
        <w:widowControl w:val="0"/>
        <w:autoSpaceDE w:val="0"/>
        <w:autoSpaceDN w:val="0"/>
        <w:adjustRightInd w:val="0"/>
        <w:jc w:val="both"/>
        <w:rPr>
          <w:rFonts w:ascii="Arial" w:eastAsiaTheme="minorEastAsia" w:hAnsi="Arial" w:cs="Arial"/>
          <w:b/>
          <w:caps/>
          <w:color w:val="000000"/>
        </w:rPr>
      </w:pPr>
    </w:p>
    <w:p w:rsidR="00F95891" w:rsidRPr="00E56CD2" w:rsidRDefault="00F95891" w:rsidP="00F95891">
      <w:pPr>
        <w:widowControl w:val="0"/>
        <w:autoSpaceDE w:val="0"/>
        <w:autoSpaceDN w:val="0"/>
        <w:adjustRightInd w:val="0"/>
        <w:jc w:val="both"/>
        <w:rPr>
          <w:rFonts w:ascii="Arial" w:eastAsiaTheme="minorEastAsia" w:hAnsi="Arial" w:cs="Arial"/>
          <w:color w:val="000000"/>
          <w:lang w:val="es-CO"/>
        </w:rPr>
      </w:pPr>
      <w:r w:rsidRPr="00E56CD2">
        <w:rPr>
          <w:rFonts w:ascii="Arial" w:eastAsiaTheme="minorEastAsia" w:hAnsi="Arial" w:cs="Arial"/>
          <w:b/>
          <w:caps/>
          <w:color w:val="000000"/>
        </w:rPr>
        <w:t xml:space="preserve">Artículo 12. </w:t>
      </w:r>
      <w:r w:rsidRPr="00E56CD2">
        <w:rPr>
          <w:rFonts w:ascii="Arial" w:eastAsiaTheme="minorEastAsia" w:hAnsi="Arial" w:cs="Arial"/>
          <w:color w:val="000000"/>
        </w:rPr>
        <w:t>Criterios para determinar la gravedad o levedad de la falta</w:t>
      </w:r>
      <w:r w:rsidRPr="00E56CD2">
        <w:rPr>
          <w:rFonts w:ascii="Arial" w:eastAsiaTheme="minorEastAsia" w:hAnsi="Arial" w:cs="Arial"/>
          <w:color w:val="000000"/>
          <w:lang w:val="es-CO"/>
        </w:rPr>
        <w:t xml:space="preserve">: </w:t>
      </w:r>
    </w:p>
    <w:p w:rsidR="00F95891" w:rsidRPr="00E56CD2" w:rsidRDefault="00F95891" w:rsidP="00F95891">
      <w:pPr>
        <w:widowControl w:val="0"/>
        <w:autoSpaceDE w:val="0"/>
        <w:autoSpaceDN w:val="0"/>
        <w:adjustRightInd w:val="0"/>
        <w:jc w:val="both"/>
        <w:rPr>
          <w:rFonts w:ascii="Arial" w:eastAsiaTheme="minorEastAsia" w:hAnsi="Arial" w:cs="Arial"/>
          <w:color w:val="000000"/>
          <w:lang w:val="es-CO"/>
        </w:rPr>
      </w:pPr>
    </w:p>
    <w:p w:rsidR="00F95891" w:rsidRPr="00E56CD2" w:rsidRDefault="00F95891" w:rsidP="00F95891">
      <w:pPr>
        <w:pStyle w:val="Prrafodelista"/>
        <w:widowControl w:val="0"/>
        <w:numPr>
          <w:ilvl w:val="0"/>
          <w:numId w:val="12"/>
        </w:numPr>
        <w:autoSpaceDE w:val="0"/>
        <w:autoSpaceDN w:val="0"/>
        <w:adjustRightInd w:val="0"/>
        <w:ind w:left="0" w:firstLine="0"/>
        <w:jc w:val="both"/>
        <w:rPr>
          <w:rFonts w:ascii="Arial" w:eastAsiaTheme="minorEastAsia" w:hAnsi="Arial" w:cs="Arial"/>
          <w:color w:val="000000"/>
          <w:lang w:val="es-CO"/>
        </w:rPr>
      </w:pPr>
      <w:r w:rsidRPr="00E56CD2">
        <w:rPr>
          <w:rFonts w:ascii="Arial" w:eastAsiaTheme="minorEastAsia" w:hAnsi="Arial" w:cs="Arial"/>
          <w:color w:val="000000"/>
          <w:lang w:val="es-CO"/>
        </w:rPr>
        <w:t>El grado de culpabilidad</w:t>
      </w:r>
    </w:p>
    <w:p w:rsidR="00F95891" w:rsidRPr="00E56CD2" w:rsidRDefault="00F95891" w:rsidP="00F95891">
      <w:pPr>
        <w:pStyle w:val="Prrafodelista"/>
        <w:widowControl w:val="0"/>
        <w:autoSpaceDE w:val="0"/>
        <w:autoSpaceDN w:val="0"/>
        <w:adjustRightInd w:val="0"/>
        <w:ind w:left="0"/>
        <w:jc w:val="both"/>
        <w:rPr>
          <w:rFonts w:ascii="Arial" w:eastAsiaTheme="minorEastAsia" w:hAnsi="Arial" w:cs="Arial"/>
          <w:color w:val="000000"/>
          <w:lang w:val="es-CO"/>
        </w:rPr>
      </w:pPr>
    </w:p>
    <w:p w:rsidR="00F95891" w:rsidRPr="00E56CD2" w:rsidRDefault="00F95891" w:rsidP="00F95891">
      <w:pPr>
        <w:pStyle w:val="Prrafodelista"/>
        <w:widowControl w:val="0"/>
        <w:numPr>
          <w:ilvl w:val="0"/>
          <w:numId w:val="12"/>
        </w:numPr>
        <w:autoSpaceDE w:val="0"/>
        <w:autoSpaceDN w:val="0"/>
        <w:adjustRightInd w:val="0"/>
        <w:ind w:left="0" w:firstLine="0"/>
        <w:jc w:val="both"/>
        <w:rPr>
          <w:rFonts w:ascii="Arial" w:eastAsiaTheme="minorEastAsia" w:hAnsi="Arial" w:cs="Arial"/>
          <w:color w:val="000000"/>
          <w:lang w:val="es-CO"/>
        </w:rPr>
      </w:pPr>
      <w:r w:rsidRPr="00E56CD2">
        <w:rPr>
          <w:rFonts w:ascii="Arial" w:eastAsiaTheme="minorEastAsia" w:hAnsi="Arial" w:cs="Arial"/>
          <w:color w:val="000000"/>
          <w:lang w:val="es-CO"/>
        </w:rPr>
        <w:t xml:space="preserve">La jerarquía derivada de la gestión encomendada o que deba realizar el Congresista. </w:t>
      </w:r>
    </w:p>
    <w:p w:rsidR="00F95891" w:rsidRPr="00E56CD2" w:rsidRDefault="00F95891" w:rsidP="00F95891">
      <w:pPr>
        <w:pStyle w:val="Prrafodelista"/>
        <w:widowControl w:val="0"/>
        <w:autoSpaceDE w:val="0"/>
        <w:autoSpaceDN w:val="0"/>
        <w:adjustRightInd w:val="0"/>
        <w:ind w:left="0"/>
        <w:jc w:val="both"/>
        <w:rPr>
          <w:rFonts w:ascii="Arial" w:eastAsiaTheme="minorEastAsia" w:hAnsi="Arial" w:cs="Arial"/>
          <w:color w:val="000000"/>
          <w:lang w:val="es-CO"/>
        </w:rPr>
      </w:pPr>
    </w:p>
    <w:p w:rsidR="00F95891" w:rsidRPr="00E56CD2" w:rsidRDefault="00F95891" w:rsidP="00F95891">
      <w:pPr>
        <w:pStyle w:val="Prrafodelista"/>
        <w:widowControl w:val="0"/>
        <w:numPr>
          <w:ilvl w:val="0"/>
          <w:numId w:val="12"/>
        </w:numPr>
        <w:autoSpaceDE w:val="0"/>
        <w:autoSpaceDN w:val="0"/>
        <w:adjustRightInd w:val="0"/>
        <w:ind w:left="0" w:firstLine="0"/>
        <w:jc w:val="both"/>
        <w:rPr>
          <w:rFonts w:ascii="Arial" w:eastAsiaTheme="minorEastAsia" w:hAnsi="Arial" w:cs="Arial"/>
          <w:color w:val="000000"/>
          <w:lang w:val="es-CO"/>
        </w:rPr>
      </w:pPr>
      <w:r w:rsidRPr="00E56CD2">
        <w:rPr>
          <w:rFonts w:ascii="Arial" w:eastAsiaTheme="minorEastAsia" w:hAnsi="Arial" w:cs="Arial"/>
          <w:color w:val="000000"/>
          <w:lang w:val="es-CO"/>
        </w:rPr>
        <w:t xml:space="preserve">La trascendencia social de la falta o el perjuicio causado. </w:t>
      </w:r>
    </w:p>
    <w:p w:rsidR="00F95891" w:rsidRPr="00E56CD2" w:rsidRDefault="00F95891" w:rsidP="00F95891">
      <w:pPr>
        <w:pStyle w:val="Prrafodelista"/>
        <w:widowControl w:val="0"/>
        <w:autoSpaceDE w:val="0"/>
        <w:autoSpaceDN w:val="0"/>
        <w:adjustRightInd w:val="0"/>
        <w:ind w:left="0"/>
        <w:jc w:val="both"/>
        <w:rPr>
          <w:rFonts w:ascii="Arial" w:eastAsiaTheme="minorEastAsia" w:hAnsi="Arial" w:cs="Arial"/>
          <w:color w:val="000000"/>
          <w:lang w:val="es-CO"/>
        </w:rPr>
      </w:pPr>
    </w:p>
    <w:p w:rsidR="00F95891" w:rsidRPr="00E56CD2" w:rsidRDefault="00F95891" w:rsidP="00F95891">
      <w:pPr>
        <w:pStyle w:val="Prrafodelista"/>
        <w:widowControl w:val="0"/>
        <w:numPr>
          <w:ilvl w:val="0"/>
          <w:numId w:val="12"/>
        </w:numPr>
        <w:autoSpaceDE w:val="0"/>
        <w:autoSpaceDN w:val="0"/>
        <w:adjustRightInd w:val="0"/>
        <w:ind w:left="0" w:firstLine="0"/>
        <w:jc w:val="both"/>
        <w:rPr>
          <w:rFonts w:ascii="Arial" w:eastAsiaTheme="minorEastAsia" w:hAnsi="Arial" w:cs="Arial"/>
          <w:color w:val="000000"/>
          <w:lang w:val="es-CO"/>
        </w:rPr>
      </w:pPr>
      <w:r w:rsidRPr="00E56CD2">
        <w:rPr>
          <w:rFonts w:ascii="Arial" w:eastAsiaTheme="minorEastAsia" w:hAnsi="Arial" w:cs="Arial"/>
          <w:color w:val="000000"/>
          <w:lang w:val="es-CO"/>
        </w:rPr>
        <w:t xml:space="preserve">Las modalidades y circunstancias en que se cometió la falta. Estas se apreciarán teniendo en cuenta el grado de participación en la comisión de la falta, si la realizó en estado de ofuscación, originada en circunstancias o condiciones de difícil prevención y gravedad extrema, debidamente comprobada. </w:t>
      </w:r>
    </w:p>
    <w:p w:rsidR="00F95891" w:rsidRPr="00E56CD2" w:rsidRDefault="00F95891" w:rsidP="00F95891">
      <w:pPr>
        <w:pStyle w:val="Prrafodelista"/>
        <w:widowControl w:val="0"/>
        <w:autoSpaceDE w:val="0"/>
        <w:autoSpaceDN w:val="0"/>
        <w:adjustRightInd w:val="0"/>
        <w:ind w:left="0"/>
        <w:jc w:val="both"/>
        <w:rPr>
          <w:rFonts w:ascii="Arial" w:eastAsiaTheme="minorEastAsia" w:hAnsi="Arial" w:cs="Arial"/>
          <w:color w:val="000000"/>
          <w:lang w:val="es-CO"/>
        </w:rPr>
      </w:pPr>
    </w:p>
    <w:p w:rsidR="00F95891" w:rsidRPr="00E56CD2" w:rsidRDefault="00F95891" w:rsidP="00F95891">
      <w:pPr>
        <w:pStyle w:val="Prrafodelista"/>
        <w:widowControl w:val="0"/>
        <w:numPr>
          <w:ilvl w:val="0"/>
          <w:numId w:val="12"/>
        </w:numPr>
        <w:autoSpaceDE w:val="0"/>
        <w:autoSpaceDN w:val="0"/>
        <w:adjustRightInd w:val="0"/>
        <w:ind w:left="0" w:firstLine="0"/>
        <w:jc w:val="both"/>
        <w:rPr>
          <w:rFonts w:ascii="Arial" w:eastAsiaTheme="minorEastAsia" w:hAnsi="Arial" w:cs="Arial"/>
          <w:color w:val="000000"/>
          <w:lang w:val="es-CO"/>
        </w:rPr>
      </w:pPr>
      <w:r w:rsidRPr="00E56CD2">
        <w:rPr>
          <w:rFonts w:ascii="Arial" w:eastAsiaTheme="minorEastAsia" w:hAnsi="Arial" w:cs="Arial"/>
          <w:color w:val="000000"/>
          <w:lang w:val="es-CO"/>
        </w:rPr>
        <w:t xml:space="preserve">Los motivos determinantes del comportamiento. </w:t>
      </w:r>
    </w:p>
    <w:p w:rsidR="00F95891" w:rsidRPr="00E56CD2" w:rsidRDefault="00F95891" w:rsidP="00F95891">
      <w:pPr>
        <w:pStyle w:val="Prrafodelista"/>
        <w:widowControl w:val="0"/>
        <w:autoSpaceDE w:val="0"/>
        <w:autoSpaceDN w:val="0"/>
        <w:adjustRightInd w:val="0"/>
        <w:ind w:left="0"/>
        <w:jc w:val="both"/>
        <w:rPr>
          <w:rFonts w:ascii="Arial" w:eastAsiaTheme="minorEastAsia" w:hAnsi="Arial" w:cs="Arial"/>
          <w:color w:val="000000"/>
          <w:lang w:val="es-CO"/>
        </w:rPr>
      </w:pPr>
    </w:p>
    <w:p w:rsidR="00F95891" w:rsidRPr="00E56CD2" w:rsidRDefault="00F95891" w:rsidP="00F95891">
      <w:pPr>
        <w:pStyle w:val="Prrafodelista"/>
        <w:widowControl w:val="0"/>
        <w:numPr>
          <w:ilvl w:val="0"/>
          <w:numId w:val="12"/>
        </w:numPr>
        <w:autoSpaceDE w:val="0"/>
        <w:autoSpaceDN w:val="0"/>
        <w:adjustRightInd w:val="0"/>
        <w:ind w:left="0" w:firstLine="0"/>
        <w:jc w:val="both"/>
        <w:rPr>
          <w:rFonts w:ascii="Arial" w:eastAsiaTheme="minorEastAsia" w:hAnsi="Arial" w:cs="Arial"/>
          <w:color w:val="000000"/>
          <w:lang w:val="es-CO"/>
        </w:rPr>
      </w:pPr>
      <w:r w:rsidRPr="00E56CD2">
        <w:rPr>
          <w:rFonts w:ascii="Arial" w:eastAsiaTheme="minorEastAsia" w:hAnsi="Arial" w:cs="Arial"/>
          <w:color w:val="000000"/>
          <w:lang w:val="es-CO"/>
        </w:rPr>
        <w:t xml:space="preserve">Cuando la falta se realice con la intervención de otra u otras personas, sean particulares o servidores públicos. </w:t>
      </w:r>
    </w:p>
    <w:p w:rsidR="00F95891" w:rsidRPr="00E56CD2" w:rsidRDefault="00F95891" w:rsidP="00F95891">
      <w:pPr>
        <w:widowControl w:val="0"/>
        <w:autoSpaceDE w:val="0"/>
        <w:autoSpaceDN w:val="0"/>
        <w:adjustRightInd w:val="0"/>
        <w:jc w:val="both"/>
        <w:rPr>
          <w:rFonts w:ascii="Arial" w:eastAsiaTheme="minorEastAsia" w:hAnsi="Arial" w:cs="Arial"/>
          <w:color w:val="000000"/>
          <w:lang w:val="es-CO"/>
        </w:rPr>
      </w:pPr>
    </w:p>
    <w:p w:rsidR="00F95891" w:rsidRPr="00E56CD2" w:rsidRDefault="00F95891" w:rsidP="00F95891">
      <w:pPr>
        <w:pStyle w:val="Sinespaciado"/>
        <w:jc w:val="both"/>
        <w:rPr>
          <w:rFonts w:ascii="Arial" w:hAnsi="Arial" w:cs="Arial"/>
        </w:rPr>
      </w:pPr>
      <w:r w:rsidRPr="00E23479">
        <w:rPr>
          <w:rFonts w:ascii="Arial" w:hAnsi="Arial" w:cs="Arial"/>
          <w:b/>
        </w:rPr>
        <w:lastRenderedPageBreak/>
        <w:t>ARTÍCULO 13.</w:t>
      </w:r>
      <w:r w:rsidRPr="00E56CD2">
        <w:rPr>
          <w:rFonts w:ascii="Arial" w:hAnsi="Arial" w:cs="Arial"/>
        </w:rPr>
        <w:t xml:space="preserve"> Clases de sanciones. Al Congresista que diere lugar a las faltas descritas en los artículos anteriores, se le impondrá según el caso:</w:t>
      </w:r>
    </w:p>
    <w:p w:rsidR="00F95891" w:rsidRPr="00E56CD2" w:rsidRDefault="00F95891" w:rsidP="00F95891">
      <w:pPr>
        <w:pStyle w:val="Sinespaciado"/>
        <w:jc w:val="both"/>
        <w:rPr>
          <w:rFonts w:ascii="Arial" w:hAnsi="Arial" w:cs="Arial"/>
        </w:rPr>
      </w:pPr>
    </w:p>
    <w:p w:rsidR="00F95891" w:rsidRPr="00E23479" w:rsidRDefault="00F95891" w:rsidP="00F95891">
      <w:pPr>
        <w:pStyle w:val="Sinespaciado"/>
        <w:jc w:val="both"/>
        <w:rPr>
          <w:rFonts w:ascii="Arial" w:hAnsi="Arial" w:cs="Arial"/>
        </w:rPr>
      </w:pPr>
      <w:r w:rsidRPr="00E23479">
        <w:rPr>
          <w:rFonts w:ascii="Arial" w:hAnsi="Arial" w:cs="Arial"/>
        </w:rPr>
        <w:t>a)</w:t>
      </w:r>
      <w:r>
        <w:rPr>
          <w:rFonts w:ascii="Arial" w:hAnsi="Arial" w:cs="Arial"/>
        </w:rPr>
        <w:t xml:space="preserve"> </w:t>
      </w:r>
      <w:r w:rsidRPr="00E23479">
        <w:rPr>
          <w:rFonts w:ascii="Arial" w:hAnsi="Arial" w:cs="Arial"/>
        </w:rPr>
        <w:t>Amonestación escrita y privada ante la Comisión de Ética de la respectiva Cámara, cuando la falta sea leve.</w:t>
      </w:r>
    </w:p>
    <w:p w:rsidR="00F95891" w:rsidRPr="00E23479" w:rsidRDefault="00F95891" w:rsidP="00F95891">
      <w:pPr>
        <w:pStyle w:val="Sinespaciado"/>
        <w:jc w:val="both"/>
        <w:rPr>
          <w:rFonts w:ascii="Arial" w:hAnsi="Arial" w:cs="Arial"/>
        </w:rPr>
      </w:pPr>
    </w:p>
    <w:p w:rsidR="00F95891" w:rsidRPr="00E23479" w:rsidRDefault="00F95891" w:rsidP="00F95891">
      <w:pPr>
        <w:pStyle w:val="Sinespaciado"/>
        <w:jc w:val="both"/>
        <w:rPr>
          <w:rFonts w:ascii="Arial" w:hAnsi="Arial" w:cs="Arial"/>
        </w:rPr>
      </w:pPr>
      <w:r w:rsidRPr="00E23479">
        <w:rPr>
          <w:rFonts w:ascii="Arial" w:hAnsi="Arial" w:cs="Arial"/>
        </w:rPr>
        <w:t>b)</w:t>
      </w:r>
      <w:r>
        <w:rPr>
          <w:rFonts w:ascii="Arial" w:hAnsi="Arial" w:cs="Arial"/>
        </w:rPr>
        <w:t xml:space="preserve"> </w:t>
      </w:r>
      <w:r w:rsidRPr="00E23479">
        <w:rPr>
          <w:rFonts w:ascii="Arial" w:hAnsi="Arial" w:cs="Arial"/>
        </w:rPr>
        <w:t>Amonestación escrita y pública ante la Plenaria de la respectiva Cámara legislativa, cuando la falta sea grave.</w:t>
      </w:r>
    </w:p>
    <w:p w:rsidR="00F95891" w:rsidRPr="00E23479" w:rsidRDefault="00F95891" w:rsidP="00F95891">
      <w:pPr>
        <w:pStyle w:val="Sinespaciado"/>
        <w:jc w:val="both"/>
        <w:rPr>
          <w:rFonts w:ascii="Arial" w:hAnsi="Arial" w:cs="Arial"/>
        </w:rPr>
      </w:pPr>
    </w:p>
    <w:p w:rsidR="00F95891" w:rsidRPr="00E23479" w:rsidRDefault="00F95891" w:rsidP="00F95891">
      <w:pPr>
        <w:pStyle w:val="Sinespaciado"/>
        <w:jc w:val="both"/>
        <w:rPr>
          <w:rFonts w:ascii="Arial" w:hAnsi="Arial" w:cs="Arial"/>
        </w:rPr>
      </w:pPr>
      <w:r w:rsidRPr="00E23479">
        <w:rPr>
          <w:rFonts w:ascii="Arial" w:hAnsi="Arial" w:cs="Arial"/>
        </w:rPr>
        <w:t>c)</w:t>
      </w:r>
      <w:r>
        <w:rPr>
          <w:rFonts w:ascii="Arial" w:hAnsi="Arial" w:cs="Arial"/>
        </w:rPr>
        <w:t xml:space="preserve"> </w:t>
      </w:r>
      <w:r w:rsidRPr="00E23479">
        <w:rPr>
          <w:rFonts w:ascii="Arial" w:hAnsi="Arial" w:cs="Arial"/>
        </w:rPr>
        <w:t>Suspensión del ejercicio congresual, en caso de falta gravísima.</w:t>
      </w:r>
    </w:p>
    <w:p w:rsidR="00F95891" w:rsidRPr="00E56CD2" w:rsidRDefault="00F95891" w:rsidP="00F95891">
      <w:pPr>
        <w:pStyle w:val="Sinespaciado"/>
        <w:jc w:val="both"/>
        <w:rPr>
          <w:rFonts w:ascii="Arial" w:eastAsiaTheme="minorEastAsia" w:hAnsi="Arial" w:cs="Arial"/>
          <w:caps/>
          <w:color w:val="000000"/>
        </w:rPr>
      </w:pPr>
    </w:p>
    <w:p w:rsidR="00F95891" w:rsidRPr="00E56CD2" w:rsidRDefault="00F95891" w:rsidP="00F95891">
      <w:pPr>
        <w:pStyle w:val="Sinespaciado"/>
        <w:jc w:val="both"/>
        <w:rPr>
          <w:rFonts w:ascii="Arial" w:hAnsi="Arial" w:cs="Arial"/>
        </w:rPr>
      </w:pPr>
      <w:r w:rsidRPr="00E23479">
        <w:rPr>
          <w:rFonts w:ascii="Arial" w:hAnsi="Arial" w:cs="Arial"/>
          <w:b/>
        </w:rPr>
        <w:t>ARTÍCULO 14.</w:t>
      </w:r>
      <w:r w:rsidRPr="00E56CD2">
        <w:rPr>
          <w:rFonts w:ascii="Arial" w:hAnsi="Arial" w:cs="Arial"/>
        </w:rPr>
        <w:t xml:space="preserve"> Definición y límite de las sanciones.</w:t>
      </w:r>
    </w:p>
    <w:p w:rsidR="00F95891" w:rsidRPr="00E56CD2" w:rsidRDefault="00F95891" w:rsidP="00F95891">
      <w:pPr>
        <w:pStyle w:val="Sinespaciado"/>
        <w:jc w:val="both"/>
        <w:rPr>
          <w:rFonts w:ascii="Arial" w:hAnsi="Arial" w:cs="Arial"/>
        </w:rPr>
      </w:pPr>
    </w:p>
    <w:p w:rsidR="00F95891" w:rsidRPr="00E23479" w:rsidRDefault="00F95891" w:rsidP="00F95891">
      <w:pPr>
        <w:pStyle w:val="Sinespaciado"/>
        <w:jc w:val="both"/>
        <w:rPr>
          <w:rFonts w:ascii="Arial" w:hAnsi="Arial" w:cs="Arial"/>
        </w:rPr>
      </w:pPr>
      <w:r w:rsidRPr="00E23479">
        <w:rPr>
          <w:rFonts w:ascii="Arial" w:hAnsi="Arial" w:cs="Arial"/>
        </w:rPr>
        <w:t>a)</w:t>
      </w:r>
      <w:r>
        <w:rPr>
          <w:rFonts w:ascii="Arial" w:hAnsi="Arial" w:cs="Arial"/>
        </w:rPr>
        <w:t xml:space="preserve"> </w:t>
      </w:r>
      <w:r w:rsidRPr="00E23479">
        <w:rPr>
          <w:rFonts w:ascii="Arial" w:hAnsi="Arial" w:cs="Arial"/>
        </w:rPr>
        <w:t>La amonestación escrita y privada ante la respectiva Comisión de Ética, implica un llamado de atención formal al Congresista Investigado., sin copia a la hoja de vida con anotación en el registro respectivo de la Comisión.</w:t>
      </w:r>
    </w:p>
    <w:p w:rsidR="00F95891" w:rsidRPr="00E23479" w:rsidRDefault="00F95891" w:rsidP="00F95891">
      <w:pPr>
        <w:pStyle w:val="Sinespaciado"/>
        <w:jc w:val="both"/>
        <w:rPr>
          <w:rFonts w:ascii="Arial" w:hAnsi="Arial" w:cs="Arial"/>
        </w:rPr>
      </w:pPr>
    </w:p>
    <w:p w:rsidR="00F95891" w:rsidRPr="00E23479" w:rsidRDefault="00F95891" w:rsidP="00F95891">
      <w:pPr>
        <w:pStyle w:val="Sinespaciado"/>
        <w:jc w:val="both"/>
        <w:rPr>
          <w:rFonts w:ascii="Arial" w:hAnsi="Arial" w:cs="Arial"/>
        </w:rPr>
      </w:pPr>
      <w:r w:rsidRPr="00E23479">
        <w:rPr>
          <w:rFonts w:ascii="Arial" w:hAnsi="Arial" w:cs="Arial"/>
        </w:rPr>
        <w:t>b)</w:t>
      </w:r>
      <w:r>
        <w:rPr>
          <w:rFonts w:ascii="Arial" w:hAnsi="Arial" w:cs="Arial"/>
        </w:rPr>
        <w:t xml:space="preserve"> </w:t>
      </w:r>
      <w:r w:rsidRPr="00E23479">
        <w:rPr>
          <w:rFonts w:ascii="Arial" w:hAnsi="Arial" w:cs="Arial"/>
        </w:rPr>
        <w:t>La amonestación escrita y pública ante la respectiva Plenaria, implica un llamado de atención formal al Congresista Investigado, que se deberá registrar en su hoja de vida.</w:t>
      </w:r>
    </w:p>
    <w:p w:rsidR="00F95891" w:rsidRPr="00E23479" w:rsidRDefault="00F95891" w:rsidP="00F95891">
      <w:pPr>
        <w:pStyle w:val="Sinespaciado"/>
        <w:jc w:val="both"/>
        <w:rPr>
          <w:rFonts w:ascii="Arial" w:hAnsi="Arial" w:cs="Arial"/>
        </w:rPr>
      </w:pPr>
    </w:p>
    <w:p w:rsidR="00F95891" w:rsidRPr="00E23479" w:rsidRDefault="00F95891" w:rsidP="00F95891">
      <w:pPr>
        <w:pStyle w:val="Sinespaciado"/>
        <w:jc w:val="both"/>
        <w:rPr>
          <w:rFonts w:ascii="Arial" w:hAnsi="Arial" w:cs="Arial"/>
        </w:rPr>
      </w:pPr>
      <w:r w:rsidRPr="00E23479">
        <w:rPr>
          <w:rFonts w:ascii="Arial" w:hAnsi="Arial" w:cs="Arial"/>
        </w:rPr>
        <w:t>c)</w:t>
      </w:r>
      <w:r>
        <w:rPr>
          <w:rFonts w:ascii="Arial" w:hAnsi="Arial" w:cs="Arial"/>
        </w:rPr>
        <w:t xml:space="preserve"> </w:t>
      </w:r>
      <w:r w:rsidRPr="00E23479">
        <w:rPr>
          <w:rFonts w:ascii="Arial" w:hAnsi="Arial" w:cs="Arial"/>
        </w:rPr>
        <w:t>La suspensión de la condición congresional, consiste en la separación del ejercicio de la investidura y prerrogativas de Congresista. La misma no podrá ordenarse por un término inferior a diez (10), ni superior a ciento ochenta (180) días. Durante el término de suspensión, no se podrá ejercer ninguna función pública.</w:t>
      </w:r>
    </w:p>
    <w:p w:rsidR="00F95891" w:rsidRPr="00E23479" w:rsidRDefault="00F95891" w:rsidP="00F95891">
      <w:pPr>
        <w:pStyle w:val="Sinespaciado"/>
        <w:jc w:val="both"/>
        <w:rPr>
          <w:rFonts w:ascii="Arial" w:hAnsi="Arial" w:cs="Arial"/>
        </w:rPr>
      </w:pPr>
    </w:p>
    <w:p w:rsidR="00F95891" w:rsidRPr="00E23479" w:rsidRDefault="00F95891" w:rsidP="00F95891">
      <w:pPr>
        <w:pStyle w:val="Sinespaciado"/>
        <w:jc w:val="both"/>
        <w:rPr>
          <w:rFonts w:ascii="Arial" w:hAnsi="Arial" w:cs="Arial"/>
        </w:rPr>
      </w:pPr>
      <w:r w:rsidRPr="00E23479">
        <w:rPr>
          <w:rFonts w:ascii="Arial" w:hAnsi="Arial" w:cs="Arial"/>
        </w:rPr>
        <w:t>Cuando no fuere posible ejecutar la suspensión, por haber cesado definitivamente el Congresista en sus funciones, se convertirá el término de suspensión o el que faltare, según el caso, en salarios que corresponderá al monto devengado al momento de la comisión de la falta, los que deberá cancelar dentro de los dos (2) meses siguientes al retiro del Congreso.</w:t>
      </w:r>
    </w:p>
    <w:p w:rsidR="00F95891" w:rsidRPr="00E23479" w:rsidRDefault="00F95891" w:rsidP="00F95891">
      <w:pPr>
        <w:pStyle w:val="Sinespaciado"/>
        <w:jc w:val="both"/>
        <w:rPr>
          <w:rFonts w:ascii="Arial" w:hAnsi="Arial" w:cs="Arial"/>
        </w:rPr>
      </w:pPr>
    </w:p>
    <w:p w:rsidR="00F95891" w:rsidRPr="00E23479" w:rsidRDefault="00F95891" w:rsidP="00F95891">
      <w:pPr>
        <w:pStyle w:val="Sinespaciado"/>
        <w:jc w:val="both"/>
        <w:rPr>
          <w:rFonts w:ascii="Arial" w:hAnsi="Arial" w:cs="Arial"/>
        </w:rPr>
      </w:pPr>
      <w:r w:rsidRPr="00E23479">
        <w:rPr>
          <w:rFonts w:ascii="Arial" w:hAnsi="Arial" w:cs="Arial"/>
        </w:rPr>
        <w:t>La suspensión siempre se ejecutará en periodo de sesiones ordinarias o extraordinarias, es decir durante el receso de labores del Congreso se suspende su aplicación</w:t>
      </w:r>
    </w:p>
    <w:p w:rsidR="00F95891" w:rsidRPr="00E23479" w:rsidRDefault="00F95891" w:rsidP="00F95891">
      <w:pPr>
        <w:pStyle w:val="Sinespaciado"/>
        <w:jc w:val="both"/>
        <w:rPr>
          <w:rFonts w:ascii="Arial" w:hAnsi="Arial" w:cs="Arial"/>
        </w:rPr>
      </w:pPr>
    </w:p>
    <w:p w:rsidR="00F95891" w:rsidRPr="00E23479" w:rsidRDefault="00F95891" w:rsidP="00F95891">
      <w:pPr>
        <w:pStyle w:val="Sinespaciado"/>
        <w:jc w:val="both"/>
        <w:rPr>
          <w:rFonts w:ascii="Arial" w:hAnsi="Arial" w:cs="Arial"/>
        </w:rPr>
      </w:pPr>
      <w:r w:rsidRPr="00E23479">
        <w:rPr>
          <w:rFonts w:ascii="Arial" w:hAnsi="Arial" w:cs="Arial"/>
        </w:rPr>
        <w:t>Cuando no hubiere sido cancelado el equivalente a la sanción de suspensión, por desvinculación del Congresista, la Comisión de Ética y Estatuto del Congresista de cada Cámara, adelantará el procedimiento administrativo de cobro coactivo, de conformidad con la reglamentación que para tal efecto expida la Mesa Directiva de la correspondiente Cámara legislativa.</w:t>
      </w:r>
    </w:p>
    <w:p w:rsidR="00F95891" w:rsidRPr="00E23479" w:rsidRDefault="00F95891" w:rsidP="00F95891">
      <w:pPr>
        <w:pStyle w:val="Sinespaciado"/>
        <w:jc w:val="both"/>
        <w:rPr>
          <w:rFonts w:ascii="Arial" w:hAnsi="Arial" w:cs="Arial"/>
        </w:rPr>
      </w:pPr>
    </w:p>
    <w:p w:rsidR="00F95891" w:rsidRPr="00E23479" w:rsidRDefault="00F95891" w:rsidP="00F95891">
      <w:pPr>
        <w:pStyle w:val="Sinespaciado"/>
        <w:jc w:val="both"/>
        <w:rPr>
          <w:rFonts w:ascii="Arial" w:hAnsi="Arial" w:cs="Arial"/>
        </w:rPr>
      </w:pPr>
      <w:r w:rsidRPr="00E23479">
        <w:rPr>
          <w:rFonts w:ascii="Arial" w:hAnsi="Arial" w:cs="Arial"/>
        </w:rPr>
        <w:t>Los recursos objeto de este recaudo por pago directo o a través del cobro coactivo, se consignarán a órdenes de la Cámara respectiva, en cuenta especial abierta para tal fin y cuya disponibilidad inmediata determinará el ordenador del gasto para proyectos de capacitación y programas orientados a la recuperación, difusión e implementación de valores éticos y lucha contra la corrupción, dirigidos por las Comisiones de Ética y Estatuto del Congresista de cada Cámara.</w:t>
      </w:r>
    </w:p>
    <w:p w:rsidR="00F95891" w:rsidRPr="00E56CD2" w:rsidRDefault="00F95891" w:rsidP="00F95891">
      <w:pPr>
        <w:widowControl w:val="0"/>
        <w:autoSpaceDE w:val="0"/>
        <w:autoSpaceDN w:val="0"/>
        <w:adjustRightInd w:val="0"/>
        <w:jc w:val="both"/>
        <w:rPr>
          <w:rFonts w:ascii="Arial" w:eastAsiaTheme="minorEastAsia" w:hAnsi="Arial" w:cs="Arial"/>
          <w:color w:val="000000"/>
        </w:rPr>
      </w:pPr>
    </w:p>
    <w:p w:rsidR="00F95891" w:rsidRPr="00E56CD2" w:rsidRDefault="00F95891" w:rsidP="00F95891">
      <w:pPr>
        <w:pStyle w:val="Sinespaciado"/>
        <w:jc w:val="both"/>
        <w:rPr>
          <w:rFonts w:ascii="Arial" w:hAnsi="Arial" w:cs="Arial"/>
          <w:lang w:val="es-CO"/>
        </w:rPr>
      </w:pPr>
      <w:r w:rsidRPr="00E56CD2">
        <w:rPr>
          <w:rFonts w:ascii="Arial" w:eastAsiaTheme="minorEastAsia" w:hAnsi="Arial" w:cs="Arial"/>
          <w:b/>
          <w:caps/>
          <w:color w:val="000000"/>
        </w:rPr>
        <w:lastRenderedPageBreak/>
        <w:t>Artículo 15.</w:t>
      </w:r>
      <w:r w:rsidRPr="00E56CD2">
        <w:rPr>
          <w:rFonts w:ascii="Arial" w:eastAsiaTheme="minorEastAsia" w:hAnsi="Arial" w:cs="Arial"/>
          <w:caps/>
          <w:color w:val="000000"/>
        </w:rPr>
        <w:t xml:space="preserve"> </w:t>
      </w:r>
      <w:r w:rsidRPr="00E56CD2">
        <w:rPr>
          <w:rFonts w:ascii="Arial" w:hAnsi="Arial" w:cs="Arial"/>
          <w:lang w:val="es-CO"/>
        </w:rPr>
        <w:t>Graduación de la sanción. La cuantía de la multa y el término de la suspensión se fijarán de acuerdo a los siguientes criterios:</w:t>
      </w:r>
    </w:p>
    <w:p w:rsidR="00F95891" w:rsidRPr="00E56CD2" w:rsidRDefault="00F95891" w:rsidP="00F95891">
      <w:pPr>
        <w:pStyle w:val="Sinespaciado"/>
        <w:jc w:val="both"/>
        <w:rPr>
          <w:rFonts w:ascii="Arial" w:hAnsi="Arial" w:cs="Arial"/>
          <w:lang w:val="es-CO"/>
        </w:rPr>
      </w:pPr>
    </w:p>
    <w:p w:rsidR="00F95891" w:rsidRPr="00E56CD2" w:rsidRDefault="00F95891" w:rsidP="00F95891">
      <w:pPr>
        <w:pStyle w:val="Sinespaciado"/>
        <w:jc w:val="both"/>
        <w:rPr>
          <w:rFonts w:ascii="Arial" w:hAnsi="Arial" w:cs="Arial"/>
          <w:lang w:val="es-CO"/>
        </w:rPr>
      </w:pPr>
      <w:r w:rsidRPr="00E56CD2">
        <w:rPr>
          <w:rFonts w:ascii="Arial" w:hAnsi="Arial" w:cs="Arial"/>
          <w:lang w:val="es-CO"/>
        </w:rPr>
        <w:t>a) Haber sido sancionado disciplinariamente en ejercicio de funciones congresionales, dentro de los cinco (5) años anteriores a la comisión de la falta que se investiga.</w:t>
      </w:r>
    </w:p>
    <w:p w:rsidR="00F95891" w:rsidRPr="00E56CD2" w:rsidRDefault="00F95891" w:rsidP="00F95891">
      <w:pPr>
        <w:pStyle w:val="Sinespaciado"/>
        <w:jc w:val="both"/>
        <w:rPr>
          <w:rFonts w:ascii="Arial" w:hAnsi="Arial" w:cs="Arial"/>
          <w:lang w:val="es-CO"/>
        </w:rPr>
      </w:pPr>
    </w:p>
    <w:p w:rsidR="00F95891" w:rsidRPr="00E56CD2" w:rsidRDefault="00F95891" w:rsidP="00F95891">
      <w:pPr>
        <w:pStyle w:val="Sinespaciado"/>
        <w:jc w:val="both"/>
        <w:rPr>
          <w:rFonts w:ascii="Arial" w:hAnsi="Arial" w:cs="Arial"/>
          <w:lang w:val="es-CO"/>
        </w:rPr>
      </w:pPr>
      <w:r w:rsidRPr="00E56CD2">
        <w:rPr>
          <w:rFonts w:ascii="Arial" w:hAnsi="Arial" w:cs="Arial"/>
          <w:lang w:val="es-CO"/>
        </w:rPr>
        <w:t>b) Atribuir infundadamente la responsabilidad de la conducta a un tercero.</w:t>
      </w:r>
    </w:p>
    <w:p w:rsidR="00F95891" w:rsidRPr="00E56CD2" w:rsidRDefault="00F95891" w:rsidP="00F95891">
      <w:pPr>
        <w:pStyle w:val="Sinespaciado"/>
        <w:jc w:val="both"/>
        <w:rPr>
          <w:rFonts w:ascii="Arial" w:hAnsi="Arial" w:cs="Arial"/>
          <w:lang w:val="es-CO"/>
        </w:rPr>
      </w:pPr>
    </w:p>
    <w:p w:rsidR="00F95891" w:rsidRPr="00E56CD2" w:rsidRDefault="00F95891" w:rsidP="00F95891">
      <w:pPr>
        <w:pStyle w:val="Sinespaciado"/>
        <w:jc w:val="both"/>
        <w:rPr>
          <w:rFonts w:ascii="Arial" w:hAnsi="Arial" w:cs="Arial"/>
          <w:lang w:val="es-CO"/>
        </w:rPr>
      </w:pPr>
      <w:r w:rsidRPr="00E56CD2">
        <w:rPr>
          <w:rFonts w:ascii="Arial" w:hAnsi="Arial" w:cs="Arial"/>
          <w:lang w:val="es-CO"/>
        </w:rPr>
        <w:t>c) La confesión de la falta antes de la formulación de cargos.</w:t>
      </w:r>
    </w:p>
    <w:p w:rsidR="00F95891" w:rsidRPr="00E56CD2" w:rsidRDefault="00F95891" w:rsidP="00F95891">
      <w:pPr>
        <w:pStyle w:val="Sinespaciado"/>
        <w:jc w:val="both"/>
        <w:rPr>
          <w:rFonts w:ascii="Arial" w:hAnsi="Arial" w:cs="Arial"/>
          <w:lang w:val="es-CO"/>
        </w:rPr>
      </w:pPr>
    </w:p>
    <w:p w:rsidR="00F95891" w:rsidRPr="00E56CD2" w:rsidRDefault="00F95891" w:rsidP="00F95891">
      <w:pPr>
        <w:pStyle w:val="Sinespaciado"/>
        <w:jc w:val="both"/>
        <w:rPr>
          <w:rFonts w:ascii="Arial" w:hAnsi="Arial" w:cs="Arial"/>
          <w:lang w:val="es-CO"/>
        </w:rPr>
      </w:pPr>
      <w:r w:rsidRPr="00E56CD2">
        <w:rPr>
          <w:rFonts w:ascii="Arial" w:hAnsi="Arial" w:cs="Arial"/>
          <w:lang w:val="es-CO"/>
        </w:rPr>
        <w:t>d) Haber procurado, por iniciativa propia, resarcir el daño o compensar el perjuicio causado.</w:t>
      </w:r>
    </w:p>
    <w:p w:rsidR="00F95891" w:rsidRPr="00E56CD2" w:rsidRDefault="00F95891" w:rsidP="00F95891">
      <w:pPr>
        <w:pStyle w:val="Sinespaciado"/>
        <w:jc w:val="both"/>
        <w:rPr>
          <w:rFonts w:ascii="Arial" w:hAnsi="Arial" w:cs="Arial"/>
          <w:lang w:val="es-CO"/>
        </w:rPr>
      </w:pPr>
    </w:p>
    <w:p w:rsidR="00F95891" w:rsidRPr="00E56CD2" w:rsidRDefault="00F95891" w:rsidP="00F95891">
      <w:pPr>
        <w:pStyle w:val="Sinespaciado"/>
        <w:jc w:val="both"/>
        <w:rPr>
          <w:rFonts w:ascii="Arial" w:hAnsi="Arial" w:cs="Arial"/>
          <w:lang w:val="es-CO"/>
        </w:rPr>
      </w:pPr>
      <w:r w:rsidRPr="00E56CD2">
        <w:rPr>
          <w:rFonts w:ascii="Arial" w:hAnsi="Arial" w:cs="Arial"/>
          <w:lang w:val="es-CO"/>
        </w:rPr>
        <w:t>e) Haber devuelto, restituido o reparado, según el caso, el bien afectado con la falta.</w:t>
      </w:r>
    </w:p>
    <w:p w:rsidR="00F95891" w:rsidRPr="00E56CD2" w:rsidRDefault="00F95891" w:rsidP="00F95891">
      <w:pPr>
        <w:pStyle w:val="Sinespaciado"/>
        <w:jc w:val="both"/>
        <w:rPr>
          <w:rFonts w:ascii="Arial" w:hAnsi="Arial" w:cs="Arial"/>
          <w:lang w:val="es-CO"/>
        </w:rPr>
      </w:pPr>
    </w:p>
    <w:p w:rsidR="00F95891" w:rsidRPr="00E56CD2" w:rsidRDefault="00F95891" w:rsidP="00F95891">
      <w:pPr>
        <w:pStyle w:val="Sinespaciado"/>
        <w:jc w:val="both"/>
        <w:rPr>
          <w:rFonts w:ascii="Arial" w:hAnsi="Arial" w:cs="Arial"/>
          <w:lang w:val="es-CO"/>
        </w:rPr>
      </w:pPr>
      <w:r w:rsidRPr="00E56CD2">
        <w:rPr>
          <w:rFonts w:ascii="Arial" w:hAnsi="Arial" w:cs="Arial"/>
          <w:lang w:val="es-CO"/>
        </w:rPr>
        <w:t>f) El grave daño social de la conducta.</w:t>
      </w:r>
    </w:p>
    <w:p w:rsidR="00F95891" w:rsidRPr="00E56CD2" w:rsidRDefault="00F95891" w:rsidP="00F95891">
      <w:pPr>
        <w:pStyle w:val="Sinespaciado"/>
        <w:jc w:val="both"/>
        <w:rPr>
          <w:rFonts w:ascii="Arial" w:hAnsi="Arial" w:cs="Arial"/>
          <w:lang w:val="es-CO"/>
        </w:rPr>
      </w:pPr>
    </w:p>
    <w:p w:rsidR="00F95891" w:rsidRPr="00E56CD2" w:rsidRDefault="00F95891" w:rsidP="00F95891">
      <w:pPr>
        <w:pStyle w:val="Sinespaciado"/>
        <w:jc w:val="both"/>
        <w:rPr>
          <w:rFonts w:ascii="Arial" w:hAnsi="Arial" w:cs="Arial"/>
          <w:lang w:val="es-CO"/>
        </w:rPr>
      </w:pPr>
      <w:r w:rsidRPr="00E56CD2">
        <w:rPr>
          <w:rFonts w:ascii="Arial" w:hAnsi="Arial" w:cs="Arial"/>
          <w:lang w:val="es-CO"/>
        </w:rPr>
        <w:t>g) La afectación a derechos fundamentales.</w:t>
      </w:r>
    </w:p>
    <w:p w:rsidR="00F95891" w:rsidRPr="00E56CD2" w:rsidRDefault="00F95891" w:rsidP="00F95891">
      <w:pPr>
        <w:pStyle w:val="Sinespaciado"/>
        <w:jc w:val="both"/>
        <w:rPr>
          <w:rFonts w:ascii="Arial" w:hAnsi="Arial" w:cs="Arial"/>
          <w:lang w:val="es-CO"/>
        </w:rPr>
      </w:pPr>
    </w:p>
    <w:p w:rsidR="00F95891" w:rsidRPr="00E56CD2" w:rsidRDefault="00F95891" w:rsidP="00F95891">
      <w:pPr>
        <w:pStyle w:val="Sinespaciado"/>
        <w:jc w:val="both"/>
        <w:rPr>
          <w:rFonts w:ascii="Arial" w:hAnsi="Arial" w:cs="Arial"/>
          <w:lang w:val="es-CO"/>
        </w:rPr>
      </w:pPr>
      <w:r w:rsidRPr="00E56CD2">
        <w:rPr>
          <w:rFonts w:ascii="Arial" w:hAnsi="Arial" w:cs="Arial"/>
          <w:lang w:val="es-CO"/>
        </w:rPr>
        <w:t>Parágrafo. Al Congresista que con su conducta infrinja varias disposiciones de esta ley, se le impondrá la máxima sanción para las faltas previstas en la misma.</w:t>
      </w:r>
    </w:p>
    <w:p w:rsidR="00F95891" w:rsidRPr="00E56CD2" w:rsidRDefault="00F95891" w:rsidP="00F95891">
      <w:pPr>
        <w:widowControl w:val="0"/>
        <w:autoSpaceDE w:val="0"/>
        <w:autoSpaceDN w:val="0"/>
        <w:adjustRightInd w:val="0"/>
        <w:jc w:val="both"/>
        <w:rPr>
          <w:rFonts w:ascii="Arial" w:eastAsiaTheme="minorEastAsia" w:hAnsi="Arial" w:cs="Arial"/>
          <w:color w:val="000000"/>
          <w:lang w:val="es-CO"/>
        </w:rPr>
      </w:pPr>
    </w:p>
    <w:p w:rsidR="00F95891" w:rsidRPr="00E56CD2" w:rsidRDefault="00F95891" w:rsidP="00F95891">
      <w:pPr>
        <w:pStyle w:val="Sinespaciado"/>
        <w:jc w:val="both"/>
        <w:rPr>
          <w:rFonts w:ascii="Arial" w:hAnsi="Arial" w:cs="Arial"/>
        </w:rPr>
      </w:pPr>
      <w:r w:rsidRPr="00E56CD2">
        <w:rPr>
          <w:rFonts w:ascii="Arial" w:eastAsiaTheme="minorEastAsia" w:hAnsi="Arial" w:cs="Arial"/>
          <w:b/>
          <w:caps/>
          <w:color w:val="000000"/>
        </w:rPr>
        <w:t>Artículo 16.</w:t>
      </w:r>
      <w:r w:rsidRPr="00E56CD2">
        <w:rPr>
          <w:rFonts w:ascii="Arial" w:eastAsiaTheme="minorEastAsia" w:hAnsi="Arial" w:cs="Arial"/>
          <w:color w:val="000000"/>
          <w:lang w:val="es-CO"/>
        </w:rPr>
        <w:t xml:space="preserve"> </w:t>
      </w:r>
      <w:r w:rsidRPr="00E56CD2">
        <w:rPr>
          <w:rFonts w:ascii="Arial" w:hAnsi="Arial" w:cs="Arial"/>
        </w:rPr>
        <w:t>La sanción impuesta al Congresista será registrada en un libro que se dispondrá para tales efectos en las Comisiones de Ética y Estatuto del Congresista de cada Cámara se publicará en la Gaceta del Congreso y a través de los mecanismos que la Ley 1712 de 2014 prevé, se archivará en la correspondiente hoja de vida del Congresista afectado y se comunicará a la División de Registro y Control de la Procuraduría General de la Nación para su correspondiente anotación.</w:t>
      </w:r>
    </w:p>
    <w:p w:rsidR="00F95891" w:rsidRPr="00E56CD2" w:rsidRDefault="00F95891" w:rsidP="00F95891">
      <w:pPr>
        <w:widowControl w:val="0"/>
        <w:autoSpaceDE w:val="0"/>
        <w:autoSpaceDN w:val="0"/>
        <w:adjustRightInd w:val="0"/>
        <w:jc w:val="both"/>
        <w:rPr>
          <w:rFonts w:ascii="Arial" w:eastAsiaTheme="minorEastAsia" w:hAnsi="Arial" w:cs="Arial"/>
          <w:caps/>
          <w:color w:val="000000"/>
        </w:rPr>
      </w:pPr>
    </w:p>
    <w:p w:rsidR="00F95891" w:rsidRPr="00E56CD2" w:rsidRDefault="00F95891" w:rsidP="00F95891">
      <w:pPr>
        <w:pStyle w:val="Sinespaciado"/>
        <w:jc w:val="both"/>
        <w:rPr>
          <w:rFonts w:ascii="Arial" w:hAnsi="Arial" w:cs="Arial"/>
        </w:rPr>
      </w:pPr>
      <w:r w:rsidRPr="00E56CD2">
        <w:rPr>
          <w:rFonts w:ascii="Arial" w:eastAsiaTheme="minorEastAsia" w:hAnsi="Arial" w:cs="Arial"/>
          <w:b/>
          <w:caps/>
          <w:color w:val="000000"/>
        </w:rPr>
        <w:t>Artículo 17.</w:t>
      </w:r>
      <w:r w:rsidRPr="00E56CD2">
        <w:rPr>
          <w:rFonts w:ascii="Arial" w:eastAsiaTheme="minorEastAsia" w:hAnsi="Arial" w:cs="Arial"/>
          <w:caps/>
          <w:color w:val="000000"/>
        </w:rPr>
        <w:t xml:space="preserve"> </w:t>
      </w:r>
      <w:r w:rsidRPr="00E56CD2">
        <w:rPr>
          <w:rFonts w:ascii="Arial" w:hAnsi="Arial" w:cs="Arial"/>
        </w:rPr>
        <w:t>Inhabilidad especial. El Congresista que fuere sancionado por violación a la presente ley por falta grave o gravísima, quedará inhabilitado para pertenecer a las Comisiones de Ética y Estatuto del Congresista.</w:t>
      </w:r>
    </w:p>
    <w:p w:rsidR="00F95891" w:rsidRPr="00E56CD2" w:rsidRDefault="00F95891" w:rsidP="00F95891">
      <w:pPr>
        <w:widowControl w:val="0"/>
        <w:autoSpaceDE w:val="0"/>
        <w:autoSpaceDN w:val="0"/>
        <w:adjustRightInd w:val="0"/>
        <w:jc w:val="both"/>
        <w:rPr>
          <w:rFonts w:ascii="Arial" w:eastAsiaTheme="minorEastAsia" w:hAnsi="Arial" w:cs="Arial"/>
          <w:color w:val="000000"/>
          <w:lang w:val="es-CO"/>
        </w:rPr>
      </w:pPr>
    </w:p>
    <w:p w:rsidR="00F95891" w:rsidRPr="00E56CD2" w:rsidRDefault="00F95891" w:rsidP="00F95891">
      <w:pPr>
        <w:widowControl w:val="0"/>
        <w:autoSpaceDE w:val="0"/>
        <w:autoSpaceDN w:val="0"/>
        <w:adjustRightInd w:val="0"/>
        <w:jc w:val="both"/>
        <w:rPr>
          <w:rFonts w:ascii="Arial" w:hAnsi="Arial" w:cs="Arial"/>
          <w:lang w:val="es-CO"/>
        </w:rPr>
      </w:pPr>
      <w:r w:rsidRPr="00E56CD2">
        <w:rPr>
          <w:rFonts w:ascii="Arial" w:eastAsiaTheme="minorEastAsia" w:hAnsi="Arial" w:cs="Arial"/>
          <w:b/>
          <w:caps/>
          <w:color w:val="000000"/>
        </w:rPr>
        <w:t>Artículo 18.</w:t>
      </w:r>
      <w:r w:rsidRPr="00E56CD2">
        <w:rPr>
          <w:rFonts w:ascii="Arial" w:eastAsiaTheme="minorEastAsia" w:hAnsi="Arial" w:cs="Arial"/>
          <w:caps/>
          <w:color w:val="000000"/>
        </w:rPr>
        <w:t xml:space="preserve"> </w:t>
      </w:r>
      <w:r w:rsidRPr="00E56CD2">
        <w:rPr>
          <w:rFonts w:ascii="Arial" w:hAnsi="Arial" w:cs="Arial"/>
          <w:lang w:val="es-CO"/>
        </w:rPr>
        <w:t>Causales de exclusión de la responsabilidad ético disciplinaria. Está exento de responsabilidad el Congresista que realice la conducta:</w:t>
      </w:r>
    </w:p>
    <w:p w:rsidR="00F95891" w:rsidRPr="00E56CD2" w:rsidRDefault="00F95891" w:rsidP="00F95891">
      <w:pPr>
        <w:pStyle w:val="Sinespaciado"/>
        <w:jc w:val="both"/>
        <w:rPr>
          <w:rFonts w:ascii="Arial" w:hAnsi="Arial" w:cs="Arial"/>
          <w:lang w:val="es-CO"/>
        </w:rPr>
      </w:pPr>
    </w:p>
    <w:p w:rsidR="00F95891" w:rsidRPr="00E56CD2" w:rsidRDefault="00F95891" w:rsidP="00F95891">
      <w:pPr>
        <w:pStyle w:val="Sinespaciado"/>
        <w:jc w:val="both"/>
        <w:rPr>
          <w:rFonts w:ascii="Arial" w:hAnsi="Arial" w:cs="Arial"/>
          <w:lang w:val="es-CO"/>
        </w:rPr>
      </w:pPr>
      <w:r w:rsidRPr="00E56CD2">
        <w:rPr>
          <w:rFonts w:ascii="Arial" w:hAnsi="Arial" w:cs="Arial"/>
          <w:lang w:val="es-CO"/>
        </w:rPr>
        <w:t>a) Por fuerza Mayor o caso fortuito.</w:t>
      </w:r>
    </w:p>
    <w:p w:rsidR="00F95891" w:rsidRPr="00E56CD2" w:rsidRDefault="00F95891" w:rsidP="00F95891">
      <w:pPr>
        <w:pStyle w:val="Sinespaciado"/>
        <w:jc w:val="both"/>
        <w:rPr>
          <w:rFonts w:ascii="Arial" w:hAnsi="Arial" w:cs="Arial"/>
          <w:lang w:val="es-CO"/>
        </w:rPr>
      </w:pPr>
    </w:p>
    <w:p w:rsidR="00F95891" w:rsidRPr="00E56CD2" w:rsidRDefault="00F95891" w:rsidP="00F95891">
      <w:pPr>
        <w:pStyle w:val="Sinespaciado"/>
        <w:jc w:val="both"/>
        <w:rPr>
          <w:rFonts w:ascii="Arial" w:hAnsi="Arial" w:cs="Arial"/>
          <w:lang w:val="es-CO"/>
        </w:rPr>
      </w:pPr>
      <w:r w:rsidRPr="00E56CD2">
        <w:rPr>
          <w:rFonts w:ascii="Arial" w:hAnsi="Arial" w:cs="Arial"/>
          <w:lang w:val="es-CO"/>
        </w:rPr>
        <w:t>b) En cumplimiento de un deber constitucional, legal o Reglamentario de mayor importancia que el sacrificado.</w:t>
      </w:r>
    </w:p>
    <w:p w:rsidR="00F95891" w:rsidRPr="00E56CD2" w:rsidRDefault="00F95891" w:rsidP="00F95891">
      <w:pPr>
        <w:pStyle w:val="Sinespaciado"/>
        <w:jc w:val="both"/>
        <w:rPr>
          <w:rFonts w:ascii="Arial" w:hAnsi="Arial" w:cs="Arial"/>
          <w:lang w:val="es-CO"/>
        </w:rPr>
      </w:pPr>
    </w:p>
    <w:p w:rsidR="00F95891" w:rsidRPr="00E56CD2" w:rsidRDefault="00F95891" w:rsidP="00F95891">
      <w:pPr>
        <w:pStyle w:val="Sinespaciado"/>
        <w:jc w:val="both"/>
        <w:rPr>
          <w:rFonts w:ascii="Arial" w:hAnsi="Arial" w:cs="Arial"/>
          <w:lang w:val="es-CO"/>
        </w:rPr>
      </w:pPr>
      <w:r w:rsidRPr="00E56CD2">
        <w:rPr>
          <w:rFonts w:ascii="Arial" w:hAnsi="Arial" w:cs="Arial"/>
          <w:lang w:val="es-CO"/>
        </w:rPr>
        <w:t xml:space="preserve">c) Por salvar un derecho propio o ajeno al cual deba ceder el cumplimiento del deber, en razón de la necesidad, adecuación, proporcionalidad y razonabilidad. </w:t>
      </w:r>
    </w:p>
    <w:p w:rsidR="00F95891" w:rsidRPr="00E56CD2" w:rsidRDefault="00F95891" w:rsidP="00F95891">
      <w:pPr>
        <w:pStyle w:val="Sinespaciado"/>
        <w:jc w:val="both"/>
        <w:rPr>
          <w:rFonts w:ascii="Arial" w:hAnsi="Arial" w:cs="Arial"/>
          <w:lang w:val="es-CO"/>
        </w:rPr>
      </w:pPr>
    </w:p>
    <w:p w:rsidR="00F95891" w:rsidRPr="00E56CD2" w:rsidRDefault="00F95891" w:rsidP="00F95891">
      <w:pPr>
        <w:pStyle w:val="Sinespaciado"/>
        <w:jc w:val="both"/>
        <w:rPr>
          <w:rFonts w:ascii="Arial" w:hAnsi="Arial" w:cs="Arial"/>
          <w:lang w:val="es-CO"/>
        </w:rPr>
      </w:pPr>
      <w:r w:rsidRPr="00E56CD2">
        <w:rPr>
          <w:rFonts w:ascii="Arial" w:hAnsi="Arial" w:cs="Arial"/>
          <w:lang w:val="es-CO"/>
        </w:rPr>
        <w:t xml:space="preserve">c) En situación de inimputabilidad debidamente comprobada. </w:t>
      </w:r>
    </w:p>
    <w:p w:rsidR="00F95891" w:rsidRPr="00E56CD2" w:rsidRDefault="00F95891" w:rsidP="00F95891">
      <w:pPr>
        <w:pStyle w:val="Sinespaciado"/>
        <w:jc w:val="both"/>
        <w:rPr>
          <w:rFonts w:ascii="Arial" w:hAnsi="Arial" w:cs="Arial"/>
          <w:lang w:val="es-CO"/>
        </w:rPr>
      </w:pPr>
    </w:p>
    <w:p w:rsidR="00F95891" w:rsidRPr="00E56CD2" w:rsidRDefault="00F95891" w:rsidP="00F95891">
      <w:pPr>
        <w:pStyle w:val="Sinespaciado"/>
        <w:jc w:val="both"/>
        <w:rPr>
          <w:rFonts w:ascii="Arial" w:hAnsi="Arial" w:cs="Arial"/>
          <w:lang w:val="es-CO"/>
        </w:rPr>
      </w:pPr>
      <w:r w:rsidRPr="00E56CD2">
        <w:rPr>
          <w:rFonts w:ascii="Arial" w:hAnsi="Arial" w:cs="Arial"/>
          <w:lang w:val="es-CO"/>
        </w:rPr>
        <w:lastRenderedPageBreak/>
        <w:t>No habrá lugar al reconocimiento de la inimputabilidad cuando el Congresista hubiere preordenado su comportamiento.</w:t>
      </w:r>
    </w:p>
    <w:p w:rsidR="00F95891" w:rsidRPr="00E56CD2" w:rsidRDefault="00F95891" w:rsidP="00F95891">
      <w:pPr>
        <w:pStyle w:val="Sinespaciado"/>
        <w:jc w:val="both"/>
        <w:rPr>
          <w:rFonts w:ascii="Arial" w:hAnsi="Arial" w:cs="Arial"/>
          <w:lang w:val="es-CO"/>
        </w:rPr>
      </w:pPr>
    </w:p>
    <w:p w:rsidR="00F95891" w:rsidRPr="00E56CD2" w:rsidRDefault="00F95891" w:rsidP="00F95891">
      <w:pPr>
        <w:pStyle w:val="Sinespaciado"/>
        <w:jc w:val="both"/>
        <w:rPr>
          <w:rFonts w:ascii="Arial" w:hAnsi="Arial" w:cs="Arial"/>
          <w:lang w:val="es-CO"/>
        </w:rPr>
      </w:pPr>
      <w:r w:rsidRPr="00E56CD2">
        <w:rPr>
          <w:rFonts w:ascii="Arial" w:hAnsi="Arial" w:cs="Arial"/>
          <w:lang w:val="es-CO"/>
        </w:rPr>
        <w:t>Parágrafo. En cualquiera de estos casos se ordenará el archivo de las diligencias.</w:t>
      </w:r>
    </w:p>
    <w:p w:rsidR="00F95891" w:rsidRPr="00E56CD2" w:rsidRDefault="00F95891" w:rsidP="00F95891">
      <w:pPr>
        <w:widowControl w:val="0"/>
        <w:autoSpaceDE w:val="0"/>
        <w:autoSpaceDN w:val="0"/>
        <w:adjustRightInd w:val="0"/>
        <w:jc w:val="both"/>
        <w:rPr>
          <w:rFonts w:ascii="Arial" w:eastAsiaTheme="minorEastAsia" w:hAnsi="Arial" w:cs="Arial"/>
          <w:color w:val="000000"/>
          <w:lang w:val="es-CO"/>
        </w:rPr>
      </w:pPr>
    </w:p>
    <w:p w:rsidR="00F95891" w:rsidRPr="00E56CD2" w:rsidRDefault="00F95891" w:rsidP="00F95891">
      <w:pPr>
        <w:pStyle w:val="Sinespaciado"/>
        <w:jc w:val="both"/>
        <w:rPr>
          <w:rFonts w:ascii="Arial" w:hAnsi="Arial" w:cs="Arial"/>
        </w:rPr>
      </w:pPr>
      <w:r w:rsidRPr="00E23479">
        <w:rPr>
          <w:rFonts w:ascii="Arial" w:hAnsi="Arial" w:cs="Arial"/>
          <w:b/>
        </w:rPr>
        <w:t>ARTÍCULO 19.</w:t>
      </w:r>
      <w:r w:rsidRPr="00E56CD2">
        <w:rPr>
          <w:rFonts w:ascii="Arial" w:hAnsi="Arial" w:cs="Arial"/>
        </w:rPr>
        <w:t xml:space="preserve"> Causales de cesación de la acción. Cesará la acción ético disciplinaria cuando:</w:t>
      </w:r>
    </w:p>
    <w:p w:rsidR="00F95891" w:rsidRPr="00E56CD2" w:rsidRDefault="00F95891" w:rsidP="00F95891">
      <w:pPr>
        <w:pStyle w:val="Sinespaciado"/>
        <w:jc w:val="both"/>
        <w:rPr>
          <w:rFonts w:ascii="Arial" w:hAnsi="Arial" w:cs="Arial"/>
        </w:rPr>
      </w:pPr>
    </w:p>
    <w:p w:rsidR="00F95891" w:rsidRPr="00E23479" w:rsidRDefault="00F95891" w:rsidP="00F95891">
      <w:pPr>
        <w:pStyle w:val="Sinespaciado"/>
        <w:jc w:val="both"/>
        <w:rPr>
          <w:rFonts w:ascii="Arial" w:hAnsi="Arial" w:cs="Arial"/>
        </w:rPr>
      </w:pPr>
      <w:r w:rsidRPr="00E23479">
        <w:rPr>
          <w:rFonts w:ascii="Arial" w:hAnsi="Arial" w:cs="Arial"/>
        </w:rPr>
        <w:t>a)</w:t>
      </w:r>
      <w:r>
        <w:rPr>
          <w:rFonts w:ascii="Arial" w:hAnsi="Arial" w:cs="Arial"/>
        </w:rPr>
        <w:t xml:space="preserve"> </w:t>
      </w:r>
      <w:r w:rsidRPr="00E23479">
        <w:rPr>
          <w:rFonts w:ascii="Arial" w:hAnsi="Arial" w:cs="Arial"/>
        </w:rPr>
        <w:t>Se establezca que el hecho no existió o no constituye violación a la presente ley.</w:t>
      </w:r>
    </w:p>
    <w:p w:rsidR="00F95891" w:rsidRPr="00E23479" w:rsidRDefault="00F95891" w:rsidP="00F95891">
      <w:pPr>
        <w:pStyle w:val="Sinespaciado"/>
        <w:jc w:val="both"/>
        <w:rPr>
          <w:rFonts w:ascii="Arial" w:hAnsi="Arial" w:cs="Arial"/>
        </w:rPr>
      </w:pPr>
    </w:p>
    <w:p w:rsidR="00F95891" w:rsidRPr="00E23479" w:rsidRDefault="00F95891" w:rsidP="00F95891">
      <w:pPr>
        <w:pStyle w:val="Sinespaciado"/>
        <w:jc w:val="both"/>
        <w:rPr>
          <w:rFonts w:ascii="Arial" w:hAnsi="Arial" w:cs="Arial"/>
        </w:rPr>
      </w:pPr>
      <w:r w:rsidRPr="00E23479">
        <w:rPr>
          <w:rFonts w:ascii="Arial" w:hAnsi="Arial" w:cs="Arial"/>
        </w:rPr>
        <w:t>b) Exista cosa juzgada por idénticos hechos y el mismo autor.</w:t>
      </w:r>
    </w:p>
    <w:p w:rsidR="00F95891" w:rsidRPr="00E23479" w:rsidRDefault="00F95891" w:rsidP="00F95891">
      <w:pPr>
        <w:pStyle w:val="Sinespaciado"/>
        <w:jc w:val="both"/>
        <w:rPr>
          <w:rFonts w:ascii="Arial" w:hAnsi="Arial" w:cs="Arial"/>
        </w:rPr>
      </w:pPr>
    </w:p>
    <w:p w:rsidR="00F95891" w:rsidRPr="00E23479" w:rsidRDefault="00F95891" w:rsidP="00F95891">
      <w:pPr>
        <w:pStyle w:val="Sinespaciado"/>
        <w:jc w:val="both"/>
        <w:rPr>
          <w:rFonts w:ascii="Arial" w:hAnsi="Arial" w:cs="Arial"/>
        </w:rPr>
      </w:pPr>
      <w:r w:rsidRPr="00E23479">
        <w:rPr>
          <w:rFonts w:ascii="Arial" w:hAnsi="Arial" w:cs="Arial"/>
        </w:rPr>
        <w:t>c) La conducta si existió pero el Congresista no la cometió.</w:t>
      </w:r>
    </w:p>
    <w:p w:rsidR="00F95891" w:rsidRPr="00E23479" w:rsidRDefault="00F95891" w:rsidP="00F95891">
      <w:pPr>
        <w:pStyle w:val="Sinespaciado"/>
        <w:jc w:val="both"/>
        <w:rPr>
          <w:rFonts w:ascii="Arial" w:hAnsi="Arial" w:cs="Arial"/>
        </w:rPr>
      </w:pPr>
    </w:p>
    <w:p w:rsidR="00F95891" w:rsidRPr="00E23479" w:rsidRDefault="00F95891" w:rsidP="00F95891">
      <w:pPr>
        <w:pStyle w:val="Sinespaciado"/>
        <w:jc w:val="both"/>
        <w:rPr>
          <w:rFonts w:ascii="Arial" w:hAnsi="Arial" w:cs="Arial"/>
        </w:rPr>
      </w:pPr>
      <w:r w:rsidRPr="00E23479">
        <w:rPr>
          <w:rFonts w:ascii="Arial" w:hAnsi="Arial" w:cs="Arial"/>
        </w:rPr>
        <w:t>d) La conducta esté amparada por una de las causales de exclusión consagradas en el artículo 18º.</w:t>
      </w:r>
    </w:p>
    <w:p w:rsidR="00F95891" w:rsidRPr="00E23479" w:rsidRDefault="00F95891" w:rsidP="00F95891">
      <w:pPr>
        <w:pStyle w:val="Sinespaciado"/>
        <w:jc w:val="both"/>
        <w:rPr>
          <w:rFonts w:ascii="Arial" w:hAnsi="Arial" w:cs="Arial"/>
        </w:rPr>
      </w:pPr>
    </w:p>
    <w:p w:rsidR="00F95891" w:rsidRPr="00E23479" w:rsidRDefault="00F95891" w:rsidP="00F95891">
      <w:pPr>
        <w:pStyle w:val="Sinespaciado"/>
        <w:jc w:val="both"/>
        <w:rPr>
          <w:rFonts w:ascii="Arial" w:hAnsi="Arial" w:cs="Arial"/>
        </w:rPr>
      </w:pPr>
      <w:r w:rsidRPr="00E23479">
        <w:rPr>
          <w:rFonts w:ascii="Arial" w:hAnsi="Arial" w:cs="Arial"/>
        </w:rPr>
        <w:t>e) Por muerte del Congresista.</w:t>
      </w:r>
    </w:p>
    <w:p w:rsidR="00F95891" w:rsidRPr="00E23479" w:rsidRDefault="00F95891" w:rsidP="00F95891">
      <w:pPr>
        <w:pStyle w:val="Sinespaciado"/>
        <w:jc w:val="both"/>
        <w:rPr>
          <w:rFonts w:ascii="Arial" w:hAnsi="Arial" w:cs="Arial"/>
        </w:rPr>
      </w:pPr>
    </w:p>
    <w:p w:rsidR="00F95891" w:rsidRPr="00E23479" w:rsidRDefault="00F95891" w:rsidP="00F95891">
      <w:pPr>
        <w:pStyle w:val="Sinespaciado"/>
        <w:jc w:val="both"/>
        <w:rPr>
          <w:rFonts w:ascii="Arial" w:hAnsi="Arial" w:cs="Arial"/>
        </w:rPr>
      </w:pPr>
      <w:r w:rsidRPr="00E23479">
        <w:rPr>
          <w:rFonts w:ascii="Arial" w:hAnsi="Arial" w:cs="Arial"/>
        </w:rPr>
        <w:t>f) La acción prescriba, de conformidad con el inciso 2º del artículo 35 de esta normativa.</w:t>
      </w:r>
    </w:p>
    <w:p w:rsidR="00F95891" w:rsidRPr="00E23479"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Parágrafo. En cualquiera de estos casos se ordenará el archivo de las diligencias.</w:t>
      </w:r>
    </w:p>
    <w:p w:rsidR="00F95891" w:rsidRPr="00E56CD2" w:rsidRDefault="00F95891" w:rsidP="00F95891">
      <w:pPr>
        <w:widowControl w:val="0"/>
        <w:autoSpaceDE w:val="0"/>
        <w:autoSpaceDN w:val="0"/>
        <w:adjustRightInd w:val="0"/>
        <w:jc w:val="both"/>
        <w:rPr>
          <w:rFonts w:ascii="Arial" w:eastAsiaTheme="minorEastAsia" w:hAnsi="Arial" w:cs="Arial"/>
          <w:color w:val="000000"/>
        </w:rPr>
      </w:pPr>
    </w:p>
    <w:p w:rsidR="00F95891" w:rsidRPr="00E56CD2" w:rsidRDefault="00F95891" w:rsidP="00F95891">
      <w:pPr>
        <w:widowControl w:val="0"/>
        <w:autoSpaceDE w:val="0"/>
        <w:autoSpaceDN w:val="0"/>
        <w:adjustRightInd w:val="0"/>
        <w:jc w:val="both"/>
        <w:rPr>
          <w:rFonts w:ascii="Arial" w:eastAsiaTheme="minorEastAsia" w:hAnsi="Arial" w:cs="Arial"/>
          <w:color w:val="000000"/>
          <w:lang w:val="es-CO"/>
        </w:rPr>
      </w:pPr>
    </w:p>
    <w:p w:rsidR="00F95891" w:rsidRPr="00E56CD2" w:rsidRDefault="00F95891" w:rsidP="00F95891">
      <w:pPr>
        <w:widowControl w:val="0"/>
        <w:jc w:val="center"/>
        <w:rPr>
          <w:rFonts w:ascii="Arial" w:eastAsiaTheme="minorEastAsia" w:hAnsi="Arial" w:cs="Arial"/>
          <w:b/>
          <w:caps/>
          <w:color w:val="000000"/>
        </w:rPr>
      </w:pPr>
      <w:r w:rsidRPr="00E56CD2">
        <w:rPr>
          <w:rFonts w:ascii="Arial" w:eastAsiaTheme="minorEastAsia" w:hAnsi="Arial" w:cs="Arial"/>
          <w:b/>
          <w:caps/>
          <w:color w:val="000000"/>
        </w:rPr>
        <w:t xml:space="preserve">LIBRO II </w:t>
      </w:r>
    </w:p>
    <w:p w:rsidR="00F95891" w:rsidRPr="00E56CD2" w:rsidRDefault="00F95891" w:rsidP="00F95891">
      <w:pPr>
        <w:widowControl w:val="0"/>
        <w:jc w:val="center"/>
        <w:rPr>
          <w:rFonts w:ascii="Arial" w:eastAsiaTheme="minorEastAsia" w:hAnsi="Arial" w:cs="Arial"/>
          <w:b/>
          <w:caps/>
          <w:color w:val="000000"/>
        </w:rPr>
      </w:pPr>
      <w:r w:rsidRPr="00E56CD2">
        <w:rPr>
          <w:rFonts w:ascii="Arial" w:eastAsiaTheme="minorEastAsia" w:hAnsi="Arial" w:cs="Arial"/>
          <w:b/>
          <w:caps/>
          <w:color w:val="000000"/>
        </w:rPr>
        <w:t xml:space="preserve">DEL PROCEDIMIENTO ÉTICO DISCIPLINARIO </w:t>
      </w:r>
    </w:p>
    <w:p w:rsidR="00F95891" w:rsidRPr="00E56CD2" w:rsidRDefault="00F95891" w:rsidP="00F95891">
      <w:pPr>
        <w:widowControl w:val="0"/>
        <w:jc w:val="center"/>
        <w:rPr>
          <w:rFonts w:ascii="Arial" w:eastAsiaTheme="minorEastAsia" w:hAnsi="Arial" w:cs="Arial"/>
          <w:b/>
          <w:caps/>
          <w:color w:val="000000"/>
        </w:rPr>
      </w:pPr>
    </w:p>
    <w:p w:rsidR="00F95891" w:rsidRPr="00E56CD2" w:rsidRDefault="00F95891" w:rsidP="00F95891">
      <w:pPr>
        <w:widowControl w:val="0"/>
        <w:jc w:val="center"/>
        <w:rPr>
          <w:rFonts w:ascii="Arial" w:eastAsiaTheme="minorEastAsia" w:hAnsi="Arial" w:cs="Arial"/>
          <w:b/>
          <w:caps/>
          <w:color w:val="000000"/>
        </w:rPr>
      </w:pPr>
      <w:r w:rsidRPr="00E56CD2">
        <w:rPr>
          <w:rFonts w:ascii="Arial" w:eastAsiaTheme="minorEastAsia" w:hAnsi="Arial" w:cs="Arial"/>
          <w:b/>
          <w:caps/>
          <w:color w:val="000000"/>
        </w:rPr>
        <w:t xml:space="preserve">T Í T U L O I </w:t>
      </w:r>
    </w:p>
    <w:p w:rsidR="00F95891" w:rsidRPr="00E56CD2" w:rsidRDefault="00F95891" w:rsidP="00F95891">
      <w:pPr>
        <w:widowControl w:val="0"/>
        <w:jc w:val="center"/>
        <w:rPr>
          <w:rFonts w:ascii="Arial" w:eastAsiaTheme="minorEastAsia" w:hAnsi="Arial" w:cs="Arial"/>
          <w:b/>
          <w:caps/>
          <w:color w:val="000000"/>
        </w:rPr>
      </w:pPr>
      <w:r w:rsidRPr="00E56CD2">
        <w:rPr>
          <w:rFonts w:ascii="Arial" w:eastAsiaTheme="minorEastAsia" w:hAnsi="Arial" w:cs="Arial"/>
          <w:b/>
          <w:caps/>
          <w:color w:val="000000"/>
        </w:rPr>
        <w:t xml:space="preserve">GARANTÍAS </w:t>
      </w:r>
    </w:p>
    <w:p w:rsidR="00F95891" w:rsidRPr="00E56CD2" w:rsidRDefault="00F95891" w:rsidP="00F95891">
      <w:pPr>
        <w:widowControl w:val="0"/>
        <w:jc w:val="center"/>
        <w:rPr>
          <w:rFonts w:ascii="Arial" w:eastAsiaTheme="minorEastAsia" w:hAnsi="Arial" w:cs="Arial"/>
          <w:b/>
          <w:caps/>
          <w:color w:val="000000"/>
        </w:rPr>
      </w:pPr>
    </w:p>
    <w:p w:rsidR="00F95891" w:rsidRPr="00E56CD2" w:rsidRDefault="00F95891" w:rsidP="00F95891">
      <w:pPr>
        <w:widowControl w:val="0"/>
        <w:jc w:val="center"/>
        <w:rPr>
          <w:rFonts w:ascii="Arial" w:eastAsiaTheme="minorEastAsia" w:hAnsi="Arial" w:cs="Arial"/>
          <w:b/>
          <w:caps/>
          <w:color w:val="000000"/>
        </w:rPr>
      </w:pPr>
      <w:r w:rsidRPr="00E56CD2">
        <w:rPr>
          <w:rFonts w:ascii="Arial" w:eastAsiaTheme="minorEastAsia" w:hAnsi="Arial" w:cs="Arial"/>
          <w:b/>
          <w:caps/>
          <w:color w:val="000000"/>
        </w:rPr>
        <w:t xml:space="preserve">CAPÍTULO I </w:t>
      </w:r>
    </w:p>
    <w:p w:rsidR="00F95891" w:rsidRPr="00E56CD2" w:rsidRDefault="00F95891" w:rsidP="00F95891">
      <w:pPr>
        <w:widowControl w:val="0"/>
        <w:jc w:val="center"/>
        <w:rPr>
          <w:rFonts w:ascii="Arial" w:eastAsiaTheme="minorEastAsia" w:hAnsi="Arial" w:cs="Arial"/>
          <w:b/>
          <w:caps/>
          <w:color w:val="000000"/>
        </w:rPr>
      </w:pPr>
      <w:r w:rsidRPr="00E56CD2">
        <w:rPr>
          <w:rFonts w:ascii="Arial" w:eastAsiaTheme="minorEastAsia" w:hAnsi="Arial" w:cs="Arial"/>
          <w:b/>
          <w:caps/>
          <w:color w:val="000000"/>
        </w:rPr>
        <w:t xml:space="preserve">Disposiciones generales </w:t>
      </w:r>
    </w:p>
    <w:p w:rsidR="00F95891" w:rsidRPr="00E56CD2" w:rsidRDefault="00F95891" w:rsidP="00F95891">
      <w:pPr>
        <w:widowControl w:val="0"/>
        <w:jc w:val="center"/>
        <w:rPr>
          <w:rFonts w:ascii="Arial" w:eastAsiaTheme="minorEastAsia" w:hAnsi="Arial" w:cs="Arial"/>
          <w:b/>
          <w:caps/>
          <w:color w:val="000000"/>
        </w:rPr>
      </w:pPr>
    </w:p>
    <w:p w:rsidR="00F95891" w:rsidRPr="00E56CD2" w:rsidRDefault="00F95891" w:rsidP="00F95891">
      <w:pPr>
        <w:pStyle w:val="Sinespaciado"/>
        <w:jc w:val="both"/>
        <w:rPr>
          <w:rFonts w:ascii="Arial" w:hAnsi="Arial" w:cs="Arial"/>
        </w:rPr>
      </w:pPr>
      <w:r w:rsidRPr="00E56CD2">
        <w:rPr>
          <w:rFonts w:ascii="Arial" w:eastAsiaTheme="minorEastAsia" w:hAnsi="Arial" w:cs="Arial"/>
          <w:b/>
          <w:caps/>
          <w:color w:val="000000"/>
        </w:rPr>
        <w:t>Artículo 20.</w:t>
      </w:r>
      <w:r w:rsidRPr="00E56CD2">
        <w:rPr>
          <w:rFonts w:ascii="Arial" w:eastAsiaTheme="minorEastAsia" w:hAnsi="Arial" w:cs="Arial"/>
          <w:caps/>
          <w:color w:val="000000"/>
        </w:rPr>
        <w:t xml:space="preserve"> </w:t>
      </w:r>
      <w:r w:rsidRPr="00E56CD2">
        <w:rPr>
          <w:rFonts w:ascii="Arial" w:hAnsi="Arial" w:cs="Arial"/>
        </w:rPr>
        <w:t>Garantías procesales. El Congresista en el ejercicio de la función congresional, cuya conducta derive consecuencias ético disciplinarias, se le aplicará el procedimiento establecido en el presente Código. Por tanto, gozará del respeto y protección de sus derechos fundamentales, en particular del debido proceso y demás garantías procesales establecidas en la Constitución Política y la presente ley.</w:t>
      </w:r>
    </w:p>
    <w:p w:rsidR="00F95891" w:rsidRPr="00E56CD2" w:rsidRDefault="00F95891" w:rsidP="00F95891">
      <w:pPr>
        <w:pStyle w:val="Sinespaciado"/>
        <w:jc w:val="both"/>
        <w:rPr>
          <w:rFonts w:ascii="Arial" w:eastAsiaTheme="minorEastAsia" w:hAnsi="Arial" w:cs="Arial"/>
          <w:caps/>
          <w:color w:val="000000"/>
        </w:rPr>
      </w:pPr>
    </w:p>
    <w:p w:rsidR="00F95891" w:rsidRPr="00E56CD2" w:rsidRDefault="00F95891" w:rsidP="00F95891">
      <w:pPr>
        <w:pStyle w:val="Sinespaciado"/>
        <w:jc w:val="both"/>
        <w:rPr>
          <w:rFonts w:ascii="Arial" w:hAnsi="Arial" w:cs="Arial"/>
        </w:rPr>
      </w:pPr>
      <w:r w:rsidRPr="00E56CD2">
        <w:rPr>
          <w:rFonts w:ascii="Arial" w:eastAsiaTheme="minorEastAsia" w:hAnsi="Arial" w:cs="Arial"/>
          <w:b/>
          <w:caps/>
          <w:color w:val="000000"/>
        </w:rPr>
        <w:t>Artículo 21.</w:t>
      </w:r>
      <w:r w:rsidRPr="00E56CD2">
        <w:rPr>
          <w:rFonts w:ascii="Arial" w:eastAsiaTheme="minorEastAsia" w:hAnsi="Arial" w:cs="Arial"/>
          <w:caps/>
          <w:color w:val="000000"/>
        </w:rPr>
        <w:t xml:space="preserve"> </w:t>
      </w:r>
      <w:r w:rsidRPr="00E56CD2">
        <w:rPr>
          <w:rFonts w:ascii="Arial" w:hAnsi="Arial" w:cs="Arial"/>
        </w:rPr>
        <w:t>Intervinientes. Podrán intervenir en la actuación ético disciplinaria el Congresista Investigado, su defensor y el Ministerio Público en los términos de la Constitución Política.</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Los intervinientes podrán:</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a) Solicitar, aportar y controvertir pruebas e intervenir en la práctica de las mismas.</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lastRenderedPageBreak/>
        <w:t>b) Interponer los recursos previstos en la presente ley, y</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c) Obtener, previa suscripción de compromiso de reserva, copias de la actuación ético disciplinaria, las que se entregarán personalmente al Congresista Investigado  o a su apoderado, y que expedirá la Secretaría general previa orden, a costa del interesado.</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Parágrafo 1º. El Congresista Investigado  podrá designar apoderado o defensor, a quien para ejercer el cargo, el despacho del Instructor Ponente le reconocerá personería, ordenando que por Secretaría suscriba acta juramentada en la que promete cumplir con los deberes del cargo y la reserva que a este trámite corresponde.</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Parágrafo 2º. El quejoso no se considerará interviniente en las diligencias que adelante la Comisión de Ética y Estatuto del Congresista, su actuación se limitará a la presentación, ampliación de la queja si se estima conveniente, a la aportación de pruebas que tenga en su poder o indicación de donde se encontraren. Sin embargo, podrá interponer recurso de reposición contra la decisión de archivo y o absolución.</w:t>
      </w:r>
    </w:p>
    <w:p w:rsidR="00F95891" w:rsidRPr="00E56CD2" w:rsidRDefault="00F95891" w:rsidP="00F95891">
      <w:pPr>
        <w:widowControl w:val="0"/>
        <w:autoSpaceDE w:val="0"/>
        <w:autoSpaceDN w:val="0"/>
        <w:adjustRightInd w:val="0"/>
        <w:jc w:val="both"/>
        <w:rPr>
          <w:rFonts w:ascii="Arial" w:eastAsiaTheme="minorEastAsia" w:hAnsi="Arial" w:cs="Arial"/>
          <w:caps/>
          <w:color w:val="000000"/>
        </w:rPr>
      </w:pPr>
    </w:p>
    <w:p w:rsidR="00F95891" w:rsidRPr="00E56CD2" w:rsidRDefault="00F95891" w:rsidP="00F95891">
      <w:pPr>
        <w:pStyle w:val="Sinespaciado"/>
        <w:jc w:val="both"/>
        <w:rPr>
          <w:rFonts w:ascii="Arial" w:hAnsi="Arial" w:cs="Arial"/>
        </w:rPr>
      </w:pPr>
      <w:r w:rsidRPr="00E56CD2">
        <w:rPr>
          <w:rFonts w:ascii="Arial" w:eastAsiaTheme="minorEastAsia" w:hAnsi="Arial" w:cs="Arial"/>
          <w:b/>
          <w:caps/>
          <w:color w:val="000000"/>
        </w:rPr>
        <w:t>Artículo 22.</w:t>
      </w:r>
      <w:r w:rsidRPr="00E56CD2">
        <w:rPr>
          <w:rFonts w:ascii="Arial" w:eastAsiaTheme="minorEastAsia" w:hAnsi="Arial" w:cs="Arial"/>
          <w:caps/>
          <w:color w:val="000000"/>
        </w:rPr>
        <w:t xml:space="preserve"> </w:t>
      </w:r>
      <w:r w:rsidRPr="00E56CD2">
        <w:rPr>
          <w:rFonts w:ascii="Arial" w:hAnsi="Arial" w:cs="Arial"/>
        </w:rPr>
        <w:t>Reserva de la actuación. La actuación ético disciplinaria, estará sometida a reserva. Esta se mantendrá hasta el pronunciamiento de fondo que adopte la Plenaria de la respectiva Cámara cuando hubiere lugar.</w:t>
      </w:r>
    </w:p>
    <w:p w:rsidR="00F95891" w:rsidRPr="00E56CD2" w:rsidRDefault="00F95891" w:rsidP="00F95891">
      <w:pPr>
        <w:widowControl w:val="0"/>
        <w:autoSpaceDE w:val="0"/>
        <w:autoSpaceDN w:val="0"/>
        <w:adjustRightInd w:val="0"/>
        <w:jc w:val="both"/>
        <w:rPr>
          <w:rFonts w:ascii="Arial" w:eastAsiaTheme="minorEastAsia" w:hAnsi="Arial" w:cs="Arial"/>
          <w:color w:val="000000"/>
          <w:lang w:val="es-CO"/>
        </w:rPr>
      </w:pPr>
    </w:p>
    <w:p w:rsidR="00F95891" w:rsidRPr="00E56CD2" w:rsidRDefault="00F95891" w:rsidP="00F95891">
      <w:pPr>
        <w:widowControl w:val="0"/>
        <w:jc w:val="center"/>
        <w:rPr>
          <w:rFonts w:ascii="Arial" w:eastAsiaTheme="minorEastAsia" w:hAnsi="Arial" w:cs="Arial"/>
          <w:b/>
          <w:caps/>
          <w:color w:val="000000"/>
        </w:rPr>
      </w:pPr>
      <w:r w:rsidRPr="00E56CD2">
        <w:rPr>
          <w:rFonts w:ascii="Arial" w:eastAsiaTheme="minorEastAsia" w:hAnsi="Arial" w:cs="Arial"/>
          <w:b/>
          <w:caps/>
          <w:color w:val="000000"/>
        </w:rPr>
        <w:t xml:space="preserve">CAPÍTULO II </w:t>
      </w:r>
    </w:p>
    <w:p w:rsidR="00F95891" w:rsidRPr="00E56CD2" w:rsidRDefault="00F95891" w:rsidP="00F95891">
      <w:pPr>
        <w:widowControl w:val="0"/>
        <w:jc w:val="center"/>
        <w:rPr>
          <w:rFonts w:ascii="Arial" w:eastAsiaTheme="minorEastAsia" w:hAnsi="Arial" w:cs="Arial"/>
          <w:b/>
          <w:caps/>
          <w:color w:val="000000"/>
        </w:rPr>
      </w:pPr>
      <w:r w:rsidRPr="00E56CD2">
        <w:rPr>
          <w:rFonts w:ascii="Arial" w:eastAsiaTheme="minorEastAsia" w:hAnsi="Arial" w:cs="Arial"/>
          <w:b/>
          <w:caps/>
          <w:color w:val="000000"/>
        </w:rPr>
        <w:t xml:space="preserve">Conflicto de Competencias </w:t>
      </w:r>
    </w:p>
    <w:p w:rsidR="00F95891" w:rsidRPr="00E56CD2" w:rsidRDefault="00F95891" w:rsidP="00F95891">
      <w:pPr>
        <w:widowControl w:val="0"/>
        <w:jc w:val="center"/>
        <w:rPr>
          <w:rFonts w:ascii="Arial" w:eastAsiaTheme="minorEastAsia" w:hAnsi="Arial" w:cs="Arial"/>
          <w:b/>
          <w:caps/>
          <w:color w:val="000000"/>
        </w:rPr>
      </w:pPr>
    </w:p>
    <w:p w:rsidR="00F95891" w:rsidRPr="00E56CD2" w:rsidRDefault="00F95891" w:rsidP="00F95891">
      <w:pPr>
        <w:pStyle w:val="Sinespaciado"/>
        <w:jc w:val="both"/>
        <w:rPr>
          <w:rFonts w:ascii="Arial" w:hAnsi="Arial" w:cs="Arial"/>
        </w:rPr>
      </w:pPr>
      <w:r w:rsidRPr="00E56CD2">
        <w:rPr>
          <w:rFonts w:ascii="Arial" w:eastAsiaTheme="minorEastAsia" w:hAnsi="Arial" w:cs="Arial"/>
          <w:b/>
          <w:caps/>
          <w:color w:val="000000"/>
        </w:rPr>
        <w:t>Artículo 23</w:t>
      </w:r>
      <w:r w:rsidRPr="00E56CD2">
        <w:rPr>
          <w:rFonts w:ascii="Arial" w:eastAsiaTheme="minorEastAsia" w:hAnsi="Arial" w:cs="Arial"/>
          <w:caps/>
          <w:color w:val="000000"/>
        </w:rPr>
        <w:t>.</w:t>
      </w:r>
      <w:r w:rsidRPr="00E56CD2">
        <w:rPr>
          <w:rFonts w:ascii="Arial" w:eastAsiaTheme="minorEastAsia" w:hAnsi="Arial" w:cs="Arial"/>
          <w:color w:val="000000"/>
          <w:lang w:val="es-CO"/>
        </w:rPr>
        <w:t xml:space="preserve"> </w:t>
      </w:r>
      <w:r w:rsidRPr="00E56CD2">
        <w:rPr>
          <w:rFonts w:ascii="Arial" w:hAnsi="Arial" w:cs="Arial"/>
        </w:rPr>
        <w:t>Planteado el conflicto, de manera inmediata se remitirá la actuación al organismo que se estima competente; si éste insiste en no tener competencia, inmediatamente  remitirá las diligencias a la Sala Penal de la Corte Suprema de Justicia para que lo dirima conforme su reglamento en el término de diez (10) días. Contra esta decisión no precede recurso alguno.</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La declaración de incompetencia no afecta la validez de la actuación surtida.</w:t>
      </w:r>
    </w:p>
    <w:p w:rsidR="00F95891" w:rsidRPr="00E56CD2" w:rsidRDefault="00F95891" w:rsidP="00F95891">
      <w:pPr>
        <w:widowControl w:val="0"/>
        <w:jc w:val="center"/>
        <w:rPr>
          <w:rFonts w:ascii="Arial" w:eastAsiaTheme="minorEastAsia" w:hAnsi="Arial" w:cs="Arial"/>
          <w:b/>
          <w:caps/>
          <w:color w:val="000000"/>
        </w:rPr>
      </w:pPr>
    </w:p>
    <w:p w:rsidR="00F95891" w:rsidRPr="00E56CD2" w:rsidRDefault="00F95891" w:rsidP="00F95891">
      <w:pPr>
        <w:widowControl w:val="0"/>
        <w:jc w:val="center"/>
        <w:rPr>
          <w:rFonts w:ascii="Arial" w:eastAsiaTheme="minorEastAsia" w:hAnsi="Arial" w:cs="Arial"/>
          <w:b/>
          <w:caps/>
          <w:color w:val="000000"/>
        </w:rPr>
      </w:pPr>
      <w:r w:rsidRPr="00E56CD2">
        <w:rPr>
          <w:rFonts w:ascii="Arial" w:eastAsiaTheme="minorEastAsia" w:hAnsi="Arial" w:cs="Arial"/>
          <w:b/>
          <w:caps/>
          <w:color w:val="000000"/>
        </w:rPr>
        <w:t xml:space="preserve">CAPÍTULO III </w:t>
      </w:r>
    </w:p>
    <w:p w:rsidR="00F95891" w:rsidRPr="00E56CD2" w:rsidRDefault="00F95891" w:rsidP="00F95891">
      <w:pPr>
        <w:widowControl w:val="0"/>
        <w:jc w:val="center"/>
        <w:rPr>
          <w:rFonts w:ascii="Arial" w:eastAsiaTheme="minorEastAsia" w:hAnsi="Arial" w:cs="Arial"/>
          <w:b/>
          <w:caps/>
          <w:color w:val="000000"/>
        </w:rPr>
      </w:pPr>
      <w:r w:rsidRPr="00E56CD2">
        <w:rPr>
          <w:rFonts w:ascii="Arial" w:eastAsiaTheme="minorEastAsia" w:hAnsi="Arial" w:cs="Arial"/>
          <w:b/>
          <w:caps/>
          <w:color w:val="000000"/>
        </w:rPr>
        <w:t xml:space="preserve">Impedimentos y recusaciones de los Congresistas que conforman la Comisión de Ética y Estatuto del Congresista </w:t>
      </w:r>
    </w:p>
    <w:p w:rsidR="00F95891" w:rsidRPr="00E56CD2" w:rsidRDefault="00F95891" w:rsidP="00F95891">
      <w:pPr>
        <w:widowControl w:val="0"/>
        <w:autoSpaceDE w:val="0"/>
        <w:autoSpaceDN w:val="0"/>
        <w:adjustRightInd w:val="0"/>
        <w:jc w:val="both"/>
        <w:rPr>
          <w:rFonts w:ascii="Arial" w:eastAsiaTheme="minorEastAsia" w:hAnsi="Arial" w:cs="Arial"/>
          <w:b/>
          <w:caps/>
          <w:color w:val="000000"/>
        </w:rPr>
      </w:pPr>
    </w:p>
    <w:p w:rsidR="00F95891" w:rsidRPr="00E56CD2" w:rsidRDefault="00F95891" w:rsidP="00F95891">
      <w:pPr>
        <w:pStyle w:val="Sinespaciado"/>
        <w:jc w:val="both"/>
        <w:rPr>
          <w:rFonts w:ascii="Arial" w:hAnsi="Arial" w:cs="Arial"/>
        </w:rPr>
      </w:pPr>
      <w:r w:rsidRPr="00E56CD2">
        <w:rPr>
          <w:rFonts w:ascii="Arial" w:eastAsiaTheme="minorEastAsia" w:hAnsi="Arial" w:cs="Arial"/>
          <w:b/>
          <w:caps/>
          <w:color w:val="000000"/>
        </w:rPr>
        <w:t>Artículo 24.</w:t>
      </w:r>
      <w:r w:rsidRPr="00E56CD2">
        <w:rPr>
          <w:rFonts w:ascii="Arial" w:eastAsiaTheme="minorEastAsia" w:hAnsi="Arial" w:cs="Arial"/>
          <w:caps/>
          <w:color w:val="000000"/>
        </w:rPr>
        <w:t xml:space="preserve"> </w:t>
      </w:r>
      <w:r w:rsidRPr="00E56CD2">
        <w:rPr>
          <w:rFonts w:ascii="Arial" w:hAnsi="Arial" w:cs="Arial"/>
        </w:rPr>
        <w:t>Impedimentos y recusaciones. El Congresista miembro de la Comisión de Ética y Estatuto del Congresista que advierta la existencia de alguna causal de recusación que le afecte, deberá por escrito declararse impedido expresando los hechos y pruebas en que se fundamenta. Si el impedimento fuere aceptado por la Comisión, se ordenará nuevo reparto. De ser negado, continuará conociendo de la instrucción y ponencia asignada.</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Si el investigado considera que uno de los miembros de la Comisión está incurso en causal de impedimento, podrá recusarlo por escrito ante la misma, presentando las pruebas pertinentes. Si la Comisión acepta la recusación se surtirá el trámite indicado en el inciso anterior.</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lastRenderedPageBreak/>
        <w:t>Parágrafo. Cuando se presentare número plural de impedimentos o recusaciones que afecten el quórum decisorio de la Comisión de Ética y Estatuto del Congresista, la Mesa Directiva de esta, suspenderá la discusión y trámite del asunto puesto en consideración, procediendo en forma inmediata a solicitar a la Mesa Directiva de la Cámara respectiva, la designación de Congresistas ad hoc, con quienes se adoptará la decisión. Los designados harán parte de las Bancadas a las que pertenezcan los Congresistas que han de ser sustituidos para tal fin.</w:t>
      </w:r>
    </w:p>
    <w:p w:rsidR="00F95891" w:rsidRPr="00E56CD2" w:rsidRDefault="00F95891" w:rsidP="00F95891">
      <w:pPr>
        <w:widowControl w:val="0"/>
        <w:autoSpaceDE w:val="0"/>
        <w:autoSpaceDN w:val="0"/>
        <w:adjustRightInd w:val="0"/>
        <w:jc w:val="both"/>
        <w:rPr>
          <w:rFonts w:ascii="Arial" w:eastAsiaTheme="minorEastAsia" w:hAnsi="Arial" w:cs="Arial"/>
          <w:caps/>
          <w:color w:val="000000"/>
        </w:rPr>
      </w:pPr>
    </w:p>
    <w:p w:rsidR="00F95891" w:rsidRPr="00E56CD2" w:rsidRDefault="00F95891" w:rsidP="00F95891">
      <w:pPr>
        <w:pStyle w:val="Sinespaciado"/>
        <w:jc w:val="both"/>
        <w:rPr>
          <w:rFonts w:ascii="Arial" w:hAnsi="Arial" w:cs="Arial"/>
        </w:rPr>
      </w:pPr>
      <w:r w:rsidRPr="00E23479">
        <w:rPr>
          <w:rFonts w:ascii="Arial" w:hAnsi="Arial" w:cs="Arial"/>
          <w:b/>
        </w:rPr>
        <w:t>ARTÍCULO 25.</w:t>
      </w:r>
      <w:r w:rsidRPr="00E56CD2">
        <w:rPr>
          <w:rFonts w:ascii="Arial" w:hAnsi="Arial" w:cs="Arial"/>
        </w:rPr>
        <w:t xml:space="preserve"> Causales de impedimento y recusación para los miembros de las Comisiones de Ética y Estatuto del Congresista. Son causales de impedimento y recusación, las siguientes:</w:t>
      </w:r>
    </w:p>
    <w:p w:rsidR="00F95891" w:rsidRPr="00E56CD2" w:rsidRDefault="00F95891" w:rsidP="00F95891">
      <w:pPr>
        <w:pStyle w:val="Sinespaciado"/>
        <w:jc w:val="both"/>
        <w:rPr>
          <w:rFonts w:ascii="Arial" w:hAnsi="Arial" w:cs="Arial"/>
        </w:rPr>
      </w:pPr>
    </w:p>
    <w:p w:rsidR="00F95891" w:rsidRPr="00E23479" w:rsidRDefault="00F95891" w:rsidP="00F95891">
      <w:pPr>
        <w:pStyle w:val="Sinespaciado"/>
        <w:jc w:val="both"/>
        <w:rPr>
          <w:rFonts w:ascii="Arial" w:hAnsi="Arial" w:cs="Arial"/>
        </w:rPr>
      </w:pPr>
      <w:r w:rsidRPr="00E23479">
        <w:rPr>
          <w:rFonts w:ascii="Arial" w:hAnsi="Arial" w:cs="Arial"/>
        </w:rPr>
        <w:t>a) Tener el Congresista interés en el trámite que esta Comisión adelanta, porque le afecte de alguna manera en forma directa, a su cónyuge o alguno de sus parientes dentro del cuarto grado de consanguinidad, segundo de afinidad o primero civil, o a sus socios de hecho o de derecho.</w:t>
      </w:r>
    </w:p>
    <w:p w:rsidR="00F95891" w:rsidRPr="00E23479" w:rsidRDefault="00F95891" w:rsidP="00F95891">
      <w:pPr>
        <w:pStyle w:val="Sinespaciado"/>
        <w:jc w:val="both"/>
        <w:rPr>
          <w:rFonts w:ascii="Arial" w:hAnsi="Arial" w:cs="Arial"/>
        </w:rPr>
      </w:pPr>
    </w:p>
    <w:p w:rsidR="00F95891" w:rsidRPr="00E23479" w:rsidRDefault="00F95891" w:rsidP="00F95891">
      <w:pPr>
        <w:pStyle w:val="Sinespaciado"/>
        <w:jc w:val="both"/>
        <w:rPr>
          <w:rFonts w:ascii="Arial" w:hAnsi="Arial" w:cs="Arial"/>
        </w:rPr>
      </w:pPr>
      <w:r w:rsidRPr="00E23479">
        <w:rPr>
          <w:rFonts w:ascii="Arial" w:hAnsi="Arial" w:cs="Arial"/>
        </w:rPr>
        <w:t>b) Existir grave enemistad o vínculos estrechos de amistad con el Congresista sobre quien se ejerce el control ético disciplinario y que no corresponda a la relación inherente a las Bancadas.</w:t>
      </w:r>
    </w:p>
    <w:p w:rsidR="00F95891" w:rsidRPr="00E23479" w:rsidRDefault="00F95891" w:rsidP="00F95891">
      <w:pPr>
        <w:pStyle w:val="Sinespaciado"/>
        <w:jc w:val="both"/>
        <w:rPr>
          <w:rFonts w:ascii="Arial" w:hAnsi="Arial" w:cs="Arial"/>
        </w:rPr>
      </w:pPr>
    </w:p>
    <w:p w:rsidR="00F95891" w:rsidRPr="00E23479" w:rsidRDefault="00F95891" w:rsidP="00F95891">
      <w:pPr>
        <w:pStyle w:val="Sinespaciado"/>
        <w:jc w:val="both"/>
        <w:rPr>
          <w:rFonts w:ascii="Arial" w:hAnsi="Arial" w:cs="Arial"/>
        </w:rPr>
      </w:pPr>
      <w:r w:rsidRPr="00E23479">
        <w:rPr>
          <w:rFonts w:ascii="Arial" w:hAnsi="Arial" w:cs="Arial"/>
        </w:rPr>
        <w:t>c) Haber formulado la queja, o haberlo denunciado en otra instancia.</w:t>
      </w:r>
    </w:p>
    <w:p w:rsidR="00F95891" w:rsidRPr="00E23479" w:rsidRDefault="00F95891" w:rsidP="00F95891">
      <w:pPr>
        <w:pStyle w:val="Sinespaciado"/>
        <w:jc w:val="both"/>
        <w:rPr>
          <w:rFonts w:ascii="Arial" w:hAnsi="Arial" w:cs="Arial"/>
        </w:rPr>
      </w:pPr>
    </w:p>
    <w:p w:rsidR="00F95891" w:rsidRPr="00E23479" w:rsidRDefault="00F95891" w:rsidP="00F95891">
      <w:pPr>
        <w:pStyle w:val="Sinespaciado"/>
        <w:jc w:val="both"/>
        <w:rPr>
          <w:rFonts w:ascii="Arial" w:hAnsi="Arial" w:cs="Arial"/>
        </w:rPr>
      </w:pPr>
      <w:r w:rsidRPr="00E23479">
        <w:rPr>
          <w:rFonts w:ascii="Arial" w:hAnsi="Arial" w:cs="Arial"/>
        </w:rPr>
        <w:t>d) Ejercer el control ético disciplinario sobre su propia conducta.</w:t>
      </w:r>
    </w:p>
    <w:p w:rsidR="00F95891" w:rsidRPr="00E23479"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Parágrafo. En cualquiera de las causales, se presentará la prueba idónea que la sustente.</w:t>
      </w:r>
    </w:p>
    <w:p w:rsidR="00F95891" w:rsidRPr="00E56CD2" w:rsidRDefault="00F95891" w:rsidP="00F95891">
      <w:pPr>
        <w:widowControl w:val="0"/>
        <w:autoSpaceDE w:val="0"/>
        <w:autoSpaceDN w:val="0"/>
        <w:adjustRightInd w:val="0"/>
        <w:jc w:val="both"/>
        <w:rPr>
          <w:rFonts w:ascii="Arial" w:eastAsiaTheme="minorEastAsia" w:hAnsi="Arial" w:cs="Arial"/>
          <w:color w:val="000000"/>
        </w:rPr>
      </w:pPr>
    </w:p>
    <w:p w:rsidR="00F95891" w:rsidRPr="00E56CD2" w:rsidRDefault="00F95891" w:rsidP="00F95891">
      <w:pPr>
        <w:widowControl w:val="0"/>
        <w:jc w:val="center"/>
        <w:rPr>
          <w:rFonts w:ascii="Arial" w:eastAsiaTheme="minorEastAsia" w:hAnsi="Arial" w:cs="Arial"/>
          <w:b/>
          <w:caps/>
          <w:color w:val="000000"/>
        </w:rPr>
      </w:pPr>
      <w:r w:rsidRPr="00E56CD2">
        <w:rPr>
          <w:rFonts w:ascii="Arial" w:eastAsiaTheme="minorEastAsia" w:hAnsi="Arial" w:cs="Arial"/>
          <w:b/>
          <w:caps/>
          <w:color w:val="000000"/>
        </w:rPr>
        <w:t xml:space="preserve">CAPÍTULO IV </w:t>
      </w:r>
    </w:p>
    <w:p w:rsidR="00F95891" w:rsidRPr="00E56CD2" w:rsidRDefault="00F95891" w:rsidP="00F95891">
      <w:pPr>
        <w:widowControl w:val="0"/>
        <w:jc w:val="center"/>
        <w:rPr>
          <w:rFonts w:ascii="Arial" w:eastAsiaTheme="minorEastAsia" w:hAnsi="Arial" w:cs="Arial"/>
          <w:b/>
          <w:caps/>
          <w:color w:val="000000"/>
        </w:rPr>
      </w:pPr>
      <w:r w:rsidRPr="00E56CD2">
        <w:rPr>
          <w:rFonts w:ascii="Arial" w:eastAsiaTheme="minorEastAsia" w:hAnsi="Arial" w:cs="Arial"/>
          <w:b/>
          <w:caps/>
          <w:color w:val="000000"/>
        </w:rPr>
        <w:t xml:space="preserve">Notificaciones, términos, ejecutoria y prescripción </w:t>
      </w:r>
    </w:p>
    <w:p w:rsidR="00F95891" w:rsidRPr="00E56CD2" w:rsidRDefault="00F95891" w:rsidP="00F95891">
      <w:pPr>
        <w:widowControl w:val="0"/>
        <w:jc w:val="center"/>
        <w:rPr>
          <w:rFonts w:ascii="Arial" w:eastAsiaTheme="minorEastAsia" w:hAnsi="Arial" w:cs="Arial"/>
          <w:b/>
          <w:caps/>
          <w:color w:val="000000"/>
        </w:rPr>
      </w:pPr>
    </w:p>
    <w:p w:rsidR="00F95891" w:rsidRPr="00E56CD2" w:rsidRDefault="00F95891" w:rsidP="00F95891">
      <w:pPr>
        <w:pStyle w:val="Sinespaciado"/>
        <w:jc w:val="both"/>
        <w:rPr>
          <w:rFonts w:ascii="Arial" w:hAnsi="Arial" w:cs="Arial"/>
        </w:rPr>
      </w:pPr>
      <w:r w:rsidRPr="00E56CD2">
        <w:rPr>
          <w:rFonts w:ascii="Arial" w:eastAsiaTheme="minorEastAsia" w:hAnsi="Arial" w:cs="Arial"/>
          <w:b/>
          <w:caps/>
          <w:color w:val="000000"/>
        </w:rPr>
        <w:t>Artículo 26.</w:t>
      </w:r>
      <w:r w:rsidRPr="00E56CD2">
        <w:rPr>
          <w:rFonts w:ascii="Arial" w:eastAsiaTheme="minorEastAsia" w:hAnsi="Arial" w:cs="Arial"/>
          <w:caps/>
          <w:color w:val="000000"/>
        </w:rPr>
        <w:t xml:space="preserve"> </w:t>
      </w:r>
      <w:r w:rsidRPr="00E56CD2">
        <w:rPr>
          <w:rFonts w:ascii="Arial" w:hAnsi="Arial" w:cs="Arial"/>
        </w:rPr>
        <w:t>La notificación de las providencias expedidas en desarrollo del presente procedimiento, puede ser: personal, por estado, por edicto o por conducta concluyente.</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Estas notificaciones se surtirán a través de la Secretaría General de la Comisión de Ética y Estatuto del Congresista o del funcionario que esta delegue.</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 xml:space="preserve">Parágrafo 1º. Notificación por medios electrónicos. Además de los casos contemplados en los artículos anteriores, se podrán notificar las providencias a través de medios electrónicos, a quien haya aceptado expresamente este medio de notificación. </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Parágrafo 2º. Autos que no requieren notificación. No requieren notificación los autos que contengan órdenes dirigidas exclusivamente al Secretario. Al final de ellos se incluirá la orden "cúmplase".</w:t>
      </w:r>
    </w:p>
    <w:p w:rsidR="00F95891" w:rsidRPr="00E56CD2" w:rsidRDefault="00F95891" w:rsidP="00F95891">
      <w:pPr>
        <w:pStyle w:val="Sinespaciado"/>
        <w:jc w:val="both"/>
        <w:rPr>
          <w:rFonts w:ascii="Arial" w:hAnsi="Arial" w:cs="Arial"/>
        </w:rPr>
      </w:pPr>
    </w:p>
    <w:p w:rsidR="00F95891" w:rsidRPr="00E56CD2" w:rsidRDefault="00F95891" w:rsidP="00F95891">
      <w:pPr>
        <w:widowControl w:val="0"/>
        <w:autoSpaceDE w:val="0"/>
        <w:autoSpaceDN w:val="0"/>
        <w:adjustRightInd w:val="0"/>
        <w:jc w:val="both"/>
        <w:rPr>
          <w:rFonts w:ascii="Arial" w:hAnsi="Arial" w:cs="Arial"/>
        </w:rPr>
      </w:pPr>
      <w:r w:rsidRPr="00E56CD2">
        <w:rPr>
          <w:rFonts w:ascii="Arial" w:eastAsiaTheme="minorEastAsia" w:hAnsi="Arial" w:cs="Arial"/>
          <w:b/>
          <w:caps/>
          <w:color w:val="000000"/>
        </w:rPr>
        <w:t>Artículo 27</w:t>
      </w:r>
      <w:r w:rsidRPr="00E56CD2">
        <w:rPr>
          <w:rFonts w:ascii="Arial" w:eastAsiaTheme="minorEastAsia" w:hAnsi="Arial" w:cs="Arial"/>
          <w:caps/>
          <w:color w:val="000000"/>
        </w:rPr>
        <w:t xml:space="preserve">. </w:t>
      </w:r>
      <w:r w:rsidRPr="00E56CD2">
        <w:rPr>
          <w:rFonts w:ascii="Arial" w:hAnsi="Arial" w:cs="Arial"/>
        </w:rPr>
        <w:t xml:space="preserve">Notificación personal. Se notificarán personalmente las siguientes providencias: </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numPr>
          <w:ilvl w:val="0"/>
          <w:numId w:val="13"/>
        </w:numPr>
        <w:ind w:left="426"/>
        <w:jc w:val="both"/>
        <w:rPr>
          <w:rFonts w:ascii="Arial" w:hAnsi="Arial" w:cs="Arial"/>
        </w:rPr>
      </w:pPr>
      <w:r w:rsidRPr="00E56CD2">
        <w:rPr>
          <w:rFonts w:ascii="Arial" w:hAnsi="Arial" w:cs="Arial"/>
        </w:rPr>
        <w:t>el auto de apertura de indagación preliminar.</w:t>
      </w:r>
    </w:p>
    <w:p w:rsidR="00F95891" w:rsidRPr="00E56CD2" w:rsidRDefault="00F95891" w:rsidP="00F95891">
      <w:pPr>
        <w:pStyle w:val="Sinespaciado"/>
        <w:ind w:left="426"/>
        <w:jc w:val="both"/>
        <w:rPr>
          <w:rFonts w:ascii="Arial" w:hAnsi="Arial" w:cs="Arial"/>
        </w:rPr>
      </w:pPr>
    </w:p>
    <w:p w:rsidR="00F95891" w:rsidRPr="00E56CD2" w:rsidRDefault="00F95891" w:rsidP="00F95891">
      <w:pPr>
        <w:pStyle w:val="Sinespaciado"/>
        <w:numPr>
          <w:ilvl w:val="0"/>
          <w:numId w:val="13"/>
        </w:numPr>
        <w:ind w:left="426"/>
        <w:jc w:val="both"/>
        <w:rPr>
          <w:rFonts w:ascii="Arial" w:hAnsi="Arial" w:cs="Arial"/>
        </w:rPr>
      </w:pPr>
      <w:r w:rsidRPr="00E56CD2">
        <w:rPr>
          <w:rFonts w:ascii="Arial" w:hAnsi="Arial" w:cs="Arial"/>
        </w:rPr>
        <w:t>El auto de apertura de investigación.</w:t>
      </w:r>
    </w:p>
    <w:p w:rsidR="00F95891" w:rsidRPr="00E56CD2" w:rsidRDefault="00F95891" w:rsidP="00F95891">
      <w:pPr>
        <w:pStyle w:val="Sinespaciado"/>
        <w:ind w:left="426"/>
        <w:jc w:val="both"/>
        <w:rPr>
          <w:rFonts w:ascii="Arial" w:hAnsi="Arial" w:cs="Arial"/>
        </w:rPr>
      </w:pPr>
    </w:p>
    <w:p w:rsidR="00F95891" w:rsidRPr="00E56CD2" w:rsidRDefault="00F95891" w:rsidP="00F95891">
      <w:pPr>
        <w:pStyle w:val="Sinespaciado"/>
        <w:numPr>
          <w:ilvl w:val="0"/>
          <w:numId w:val="13"/>
        </w:numPr>
        <w:ind w:left="426"/>
        <w:jc w:val="both"/>
        <w:rPr>
          <w:rFonts w:ascii="Arial" w:hAnsi="Arial" w:cs="Arial"/>
        </w:rPr>
      </w:pPr>
      <w:r w:rsidRPr="00E56CD2">
        <w:rPr>
          <w:rFonts w:ascii="Arial" w:hAnsi="Arial" w:cs="Arial"/>
        </w:rPr>
        <w:t>El auto que califica la investigación.</w:t>
      </w:r>
    </w:p>
    <w:p w:rsidR="00F95891" w:rsidRPr="00E56CD2" w:rsidRDefault="00F95891" w:rsidP="00F95891">
      <w:pPr>
        <w:pStyle w:val="Sinespaciado"/>
        <w:ind w:left="426"/>
        <w:jc w:val="both"/>
        <w:rPr>
          <w:rFonts w:ascii="Arial" w:hAnsi="Arial" w:cs="Arial"/>
        </w:rPr>
      </w:pPr>
    </w:p>
    <w:p w:rsidR="00F95891" w:rsidRPr="00E56CD2" w:rsidRDefault="00F95891" w:rsidP="00F95891">
      <w:pPr>
        <w:pStyle w:val="Sinespaciado"/>
        <w:numPr>
          <w:ilvl w:val="0"/>
          <w:numId w:val="13"/>
        </w:numPr>
        <w:ind w:left="426"/>
        <w:jc w:val="both"/>
        <w:rPr>
          <w:rFonts w:ascii="Arial" w:hAnsi="Arial" w:cs="Arial"/>
        </w:rPr>
      </w:pPr>
      <w:r w:rsidRPr="00E56CD2">
        <w:rPr>
          <w:rFonts w:ascii="Arial" w:hAnsi="Arial" w:cs="Arial"/>
        </w:rPr>
        <w:t>El fallo que emita la Comisión de Ética y Estatuto del Congresista de la respectiva Cámara.</w:t>
      </w:r>
    </w:p>
    <w:p w:rsidR="00F95891" w:rsidRPr="00E56CD2" w:rsidRDefault="00F95891" w:rsidP="00F95891">
      <w:pPr>
        <w:widowControl w:val="0"/>
        <w:autoSpaceDE w:val="0"/>
        <w:autoSpaceDN w:val="0"/>
        <w:adjustRightInd w:val="0"/>
        <w:jc w:val="both"/>
        <w:rPr>
          <w:rFonts w:ascii="Arial" w:eastAsiaTheme="minorEastAsia" w:hAnsi="Arial" w:cs="Arial"/>
          <w:caps/>
          <w:color w:val="000000"/>
        </w:rPr>
      </w:pPr>
    </w:p>
    <w:p w:rsidR="00F95891" w:rsidRPr="00E56CD2" w:rsidRDefault="00F95891" w:rsidP="00F95891">
      <w:pPr>
        <w:pStyle w:val="Sinespaciado"/>
        <w:jc w:val="both"/>
        <w:rPr>
          <w:rFonts w:ascii="Arial" w:hAnsi="Arial" w:cs="Arial"/>
        </w:rPr>
      </w:pPr>
      <w:r w:rsidRPr="00E56CD2">
        <w:rPr>
          <w:rFonts w:ascii="Arial" w:eastAsiaTheme="minorEastAsia" w:hAnsi="Arial" w:cs="Arial"/>
          <w:b/>
          <w:caps/>
          <w:color w:val="000000"/>
        </w:rPr>
        <w:t>Artículo 28.</w:t>
      </w:r>
      <w:r w:rsidRPr="00E56CD2">
        <w:rPr>
          <w:rFonts w:ascii="Arial" w:eastAsiaTheme="minorEastAsia" w:hAnsi="Arial" w:cs="Arial"/>
          <w:caps/>
          <w:color w:val="000000"/>
        </w:rPr>
        <w:t xml:space="preserve"> </w:t>
      </w:r>
      <w:r w:rsidRPr="00E56CD2">
        <w:rPr>
          <w:rFonts w:ascii="Arial" w:hAnsi="Arial" w:cs="Arial"/>
        </w:rPr>
        <w:t xml:space="preserve">Procedimiento para la notificación personal. Una vez producida la decisión que deba notificarse personalmente, se citará al Congresista Investigado  a la última dirección registrada en su hoja de vida o la que aparezca en el proceso y a la oficina asignada por el Congreso. En esta comunicación se le informará sobre la existencia del proceso, fecha de la providencia que se debe notificar, previniéndolo para que comparezca a la Secretaría General de la Comisión de Ética y Estatuto del Congresista respectiva, a recibir notificación dentro de los cinco (5) días siguientes a la fecha del recibido de la citación por correo certificado, correo electrónico o medio que lo asimile. </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Cuando la comunicación deba ser entregada en municipio distinto al Distrito Capital, el término para comparecer será de cinco (5) días. La Secretaría General de la Comisión de Ética y Estatuto del Congresista, dejará constancia sobre el recibido de la citación.</w:t>
      </w:r>
    </w:p>
    <w:p w:rsidR="00F95891" w:rsidRPr="00E56CD2" w:rsidRDefault="00F95891" w:rsidP="00F95891">
      <w:pPr>
        <w:widowControl w:val="0"/>
        <w:autoSpaceDE w:val="0"/>
        <w:autoSpaceDN w:val="0"/>
        <w:adjustRightInd w:val="0"/>
        <w:jc w:val="both"/>
        <w:rPr>
          <w:rFonts w:ascii="Arial" w:eastAsiaTheme="minorEastAsia" w:hAnsi="Arial" w:cs="Arial"/>
          <w:caps/>
          <w:color w:val="000000"/>
        </w:rPr>
      </w:pPr>
    </w:p>
    <w:p w:rsidR="00F95891" w:rsidRPr="00E56CD2" w:rsidRDefault="00F95891" w:rsidP="00F95891">
      <w:pPr>
        <w:pStyle w:val="Sinespaciado"/>
        <w:jc w:val="both"/>
        <w:rPr>
          <w:rFonts w:ascii="Arial" w:hAnsi="Arial" w:cs="Arial"/>
        </w:rPr>
      </w:pPr>
      <w:r w:rsidRPr="00E56CD2">
        <w:rPr>
          <w:rFonts w:ascii="Arial" w:eastAsiaTheme="minorEastAsia" w:hAnsi="Arial" w:cs="Arial"/>
          <w:b/>
          <w:caps/>
          <w:color w:val="000000"/>
        </w:rPr>
        <w:t>Artículo 29.</w:t>
      </w:r>
      <w:r w:rsidRPr="00E56CD2">
        <w:rPr>
          <w:rFonts w:ascii="Arial" w:eastAsiaTheme="minorEastAsia" w:hAnsi="Arial" w:cs="Arial"/>
          <w:caps/>
          <w:color w:val="000000"/>
        </w:rPr>
        <w:t xml:space="preserve"> </w:t>
      </w:r>
      <w:r w:rsidRPr="00E56CD2">
        <w:rPr>
          <w:rFonts w:ascii="Arial" w:hAnsi="Arial" w:cs="Arial"/>
        </w:rPr>
        <w:t xml:space="preserve">Notificación por Estado. La notificación de los autos que no requiera notificación personal, se cumplirá por medio de anotación en estado que elaborará la Secretaría General de la Comisión de Ética y Estatuto del Congresista de la respectiva Cámara. La inserción en el estado se hará, pasado un día de la fecha del auto, fijándose en un lugar visible de la Secretaría y permanecerá allí durante las horas de trabajo del respectivo día. </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El Estado debe contener:</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a) La determinación del proceso.</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b) La indicación de los nombres del quejoso y del Congresista contra quien se dirige la queja.</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 xml:space="preserve">c) La fecha del auto y folio a que corresponde. </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 xml:space="preserve">d) La fecha del estado y la firma del secretario. </w:t>
      </w:r>
    </w:p>
    <w:p w:rsidR="00F95891" w:rsidRPr="00E56CD2" w:rsidRDefault="00F95891" w:rsidP="00F95891">
      <w:pPr>
        <w:widowControl w:val="0"/>
        <w:autoSpaceDE w:val="0"/>
        <w:autoSpaceDN w:val="0"/>
        <w:adjustRightInd w:val="0"/>
        <w:jc w:val="both"/>
        <w:rPr>
          <w:rFonts w:ascii="Arial" w:eastAsiaTheme="minorEastAsia" w:hAnsi="Arial" w:cs="Arial"/>
          <w:caps/>
          <w:color w:val="000000"/>
        </w:rPr>
      </w:pPr>
    </w:p>
    <w:p w:rsidR="00F95891" w:rsidRPr="00E56CD2" w:rsidRDefault="00F95891" w:rsidP="00F95891">
      <w:pPr>
        <w:pStyle w:val="Sinespaciado"/>
        <w:jc w:val="both"/>
        <w:rPr>
          <w:rFonts w:ascii="Arial" w:hAnsi="Arial" w:cs="Arial"/>
        </w:rPr>
      </w:pPr>
      <w:r w:rsidRPr="00E56CD2">
        <w:rPr>
          <w:rFonts w:ascii="Arial" w:eastAsiaTheme="minorEastAsia" w:hAnsi="Arial" w:cs="Arial"/>
          <w:b/>
          <w:caps/>
          <w:color w:val="000000"/>
        </w:rPr>
        <w:t>Artículo 30.</w:t>
      </w:r>
      <w:r w:rsidRPr="00E56CD2">
        <w:rPr>
          <w:rFonts w:ascii="Arial" w:eastAsiaTheme="minorEastAsia" w:hAnsi="Arial" w:cs="Arial"/>
          <w:caps/>
          <w:color w:val="000000"/>
        </w:rPr>
        <w:t xml:space="preserve"> </w:t>
      </w:r>
      <w:r w:rsidRPr="00E56CD2">
        <w:rPr>
          <w:rFonts w:ascii="Arial" w:hAnsi="Arial" w:cs="Arial"/>
        </w:rPr>
        <w:t>Notificación por edicto. Si en el término previsto para realizar la notificación personal de las providencias relacionadas en el artículo 27, esta no fuere posible, se hará por edicto que permanecerá fijado por cinco (5) días hábiles en lugar visible de la Secretaría General de la Comisión de Ética y Estatuto del Congresista respectiva.</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 xml:space="preserve">El edicto deberá contener: </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a) La palabra edicto en su parte superior.</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b) La determinación del proceso, del quejoso y el Congresista contra quien se dirige la queja.</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c) La fecha del auto.</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 xml:space="preserve">d) La fecha de fijación y desfijación del edicto y la firma del Secretario. </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La notificación se entenderá surtida al vencimiento del término de fijación del edicto.</w:t>
      </w:r>
    </w:p>
    <w:p w:rsidR="00F95891" w:rsidRPr="00E56CD2" w:rsidRDefault="00F95891" w:rsidP="00F95891">
      <w:pPr>
        <w:widowControl w:val="0"/>
        <w:autoSpaceDE w:val="0"/>
        <w:autoSpaceDN w:val="0"/>
        <w:adjustRightInd w:val="0"/>
        <w:jc w:val="both"/>
        <w:rPr>
          <w:rFonts w:ascii="Arial" w:eastAsiaTheme="minorEastAsia" w:hAnsi="Arial" w:cs="Arial"/>
          <w:caps/>
          <w:color w:val="000000"/>
        </w:rPr>
      </w:pPr>
    </w:p>
    <w:p w:rsidR="00F95891" w:rsidRPr="00E56CD2" w:rsidRDefault="00F95891" w:rsidP="00F95891">
      <w:pPr>
        <w:pStyle w:val="Sinespaciado"/>
        <w:jc w:val="both"/>
        <w:rPr>
          <w:rFonts w:ascii="Arial" w:hAnsi="Arial" w:cs="Arial"/>
        </w:rPr>
      </w:pPr>
      <w:r w:rsidRPr="00E56CD2">
        <w:rPr>
          <w:rFonts w:ascii="Arial" w:eastAsiaTheme="minorEastAsia" w:hAnsi="Arial" w:cs="Arial"/>
          <w:b/>
          <w:caps/>
          <w:color w:val="000000"/>
        </w:rPr>
        <w:t>Artículo 31.</w:t>
      </w:r>
      <w:r w:rsidRPr="00E56CD2">
        <w:rPr>
          <w:rFonts w:ascii="Arial" w:eastAsiaTheme="minorEastAsia" w:hAnsi="Arial" w:cs="Arial"/>
          <w:caps/>
          <w:color w:val="000000"/>
        </w:rPr>
        <w:t xml:space="preserve"> </w:t>
      </w:r>
      <w:r w:rsidRPr="00E56CD2">
        <w:rPr>
          <w:rFonts w:ascii="Arial" w:hAnsi="Arial" w:cs="Arial"/>
        </w:rPr>
        <w:t>Notificación por conducta concluyente. Cuando el Congresista o su apoderado, si lo tuviere, manifieste que conoce determinada providencia o la mencione en escrito que lleve su firma, o verbalmente durante una audiencia o diligencia, se considerará notificado personalmente de dicha providencia en la fecha de presentación del escrito o de la audiencia o diligencia.</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Se entenderá notificado por conducta concluyente de las providencias que no se hayan notificado personalmente al investigado, el defensor designado por aquel, en el acta de posesión para el ejercicio de su cargo. La Secretaría General de la Comisión de Ética y Estatuto del Congresista, dejará constancia en el acta, de las providencias que de esta forma se notifican.</w:t>
      </w:r>
    </w:p>
    <w:p w:rsidR="00F95891" w:rsidRPr="00E56CD2" w:rsidRDefault="00F95891" w:rsidP="00F95891">
      <w:pPr>
        <w:pStyle w:val="Sinespaciado"/>
        <w:jc w:val="both"/>
        <w:rPr>
          <w:rFonts w:ascii="Arial" w:eastAsiaTheme="minorEastAsia" w:hAnsi="Arial" w:cs="Arial"/>
          <w:b/>
          <w:caps/>
          <w:color w:val="000000"/>
        </w:rPr>
      </w:pPr>
    </w:p>
    <w:p w:rsidR="00F95891" w:rsidRPr="00E56CD2" w:rsidRDefault="00F95891" w:rsidP="00F95891">
      <w:pPr>
        <w:pStyle w:val="Sinespaciado"/>
        <w:jc w:val="both"/>
        <w:rPr>
          <w:rFonts w:ascii="Arial" w:hAnsi="Arial" w:cs="Arial"/>
        </w:rPr>
      </w:pPr>
      <w:r w:rsidRPr="00E56CD2">
        <w:rPr>
          <w:rFonts w:ascii="Arial" w:eastAsiaTheme="minorEastAsia" w:hAnsi="Arial" w:cs="Arial"/>
          <w:b/>
          <w:caps/>
          <w:color w:val="000000"/>
        </w:rPr>
        <w:t>Artículo 32.</w:t>
      </w:r>
      <w:r w:rsidRPr="00E56CD2">
        <w:rPr>
          <w:rFonts w:ascii="Arial" w:eastAsiaTheme="minorEastAsia" w:hAnsi="Arial" w:cs="Arial"/>
          <w:caps/>
          <w:color w:val="000000"/>
        </w:rPr>
        <w:t xml:space="preserve"> </w:t>
      </w:r>
      <w:r w:rsidRPr="00E56CD2">
        <w:rPr>
          <w:rFonts w:ascii="Arial" w:hAnsi="Arial" w:cs="Arial"/>
        </w:rPr>
        <w:t>Términos. Para efectos del procedimiento previsto en este Código, los términos serán de días hábiles, meses y años.</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En los términos de días no se tomarán en cuenta aquellos en que por circunstancias descritas en la Ley se encuentre cerrado el despacho de la Comisión.</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Los términos de meses y de años se contarán conforme al calendario.</w:t>
      </w:r>
    </w:p>
    <w:p w:rsidR="00F95891" w:rsidRPr="00E56CD2" w:rsidRDefault="00F95891" w:rsidP="00F95891">
      <w:pPr>
        <w:widowControl w:val="0"/>
        <w:autoSpaceDE w:val="0"/>
        <w:autoSpaceDN w:val="0"/>
        <w:adjustRightInd w:val="0"/>
        <w:jc w:val="both"/>
        <w:rPr>
          <w:rFonts w:ascii="Arial" w:eastAsiaTheme="minorEastAsia" w:hAnsi="Arial" w:cs="Arial"/>
          <w:color w:val="000000"/>
        </w:rPr>
      </w:pPr>
    </w:p>
    <w:p w:rsidR="00F95891" w:rsidRPr="00E56CD2" w:rsidRDefault="00F95891" w:rsidP="00F95891">
      <w:pPr>
        <w:pStyle w:val="Sinespaciado"/>
        <w:jc w:val="both"/>
        <w:rPr>
          <w:rFonts w:ascii="Arial" w:hAnsi="Arial" w:cs="Arial"/>
        </w:rPr>
      </w:pPr>
      <w:r w:rsidRPr="00E56CD2">
        <w:rPr>
          <w:rFonts w:ascii="Arial" w:eastAsiaTheme="minorEastAsia" w:hAnsi="Arial" w:cs="Arial"/>
          <w:b/>
          <w:caps/>
          <w:color w:val="000000"/>
        </w:rPr>
        <w:t>Artículo 33.</w:t>
      </w:r>
      <w:r w:rsidRPr="00E56CD2">
        <w:rPr>
          <w:rFonts w:ascii="Arial" w:eastAsiaTheme="minorEastAsia" w:hAnsi="Arial" w:cs="Arial"/>
          <w:caps/>
          <w:color w:val="000000"/>
        </w:rPr>
        <w:t xml:space="preserve"> </w:t>
      </w:r>
      <w:r w:rsidRPr="00E56CD2">
        <w:rPr>
          <w:rFonts w:ascii="Arial" w:hAnsi="Arial" w:cs="Arial"/>
        </w:rPr>
        <w:t>Suspensión de términos. Durante el receso de labores del Congreso de la República establecidos en la Constitución Política y el Reglamento del Congreso, no se suspenderán los términos para los procedimientos y trámites previstos en este código. Solo habrá suspensión de términos por vacaciones colectivas del legislativo.</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eastAsiaTheme="minorEastAsia" w:hAnsi="Arial" w:cs="Arial"/>
          <w:b/>
          <w:caps/>
          <w:color w:val="000000"/>
        </w:rPr>
        <w:t>Artículo 34.</w:t>
      </w:r>
      <w:r w:rsidRPr="00E56CD2">
        <w:rPr>
          <w:rFonts w:ascii="Arial" w:eastAsiaTheme="minorEastAsia" w:hAnsi="Arial" w:cs="Arial"/>
          <w:caps/>
          <w:color w:val="000000"/>
        </w:rPr>
        <w:t xml:space="preserve"> </w:t>
      </w:r>
      <w:r w:rsidRPr="00E56CD2">
        <w:rPr>
          <w:rFonts w:ascii="Arial" w:hAnsi="Arial" w:cs="Arial"/>
        </w:rPr>
        <w:t>Ejecutoria de las decisiones. Las providencias proferidas de acuerdo al procedimiento previsto en este Código, quedan ejecutoriadas y cobran firmeza tres (3) días después de ser notificadas y al día siguiente de haberse agotado los recursos.</w:t>
      </w:r>
    </w:p>
    <w:p w:rsidR="00F95891" w:rsidRPr="00E56CD2" w:rsidRDefault="00F95891" w:rsidP="00F95891">
      <w:pPr>
        <w:pStyle w:val="Sinespaciado"/>
        <w:jc w:val="both"/>
        <w:rPr>
          <w:rFonts w:ascii="Arial" w:eastAsiaTheme="minorEastAsia" w:hAnsi="Arial" w:cs="Arial"/>
          <w:b/>
          <w:caps/>
          <w:color w:val="000000"/>
          <w:lang w:val="es-CO"/>
        </w:rPr>
      </w:pPr>
    </w:p>
    <w:p w:rsidR="00F95891" w:rsidRPr="00E56CD2" w:rsidRDefault="00F95891" w:rsidP="00F95891">
      <w:pPr>
        <w:pStyle w:val="Sinespaciado"/>
        <w:jc w:val="both"/>
        <w:rPr>
          <w:rFonts w:ascii="Arial" w:hAnsi="Arial" w:cs="Arial"/>
          <w:color w:val="000000" w:themeColor="text1"/>
        </w:rPr>
      </w:pPr>
      <w:r w:rsidRPr="00E56CD2">
        <w:rPr>
          <w:rFonts w:ascii="Arial" w:eastAsiaTheme="minorEastAsia" w:hAnsi="Arial" w:cs="Arial"/>
          <w:b/>
          <w:caps/>
          <w:color w:val="000000"/>
        </w:rPr>
        <w:t xml:space="preserve">Artículo 35. </w:t>
      </w:r>
      <w:r w:rsidRPr="00E56CD2">
        <w:rPr>
          <w:rFonts w:ascii="Arial" w:hAnsi="Arial" w:cs="Arial"/>
          <w:color w:val="000000" w:themeColor="text1"/>
        </w:rPr>
        <w:t xml:space="preserve">La acción ético disciplinaria caducara si transcurridos 5 años desde la ocurrencia de la falta, no se ha proferido auto de apertura de investigación disciplinaria. Este término empezará a contarse para las faltas instantáneas desde el día de su consumación, para las de carácter permanente o continuada desde la realización desde el último hecho o acto y para las omisivas cuando haya cesado el deber de actuar. </w:t>
      </w:r>
    </w:p>
    <w:p w:rsidR="00F95891" w:rsidRPr="00E56CD2" w:rsidRDefault="00F95891" w:rsidP="00F95891">
      <w:pPr>
        <w:pStyle w:val="Sinespaciado"/>
        <w:jc w:val="both"/>
        <w:rPr>
          <w:rFonts w:ascii="Arial" w:hAnsi="Arial" w:cs="Arial"/>
          <w:color w:val="000000" w:themeColor="text1"/>
        </w:rPr>
      </w:pPr>
    </w:p>
    <w:p w:rsidR="00F95891" w:rsidRPr="00E56CD2" w:rsidRDefault="00F95891" w:rsidP="00F95891">
      <w:pPr>
        <w:pStyle w:val="Sinespaciado"/>
        <w:jc w:val="both"/>
        <w:rPr>
          <w:rFonts w:ascii="Arial" w:hAnsi="Arial" w:cs="Arial"/>
          <w:color w:val="000000" w:themeColor="text1"/>
        </w:rPr>
      </w:pPr>
      <w:r w:rsidRPr="00E56CD2">
        <w:rPr>
          <w:rFonts w:ascii="Arial" w:hAnsi="Arial" w:cs="Arial"/>
          <w:color w:val="000000" w:themeColor="text1"/>
        </w:rPr>
        <w:t xml:space="preserve">La acción de control ético disciplinaria, prescribe en un término de cinco (5) años, contados a partir del auto de apertura de investigación disciplinaria. Cuando fueren varias las conductas juzgadas en un mismo proceso, la prescripción se cumple independientemente para cada una de ellas para las faltas instantáneas desde el día de su consumación y para las de carácter permanente o continuado desde la realización del último acto. </w:t>
      </w:r>
    </w:p>
    <w:p w:rsidR="00F95891" w:rsidRPr="00E56CD2" w:rsidRDefault="00F95891" w:rsidP="00F95891">
      <w:pPr>
        <w:pStyle w:val="Sinespaciado"/>
        <w:jc w:val="both"/>
        <w:rPr>
          <w:rFonts w:ascii="Arial" w:hAnsi="Arial" w:cs="Arial"/>
          <w:color w:val="000000" w:themeColor="text1"/>
        </w:rPr>
      </w:pPr>
    </w:p>
    <w:p w:rsidR="00F95891" w:rsidRPr="00E56CD2" w:rsidRDefault="00F95891" w:rsidP="00F95891">
      <w:pPr>
        <w:pStyle w:val="Sinespaciado"/>
        <w:jc w:val="both"/>
        <w:rPr>
          <w:rFonts w:ascii="Arial" w:hAnsi="Arial" w:cs="Arial"/>
          <w:color w:val="000000" w:themeColor="text1"/>
        </w:rPr>
      </w:pPr>
      <w:r w:rsidRPr="00E56CD2">
        <w:rPr>
          <w:rFonts w:ascii="Arial" w:hAnsi="Arial" w:cs="Arial"/>
          <w:color w:val="000000" w:themeColor="text1"/>
        </w:rPr>
        <w:lastRenderedPageBreak/>
        <w:t>La sanción prescribe en un término de cinco (5) años, contados a partir de la ejecutoria de la respectiva decisión.</w:t>
      </w:r>
    </w:p>
    <w:p w:rsidR="00F95891" w:rsidRPr="00E56CD2" w:rsidRDefault="00F95891" w:rsidP="00F95891">
      <w:pPr>
        <w:widowControl w:val="0"/>
        <w:jc w:val="center"/>
        <w:rPr>
          <w:rFonts w:ascii="Arial" w:eastAsiaTheme="minorEastAsia" w:hAnsi="Arial" w:cs="Arial"/>
          <w:b/>
          <w:caps/>
          <w:color w:val="000000"/>
        </w:rPr>
      </w:pPr>
    </w:p>
    <w:p w:rsidR="00F95891" w:rsidRPr="00E56CD2" w:rsidRDefault="00F95891" w:rsidP="00F95891">
      <w:pPr>
        <w:widowControl w:val="0"/>
        <w:jc w:val="center"/>
        <w:rPr>
          <w:rFonts w:ascii="Arial" w:eastAsiaTheme="minorEastAsia" w:hAnsi="Arial" w:cs="Arial"/>
          <w:b/>
          <w:caps/>
          <w:color w:val="000000"/>
        </w:rPr>
      </w:pPr>
      <w:r w:rsidRPr="00E56CD2">
        <w:rPr>
          <w:rFonts w:ascii="Arial" w:eastAsiaTheme="minorEastAsia" w:hAnsi="Arial" w:cs="Arial"/>
          <w:b/>
          <w:caps/>
          <w:color w:val="000000"/>
        </w:rPr>
        <w:t xml:space="preserve">CAPÍTULO V </w:t>
      </w:r>
    </w:p>
    <w:p w:rsidR="00F95891" w:rsidRPr="00E56CD2" w:rsidRDefault="00F95891" w:rsidP="00F95891">
      <w:pPr>
        <w:widowControl w:val="0"/>
        <w:jc w:val="center"/>
        <w:rPr>
          <w:rFonts w:ascii="Arial" w:eastAsiaTheme="minorEastAsia" w:hAnsi="Arial" w:cs="Arial"/>
          <w:b/>
          <w:caps/>
          <w:color w:val="000000"/>
        </w:rPr>
      </w:pPr>
      <w:r w:rsidRPr="00E56CD2">
        <w:rPr>
          <w:rFonts w:ascii="Arial" w:eastAsiaTheme="minorEastAsia" w:hAnsi="Arial" w:cs="Arial"/>
          <w:b/>
          <w:caps/>
          <w:color w:val="000000"/>
        </w:rPr>
        <w:t xml:space="preserve">Pruebas </w:t>
      </w:r>
    </w:p>
    <w:p w:rsidR="00F95891" w:rsidRPr="00E56CD2" w:rsidRDefault="00F95891" w:rsidP="00F95891">
      <w:pPr>
        <w:widowControl w:val="0"/>
        <w:jc w:val="center"/>
        <w:rPr>
          <w:rFonts w:ascii="Arial" w:eastAsiaTheme="minorEastAsia" w:hAnsi="Arial" w:cs="Arial"/>
          <w:b/>
          <w:caps/>
          <w:color w:val="000000"/>
        </w:rPr>
      </w:pPr>
    </w:p>
    <w:p w:rsidR="00F95891" w:rsidRPr="00E23479" w:rsidRDefault="00F95891" w:rsidP="00F95891">
      <w:pPr>
        <w:pStyle w:val="Sinespaciado"/>
        <w:jc w:val="both"/>
        <w:rPr>
          <w:rFonts w:ascii="Arial" w:hAnsi="Arial" w:cs="Arial"/>
        </w:rPr>
      </w:pPr>
      <w:r w:rsidRPr="00E23479">
        <w:rPr>
          <w:rFonts w:ascii="Arial" w:hAnsi="Arial" w:cs="Arial"/>
          <w:b/>
        </w:rPr>
        <w:t>ARTÍCULO 36.</w:t>
      </w:r>
      <w:r w:rsidRPr="00E56CD2">
        <w:rPr>
          <w:rFonts w:ascii="Arial" w:hAnsi="Arial" w:cs="Arial"/>
        </w:rPr>
        <w:t xml:space="preserve"> Medios de prueba. Son medios de prueba la confesión, el testimonio, la peritación, la inspección o visita especial, los documentos, y cualquier otro medio que sea útil para el esclarecimiento del hecho investigado. El Instructor Ponente practicará las pruebas previstas en este Código, según las </w:t>
      </w:r>
      <w:r w:rsidRPr="00E23479">
        <w:rPr>
          <w:rFonts w:ascii="Arial" w:hAnsi="Arial" w:cs="Arial"/>
        </w:rPr>
        <w:t xml:space="preserve">disposiciones establecidas en los Códigos de Procedimiento Penal ley 600 de 2000 y Código General del Proceso, según fuere necesario. </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La Secretaría General de la Comisión de Ética y Estatuto del Congresista, asistirá al Instructor Ponente en la práctica de pruebas y diligencias a su cargo. Así mismo, practicará las que en desarrollo del proceso le delegue el instructor, siempre que la inmediación de la prueba no se afecte con esta delegación.</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Los indicios se tendrán en cuenta al momento de apreciar las pruebas atendiendo las reglas de la sana crítica.</w:t>
      </w:r>
    </w:p>
    <w:p w:rsidR="00F95891" w:rsidRPr="00E56CD2" w:rsidRDefault="00F95891" w:rsidP="00F95891">
      <w:pPr>
        <w:widowControl w:val="0"/>
        <w:autoSpaceDE w:val="0"/>
        <w:autoSpaceDN w:val="0"/>
        <w:adjustRightInd w:val="0"/>
        <w:jc w:val="both"/>
        <w:rPr>
          <w:rFonts w:ascii="Arial" w:eastAsiaTheme="minorEastAsia" w:hAnsi="Arial" w:cs="Arial"/>
          <w:color w:val="000000"/>
        </w:rPr>
      </w:pPr>
    </w:p>
    <w:p w:rsidR="00F95891" w:rsidRPr="00E56CD2" w:rsidRDefault="00F95891" w:rsidP="00F95891">
      <w:pPr>
        <w:pStyle w:val="Sinespaciado"/>
        <w:jc w:val="both"/>
        <w:rPr>
          <w:rFonts w:ascii="Arial" w:hAnsi="Arial" w:cs="Arial"/>
        </w:rPr>
      </w:pPr>
      <w:r w:rsidRPr="00E56CD2">
        <w:rPr>
          <w:rFonts w:ascii="Arial" w:eastAsiaTheme="minorEastAsia" w:hAnsi="Arial" w:cs="Arial"/>
          <w:b/>
          <w:caps/>
          <w:color w:val="000000"/>
        </w:rPr>
        <w:t>Artículo 37.</w:t>
      </w:r>
      <w:r w:rsidRPr="00E56CD2">
        <w:rPr>
          <w:rFonts w:ascii="Arial" w:eastAsiaTheme="minorEastAsia" w:hAnsi="Arial" w:cs="Arial"/>
          <w:caps/>
          <w:color w:val="000000"/>
        </w:rPr>
        <w:t xml:space="preserve"> </w:t>
      </w:r>
      <w:r w:rsidRPr="00E56CD2">
        <w:rPr>
          <w:rFonts w:ascii="Arial" w:hAnsi="Arial" w:cs="Arial"/>
        </w:rPr>
        <w:t xml:space="preserve">Auxiliares en la investigación. El Instructor Ponente, en el ejercicio de su función podrá solicitar la cooperación de los miembros de la Policía Judicial, del Cuerpo Técnico de Investigación de la Fiscalía General de la Nación y de las demás autoridades que ejerzan funciones de esa índole. </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También podrá comisionar a los Procuradores Regionales o Provinciales, para la práctica de pruebas cuando lo estime conveniente, para lo cual se enviará despacho comisorio con los insertos y anexos respectivos.</w:t>
      </w:r>
    </w:p>
    <w:p w:rsidR="00F95891" w:rsidRPr="00E56CD2" w:rsidRDefault="00F95891" w:rsidP="00F95891">
      <w:pPr>
        <w:widowControl w:val="0"/>
        <w:autoSpaceDE w:val="0"/>
        <w:autoSpaceDN w:val="0"/>
        <w:adjustRightInd w:val="0"/>
        <w:jc w:val="both"/>
        <w:rPr>
          <w:rFonts w:ascii="Arial" w:eastAsiaTheme="minorEastAsia" w:hAnsi="Arial" w:cs="Arial"/>
          <w:color w:val="000000"/>
        </w:rPr>
      </w:pPr>
    </w:p>
    <w:p w:rsidR="00F95891" w:rsidRPr="00E56CD2" w:rsidRDefault="00F95891" w:rsidP="00F95891">
      <w:pPr>
        <w:widowControl w:val="0"/>
        <w:jc w:val="center"/>
        <w:rPr>
          <w:rFonts w:ascii="Arial" w:eastAsiaTheme="minorEastAsia" w:hAnsi="Arial" w:cs="Arial"/>
          <w:b/>
          <w:caps/>
          <w:color w:val="000000"/>
        </w:rPr>
      </w:pPr>
      <w:r w:rsidRPr="00E56CD2">
        <w:rPr>
          <w:rFonts w:ascii="Arial" w:eastAsiaTheme="minorEastAsia" w:hAnsi="Arial" w:cs="Arial"/>
          <w:b/>
          <w:caps/>
          <w:color w:val="000000"/>
        </w:rPr>
        <w:t xml:space="preserve">CAPÍTULO VI </w:t>
      </w:r>
    </w:p>
    <w:p w:rsidR="00F95891" w:rsidRPr="00E56CD2" w:rsidRDefault="00F95891" w:rsidP="00F95891">
      <w:pPr>
        <w:widowControl w:val="0"/>
        <w:jc w:val="center"/>
        <w:rPr>
          <w:rFonts w:ascii="Arial" w:eastAsiaTheme="minorEastAsia" w:hAnsi="Arial" w:cs="Arial"/>
          <w:b/>
          <w:caps/>
          <w:color w:val="000000"/>
        </w:rPr>
      </w:pPr>
      <w:r w:rsidRPr="00E56CD2">
        <w:rPr>
          <w:rFonts w:ascii="Arial" w:eastAsiaTheme="minorEastAsia" w:hAnsi="Arial" w:cs="Arial"/>
          <w:b/>
          <w:caps/>
          <w:color w:val="000000"/>
        </w:rPr>
        <w:t xml:space="preserve">Nulidades </w:t>
      </w:r>
    </w:p>
    <w:p w:rsidR="00F95891" w:rsidRPr="00E56CD2" w:rsidRDefault="00F95891" w:rsidP="00F95891">
      <w:pPr>
        <w:widowControl w:val="0"/>
        <w:jc w:val="center"/>
        <w:rPr>
          <w:rFonts w:ascii="Arial" w:eastAsiaTheme="minorEastAsia" w:hAnsi="Arial" w:cs="Arial"/>
          <w:b/>
          <w:caps/>
          <w:color w:val="000000"/>
        </w:rPr>
      </w:pPr>
    </w:p>
    <w:p w:rsidR="00F95891" w:rsidRPr="00E56CD2" w:rsidRDefault="00F95891" w:rsidP="00F95891">
      <w:pPr>
        <w:pStyle w:val="Sinespaciado"/>
        <w:jc w:val="both"/>
        <w:rPr>
          <w:rFonts w:ascii="Arial" w:hAnsi="Arial" w:cs="Arial"/>
        </w:rPr>
      </w:pPr>
      <w:r w:rsidRPr="00E56CD2">
        <w:rPr>
          <w:rFonts w:ascii="Arial" w:eastAsiaTheme="minorEastAsia" w:hAnsi="Arial" w:cs="Arial"/>
          <w:b/>
          <w:caps/>
          <w:color w:val="000000"/>
        </w:rPr>
        <w:t>Artículo 38.</w:t>
      </w:r>
      <w:r w:rsidRPr="00E56CD2">
        <w:rPr>
          <w:rFonts w:ascii="Arial" w:eastAsiaTheme="minorEastAsia" w:hAnsi="Arial" w:cs="Arial"/>
          <w:caps/>
          <w:color w:val="000000"/>
        </w:rPr>
        <w:t xml:space="preserve"> </w:t>
      </w:r>
      <w:r w:rsidRPr="00E56CD2">
        <w:rPr>
          <w:rFonts w:ascii="Arial" w:hAnsi="Arial" w:cs="Arial"/>
        </w:rPr>
        <w:t>Nulidades. Son causales de nulidad:</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a) La violación del derecho de defensa del investigado.</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b) La existencia de irregularidades sustanciales que afecten el debido proceso.</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En cualquier estado de la actuación, cuando el Instructor Ponente advierta la existencia de alguna de las causales previstas, declarará oficiosamente la nulidad de lo actuado.</w:t>
      </w:r>
    </w:p>
    <w:p w:rsidR="00F95891" w:rsidRPr="00E56CD2" w:rsidRDefault="00F95891" w:rsidP="00F95891">
      <w:pPr>
        <w:widowControl w:val="0"/>
        <w:autoSpaceDE w:val="0"/>
        <w:autoSpaceDN w:val="0"/>
        <w:adjustRightInd w:val="0"/>
        <w:jc w:val="both"/>
        <w:rPr>
          <w:rFonts w:ascii="Arial" w:eastAsiaTheme="minorEastAsia" w:hAnsi="Arial" w:cs="Arial"/>
          <w:color w:val="000000"/>
        </w:rPr>
      </w:pPr>
    </w:p>
    <w:p w:rsidR="00F95891" w:rsidRPr="00E56CD2" w:rsidRDefault="00F95891" w:rsidP="00F95891">
      <w:pPr>
        <w:pStyle w:val="Sinespaciado"/>
        <w:jc w:val="both"/>
        <w:rPr>
          <w:rFonts w:ascii="Arial" w:hAnsi="Arial" w:cs="Arial"/>
        </w:rPr>
      </w:pPr>
      <w:r w:rsidRPr="00E56CD2">
        <w:rPr>
          <w:rFonts w:ascii="Arial" w:eastAsiaTheme="minorEastAsia" w:hAnsi="Arial" w:cs="Arial"/>
          <w:b/>
          <w:caps/>
          <w:color w:val="000000"/>
        </w:rPr>
        <w:t>Artículo 39.</w:t>
      </w:r>
      <w:r w:rsidRPr="00E56CD2">
        <w:rPr>
          <w:rFonts w:ascii="Arial" w:eastAsiaTheme="minorEastAsia" w:hAnsi="Arial" w:cs="Arial"/>
          <w:caps/>
          <w:color w:val="000000"/>
        </w:rPr>
        <w:t xml:space="preserve"> </w:t>
      </w:r>
      <w:r w:rsidRPr="00E56CD2">
        <w:rPr>
          <w:rFonts w:ascii="Arial" w:hAnsi="Arial" w:cs="Arial"/>
        </w:rPr>
        <w:t>Requisitos de la solicitud de nulidad. La nulidad podrá alegarse antes de la radicación de la ponencia que trata el artículo 56 de este Código, en la Secretaría de la Comisión de Ética. Esta deberá indicar en forma concreta la causal o causales respectivas y expresar los fundamentos de hecho y de derecho que la sustenten, en caso contrario se rechazará de plano.</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lastRenderedPageBreak/>
        <w:t>El Instructor Ponente resolverá la solicitud de nulidad, a más tardar dentro de los ocho (8) días siguientes a la fecha de su recibo y previo a la radicación de la ponencia final.</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Parágrafo. Las demás nulidades del proceso se tendrán por subsanadas, si no se alegan oportunamente.</w:t>
      </w:r>
    </w:p>
    <w:p w:rsidR="00F95891" w:rsidRPr="00E56CD2" w:rsidRDefault="00F95891" w:rsidP="00F95891">
      <w:pPr>
        <w:widowControl w:val="0"/>
        <w:autoSpaceDE w:val="0"/>
        <w:autoSpaceDN w:val="0"/>
        <w:adjustRightInd w:val="0"/>
        <w:jc w:val="both"/>
        <w:rPr>
          <w:rFonts w:ascii="Arial" w:eastAsiaTheme="minorEastAsia" w:hAnsi="Arial" w:cs="Arial"/>
          <w:color w:val="000000"/>
        </w:rPr>
      </w:pPr>
    </w:p>
    <w:p w:rsidR="00F95891" w:rsidRPr="00E56CD2" w:rsidRDefault="00F95891" w:rsidP="00F95891">
      <w:pPr>
        <w:pStyle w:val="Sinespaciado"/>
        <w:jc w:val="both"/>
        <w:rPr>
          <w:rFonts w:ascii="Arial" w:hAnsi="Arial" w:cs="Arial"/>
        </w:rPr>
      </w:pPr>
      <w:r w:rsidRPr="00E56CD2">
        <w:rPr>
          <w:rFonts w:ascii="Arial" w:eastAsiaTheme="minorEastAsia" w:hAnsi="Arial" w:cs="Arial"/>
          <w:b/>
          <w:caps/>
          <w:color w:val="000000"/>
        </w:rPr>
        <w:t>Artículo 40.</w:t>
      </w:r>
      <w:r w:rsidRPr="00E56CD2">
        <w:rPr>
          <w:rFonts w:ascii="Arial" w:eastAsiaTheme="minorEastAsia" w:hAnsi="Arial" w:cs="Arial"/>
          <w:caps/>
          <w:color w:val="000000"/>
        </w:rPr>
        <w:t xml:space="preserve"> </w:t>
      </w:r>
      <w:r w:rsidRPr="00E56CD2">
        <w:rPr>
          <w:rFonts w:ascii="Arial" w:hAnsi="Arial" w:cs="Arial"/>
        </w:rPr>
        <w:t>Efectos de la declaratoria de nulidad. La declaratoria de nulidad afectará la actuación surtida desde el momento en que se origine la causal. Declarada esta, el Instructor Ponente ordenará rehacer la actuación; las pruebas allegadas y practicadas legalmente serán válidas.</w:t>
      </w:r>
    </w:p>
    <w:p w:rsidR="00F95891" w:rsidRPr="00E56CD2" w:rsidRDefault="00F95891" w:rsidP="00F95891">
      <w:pPr>
        <w:widowControl w:val="0"/>
        <w:autoSpaceDE w:val="0"/>
        <w:autoSpaceDN w:val="0"/>
        <w:adjustRightInd w:val="0"/>
        <w:jc w:val="both"/>
        <w:rPr>
          <w:rFonts w:ascii="Arial" w:eastAsiaTheme="minorEastAsia" w:hAnsi="Arial" w:cs="Arial"/>
          <w:color w:val="000000"/>
          <w:lang w:val="es-CO"/>
        </w:rPr>
      </w:pPr>
    </w:p>
    <w:p w:rsidR="00F95891" w:rsidRPr="00E56CD2" w:rsidRDefault="00F95891" w:rsidP="00F95891">
      <w:pPr>
        <w:widowControl w:val="0"/>
        <w:jc w:val="center"/>
        <w:rPr>
          <w:rFonts w:ascii="Arial" w:eastAsiaTheme="minorEastAsia" w:hAnsi="Arial" w:cs="Arial"/>
          <w:b/>
          <w:caps/>
          <w:color w:val="000000"/>
        </w:rPr>
      </w:pPr>
      <w:r w:rsidRPr="00E56CD2">
        <w:rPr>
          <w:rFonts w:ascii="Arial" w:eastAsiaTheme="minorEastAsia" w:hAnsi="Arial" w:cs="Arial"/>
          <w:b/>
          <w:caps/>
          <w:color w:val="000000"/>
        </w:rPr>
        <w:t xml:space="preserve">CAPÍTULO VII </w:t>
      </w:r>
    </w:p>
    <w:p w:rsidR="00F95891" w:rsidRPr="00E56CD2" w:rsidRDefault="00F95891" w:rsidP="00F95891">
      <w:pPr>
        <w:widowControl w:val="0"/>
        <w:jc w:val="center"/>
        <w:rPr>
          <w:rFonts w:ascii="Arial" w:eastAsiaTheme="minorEastAsia" w:hAnsi="Arial" w:cs="Arial"/>
          <w:b/>
          <w:caps/>
          <w:color w:val="000000"/>
        </w:rPr>
      </w:pPr>
      <w:r w:rsidRPr="00E56CD2">
        <w:rPr>
          <w:rFonts w:ascii="Arial" w:eastAsiaTheme="minorEastAsia" w:hAnsi="Arial" w:cs="Arial"/>
          <w:b/>
          <w:caps/>
          <w:color w:val="000000"/>
        </w:rPr>
        <w:t xml:space="preserve">Recursos </w:t>
      </w:r>
    </w:p>
    <w:p w:rsidR="00F95891" w:rsidRPr="00E56CD2" w:rsidRDefault="00F95891" w:rsidP="00F95891">
      <w:pPr>
        <w:widowControl w:val="0"/>
        <w:jc w:val="center"/>
        <w:rPr>
          <w:rFonts w:ascii="Arial" w:eastAsiaTheme="minorEastAsia" w:hAnsi="Arial" w:cs="Arial"/>
          <w:b/>
          <w:caps/>
          <w:color w:val="000000"/>
        </w:rPr>
      </w:pPr>
    </w:p>
    <w:p w:rsidR="00F95891" w:rsidRPr="00E56CD2" w:rsidRDefault="00F95891" w:rsidP="00F95891">
      <w:pPr>
        <w:pStyle w:val="Sinespaciado"/>
        <w:jc w:val="both"/>
        <w:rPr>
          <w:rFonts w:ascii="Arial" w:hAnsi="Arial" w:cs="Arial"/>
        </w:rPr>
      </w:pPr>
      <w:r w:rsidRPr="00E56CD2">
        <w:rPr>
          <w:rFonts w:ascii="Arial" w:eastAsiaTheme="minorEastAsia" w:hAnsi="Arial" w:cs="Arial"/>
          <w:b/>
          <w:caps/>
          <w:color w:val="000000"/>
        </w:rPr>
        <w:t>Artículo 41.</w:t>
      </w:r>
      <w:r w:rsidRPr="00E56CD2">
        <w:rPr>
          <w:rFonts w:ascii="Arial" w:eastAsiaTheme="minorEastAsia" w:hAnsi="Arial" w:cs="Arial"/>
          <w:caps/>
          <w:color w:val="000000"/>
        </w:rPr>
        <w:t xml:space="preserve"> </w:t>
      </w:r>
      <w:r w:rsidRPr="00E56CD2">
        <w:rPr>
          <w:rFonts w:ascii="Arial" w:hAnsi="Arial" w:cs="Arial"/>
        </w:rPr>
        <w:t>Recurso de reposición. El recurso de reposición procede contra las decisiones que profiera el Instructor Ponente, salvo lo dispuesto en el literal b) del artículo 42 de este código.</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 xml:space="preserve">El recurso deberá interponerse por escrito dentro de los tres (3) días siguientes a la notificación de la decisión, este contendrá las razones de hecho y de derecho que lo sustenten, en caso contrario se rechazará de plano. El recurso será resuelto por el Instructor Ponente dentro de los cinco (5) días siguientes a su formulación. </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La providencia que resuelve la reposición no tiene recurso alguno.</w:t>
      </w:r>
    </w:p>
    <w:p w:rsidR="00F95891" w:rsidRPr="00E56CD2" w:rsidRDefault="00F95891" w:rsidP="00F95891">
      <w:pPr>
        <w:widowControl w:val="0"/>
        <w:autoSpaceDE w:val="0"/>
        <w:autoSpaceDN w:val="0"/>
        <w:adjustRightInd w:val="0"/>
        <w:jc w:val="both"/>
        <w:rPr>
          <w:rFonts w:ascii="Arial" w:eastAsiaTheme="minorEastAsia" w:hAnsi="Arial" w:cs="Arial"/>
          <w:color w:val="000000"/>
        </w:rPr>
      </w:pPr>
    </w:p>
    <w:p w:rsidR="00F95891" w:rsidRPr="00E56CD2" w:rsidRDefault="00F95891" w:rsidP="00F95891">
      <w:pPr>
        <w:pStyle w:val="Sinespaciado"/>
        <w:jc w:val="both"/>
        <w:rPr>
          <w:rFonts w:ascii="Arial" w:hAnsi="Arial" w:cs="Arial"/>
        </w:rPr>
      </w:pPr>
      <w:r w:rsidRPr="00E56CD2">
        <w:rPr>
          <w:rFonts w:ascii="Arial" w:eastAsiaTheme="minorEastAsia" w:hAnsi="Arial" w:cs="Arial"/>
          <w:b/>
          <w:caps/>
          <w:color w:val="000000"/>
        </w:rPr>
        <w:t>Artículo 42.</w:t>
      </w:r>
      <w:r w:rsidRPr="00E56CD2">
        <w:rPr>
          <w:rFonts w:ascii="Arial" w:eastAsiaTheme="minorEastAsia" w:hAnsi="Arial" w:cs="Arial"/>
          <w:caps/>
          <w:color w:val="000000"/>
        </w:rPr>
        <w:t xml:space="preserve"> </w:t>
      </w:r>
      <w:r w:rsidRPr="00E56CD2">
        <w:rPr>
          <w:rFonts w:ascii="Arial" w:hAnsi="Arial" w:cs="Arial"/>
        </w:rPr>
        <w:t>Recurso de apelación. El recurso de apelación procederá contra:</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a) Los autos que nieguen parcial o totalmente la práctica de pruebas solicitadas oportunamente.</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b) El auto que rechaza de plano o resuelve desfavorablemente las nulidades solicitadas.</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c) El fallo o decisión de primera instancia proferido por la Comisión por faltas gravísimas.</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Este recurso podrá ser subsidiario al de reposición y será interpuesto ante el Instructor Ponente dentro de los tres (3) días siguientes a la notificación de la respectiva providencia, contendrá las razones de hecho y de derecho que lo sustenta, en caso contrario se rechazará de plano. El recurso se concederá en el efecto devolutivo, salvo del fallo</w:t>
      </w:r>
      <w:r w:rsidRPr="00E56CD2">
        <w:rPr>
          <w:rFonts w:ascii="Arial" w:hAnsi="Arial" w:cs="Arial"/>
          <w:b/>
          <w:u w:val="single"/>
        </w:rPr>
        <w:t xml:space="preserve"> </w:t>
      </w:r>
      <w:r w:rsidRPr="00E56CD2">
        <w:rPr>
          <w:rFonts w:ascii="Arial" w:hAnsi="Arial" w:cs="Arial"/>
        </w:rPr>
        <w:t>y la Comisión de Ética y Estatuto del Congresista respectiva, lo resolverá dentro de los diez (10) días siguientes.</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Para el trámite en Comisión, la Mesa Directiva designará como ponente un Congresista diferente al instructor que viene conociendo, quien presentará ponencia que será sometida a discusión y votación de los miembros de la misma. El Instructor Ponente no participará en la decisión de la Comisión que resuelve la apelación.</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 xml:space="preserve">Constituye quórum decisorio a efecto de resolver el recurso de apelación en la correspondiente Comisión de Ética y Estatuto del Congresista, para el caso del Senado de la República cuatro </w:t>
      </w:r>
      <w:r w:rsidRPr="00E56CD2">
        <w:rPr>
          <w:rFonts w:ascii="Arial" w:hAnsi="Arial" w:cs="Arial"/>
        </w:rPr>
        <w:lastRenderedPageBreak/>
        <w:t>(4) Senadores de la República; en la Cámara de Representantes, será de cinco (5) Representantes a la Cámara.</w:t>
      </w:r>
    </w:p>
    <w:p w:rsidR="00F95891" w:rsidRPr="00E56CD2" w:rsidRDefault="00F95891" w:rsidP="00F95891">
      <w:pPr>
        <w:widowControl w:val="0"/>
        <w:autoSpaceDE w:val="0"/>
        <w:autoSpaceDN w:val="0"/>
        <w:adjustRightInd w:val="0"/>
        <w:jc w:val="both"/>
        <w:rPr>
          <w:rFonts w:ascii="Arial" w:eastAsiaTheme="minorEastAsia" w:hAnsi="Arial" w:cs="Arial"/>
          <w:color w:val="000000"/>
          <w:lang w:val="es-CO"/>
        </w:rPr>
      </w:pPr>
    </w:p>
    <w:p w:rsidR="00F95891" w:rsidRPr="00E56CD2" w:rsidRDefault="00F95891" w:rsidP="00F95891">
      <w:pPr>
        <w:widowControl w:val="0"/>
        <w:jc w:val="center"/>
        <w:rPr>
          <w:rFonts w:ascii="Arial" w:eastAsiaTheme="minorEastAsia" w:hAnsi="Arial" w:cs="Arial"/>
          <w:b/>
          <w:caps/>
          <w:color w:val="000000"/>
        </w:rPr>
      </w:pPr>
      <w:r w:rsidRPr="00E56CD2">
        <w:rPr>
          <w:rFonts w:ascii="Arial" w:eastAsiaTheme="minorEastAsia" w:hAnsi="Arial" w:cs="Arial"/>
          <w:b/>
          <w:caps/>
          <w:color w:val="000000"/>
        </w:rPr>
        <w:t xml:space="preserve">T Í T U L O II </w:t>
      </w:r>
    </w:p>
    <w:p w:rsidR="00F95891" w:rsidRPr="00E56CD2" w:rsidRDefault="00F95891" w:rsidP="00F95891">
      <w:pPr>
        <w:widowControl w:val="0"/>
        <w:jc w:val="center"/>
        <w:rPr>
          <w:rFonts w:ascii="Arial" w:eastAsiaTheme="minorEastAsia" w:hAnsi="Arial" w:cs="Arial"/>
          <w:b/>
          <w:caps/>
          <w:color w:val="000000"/>
        </w:rPr>
      </w:pPr>
      <w:r w:rsidRPr="00E56CD2">
        <w:rPr>
          <w:rFonts w:ascii="Arial" w:eastAsiaTheme="minorEastAsia" w:hAnsi="Arial" w:cs="Arial"/>
          <w:b/>
          <w:caps/>
          <w:color w:val="000000"/>
        </w:rPr>
        <w:t xml:space="preserve">DE LA ACTUACIÓN </w:t>
      </w:r>
    </w:p>
    <w:p w:rsidR="00F95891" w:rsidRPr="00E56CD2" w:rsidRDefault="00F95891" w:rsidP="00F95891">
      <w:pPr>
        <w:widowControl w:val="0"/>
        <w:jc w:val="center"/>
        <w:rPr>
          <w:rFonts w:ascii="Arial" w:eastAsiaTheme="minorEastAsia" w:hAnsi="Arial" w:cs="Arial"/>
          <w:b/>
          <w:caps/>
          <w:color w:val="000000"/>
        </w:rPr>
      </w:pPr>
    </w:p>
    <w:p w:rsidR="00F95891" w:rsidRPr="00E56CD2" w:rsidRDefault="00F95891" w:rsidP="00F95891">
      <w:pPr>
        <w:widowControl w:val="0"/>
        <w:jc w:val="center"/>
        <w:rPr>
          <w:rFonts w:ascii="Arial" w:eastAsiaTheme="minorEastAsia" w:hAnsi="Arial" w:cs="Arial"/>
          <w:b/>
          <w:caps/>
          <w:color w:val="000000"/>
        </w:rPr>
      </w:pPr>
      <w:r w:rsidRPr="00E56CD2">
        <w:rPr>
          <w:rFonts w:ascii="Arial" w:eastAsiaTheme="minorEastAsia" w:hAnsi="Arial" w:cs="Arial"/>
          <w:b/>
          <w:caps/>
          <w:color w:val="000000"/>
        </w:rPr>
        <w:t xml:space="preserve">CAPÍTULO I </w:t>
      </w:r>
    </w:p>
    <w:p w:rsidR="00F95891" w:rsidRPr="00E56CD2" w:rsidRDefault="00F95891" w:rsidP="00F95891">
      <w:pPr>
        <w:widowControl w:val="0"/>
        <w:jc w:val="center"/>
        <w:rPr>
          <w:rFonts w:ascii="Arial" w:eastAsiaTheme="minorEastAsia" w:hAnsi="Arial" w:cs="Arial"/>
          <w:b/>
          <w:caps/>
          <w:color w:val="000000"/>
        </w:rPr>
      </w:pPr>
      <w:r w:rsidRPr="00E56CD2">
        <w:rPr>
          <w:rFonts w:ascii="Arial" w:eastAsiaTheme="minorEastAsia" w:hAnsi="Arial" w:cs="Arial"/>
          <w:b/>
          <w:caps/>
          <w:color w:val="000000"/>
        </w:rPr>
        <w:t xml:space="preserve">Iniciación de la actuación </w:t>
      </w:r>
    </w:p>
    <w:p w:rsidR="00F95891" w:rsidRPr="00E56CD2" w:rsidRDefault="00F95891" w:rsidP="00F95891">
      <w:pPr>
        <w:widowControl w:val="0"/>
        <w:jc w:val="center"/>
        <w:rPr>
          <w:rFonts w:ascii="Arial" w:eastAsiaTheme="minorEastAsia" w:hAnsi="Arial" w:cs="Arial"/>
          <w:b/>
          <w:caps/>
          <w:color w:val="000000"/>
        </w:rPr>
      </w:pPr>
    </w:p>
    <w:p w:rsidR="00F95891" w:rsidRPr="00E56CD2" w:rsidRDefault="00F95891" w:rsidP="00F95891">
      <w:pPr>
        <w:pStyle w:val="Sinespaciado"/>
        <w:jc w:val="both"/>
        <w:rPr>
          <w:rFonts w:ascii="Arial" w:hAnsi="Arial" w:cs="Arial"/>
        </w:rPr>
      </w:pPr>
      <w:r w:rsidRPr="00E56CD2">
        <w:rPr>
          <w:rFonts w:ascii="Arial" w:eastAsiaTheme="minorEastAsia" w:hAnsi="Arial" w:cs="Arial"/>
          <w:b/>
          <w:caps/>
          <w:color w:val="000000"/>
        </w:rPr>
        <w:t>Artículo 43.</w:t>
      </w:r>
      <w:r w:rsidRPr="00E56CD2">
        <w:rPr>
          <w:rFonts w:ascii="Arial" w:eastAsiaTheme="minorEastAsia" w:hAnsi="Arial" w:cs="Arial"/>
          <w:caps/>
          <w:color w:val="000000"/>
        </w:rPr>
        <w:t xml:space="preserve"> </w:t>
      </w:r>
      <w:r w:rsidRPr="00E56CD2">
        <w:rPr>
          <w:rFonts w:ascii="Arial" w:hAnsi="Arial" w:cs="Arial"/>
        </w:rPr>
        <w:t>Iniciación de la actuación. La Comisión de Ética y Estatuto del Congresista iniciará la acción ética y disciplinaria en los siguientes casos:</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a) De oficio siempre y cuando existan hechos que ameriten credibilidad e involucren a un Congresista.</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b) A solicitud de la Mesa Directiva de la respectiva Cámara.</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c) Por iniciativa de algún miembro de la Comisión.</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d) Según queja formulada por cualquier ciudadano ante la Comisión, y</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e) Por información procedente de autoridad competente.</w:t>
      </w:r>
    </w:p>
    <w:p w:rsidR="00F95891" w:rsidRPr="00E56CD2" w:rsidRDefault="00F95891" w:rsidP="00F95891">
      <w:pPr>
        <w:pStyle w:val="Sinespaciado"/>
        <w:jc w:val="both"/>
        <w:rPr>
          <w:rFonts w:ascii="Arial" w:hAnsi="Arial" w:cs="Arial"/>
        </w:rPr>
      </w:pPr>
      <w:r w:rsidRPr="00E56CD2">
        <w:rPr>
          <w:rFonts w:ascii="Arial" w:hAnsi="Arial" w:cs="Arial"/>
        </w:rPr>
        <w:t xml:space="preserve"> </w:t>
      </w:r>
    </w:p>
    <w:p w:rsidR="00F95891" w:rsidRPr="00E56CD2" w:rsidRDefault="00F95891" w:rsidP="00F95891">
      <w:pPr>
        <w:pStyle w:val="Sinespaciado"/>
        <w:jc w:val="both"/>
        <w:rPr>
          <w:rFonts w:ascii="Arial" w:hAnsi="Arial" w:cs="Arial"/>
        </w:rPr>
      </w:pPr>
      <w:r w:rsidRPr="00E56CD2">
        <w:rPr>
          <w:rFonts w:ascii="Arial" w:hAnsi="Arial" w:cs="Arial"/>
        </w:rPr>
        <w:t>f) Por información anónima en los eventos previstos en el artículo 81 de la Ley 962 de 2005.</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Parágrafo 1º. La queja presentada por escrito, se hará bajo la gravedad del juramento, que se entenderá prestado con la presentación personal ante la Secretaría General de la Comisión de Ética y Estatuto del Congresista de la respectiva Cámara en la que conste fecha, hora de recibo, firma del quejoso y del funcionario de la Comisión.</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 xml:space="preserve">También podrá presentarse verbalmente, previa acta que ante la Secretaría General de la Comisión suscriba el quejoso y en la que además de relacionar sus generales de ley, relatará los hechos de su inconformidad y aportará las pruebas que fundamentan la queja. Para tal fin, esta exposición o queja será bajo la gravedad del juramento. </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El Senado de la República y la Cámara de Representantes, dispondrán en sus páginas web la creación de un link o espacio virtual que garantice y facilite al ciudadano la presentación de quejas, conforme a los formularios diseñados para tal fin.</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Parágrafo 2º. Toda denuncia o queja interpuesta de conformidad con lo dispuesto en la presente normatividad, deberá remitirse de manera inmediata a la Comisión de Ética y Estatuto del Congresista de la respectiva Cámara. La omisión de esta obligación, será causal de mala conducta.</w:t>
      </w:r>
    </w:p>
    <w:p w:rsidR="00F95891" w:rsidRPr="00E56CD2" w:rsidRDefault="00F95891" w:rsidP="00F95891">
      <w:pPr>
        <w:widowControl w:val="0"/>
        <w:autoSpaceDE w:val="0"/>
        <w:autoSpaceDN w:val="0"/>
        <w:adjustRightInd w:val="0"/>
        <w:jc w:val="both"/>
        <w:rPr>
          <w:rFonts w:ascii="Arial" w:eastAsiaTheme="minorEastAsia" w:hAnsi="Arial" w:cs="Arial"/>
          <w:caps/>
          <w:color w:val="000000"/>
        </w:rPr>
      </w:pPr>
    </w:p>
    <w:p w:rsidR="00F95891" w:rsidRPr="00E56CD2" w:rsidRDefault="00F95891" w:rsidP="00F95891">
      <w:pPr>
        <w:pStyle w:val="Sinespaciado"/>
        <w:jc w:val="both"/>
        <w:rPr>
          <w:rFonts w:ascii="Arial" w:hAnsi="Arial" w:cs="Arial"/>
        </w:rPr>
      </w:pPr>
      <w:r w:rsidRPr="00E56CD2">
        <w:rPr>
          <w:rFonts w:ascii="Arial" w:eastAsiaTheme="minorEastAsia" w:hAnsi="Arial" w:cs="Arial"/>
          <w:b/>
          <w:caps/>
          <w:color w:val="000000"/>
        </w:rPr>
        <w:lastRenderedPageBreak/>
        <w:t>Artículo 44.</w:t>
      </w:r>
      <w:r w:rsidRPr="00E56CD2">
        <w:rPr>
          <w:rFonts w:ascii="Arial" w:eastAsiaTheme="minorEastAsia" w:hAnsi="Arial" w:cs="Arial"/>
          <w:caps/>
          <w:color w:val="000000"/>
        </w:rPr>
        <w:t xml:space="preserve"> </w:t>
      </w:r>
      <w:r w:rsidRPr="00E56CD2">
        <w:rPr>
          <w:rFonts w:ascii="Arial" w:hAnsi="Arial" w:cs="Arial"/>
        </w:rPr>
        <w:t xml:space="preserve">Reparto. Radicada la queja, la Mesa Directiva de la Comisión de Ética y Estatuto del Congresista, dispondrá de un término de cinco (5) días para repartirla por orden alfabético entre los miembros que la integran. </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El Congresista a quien corresponda el conocimiento de la queja se denominará Instructor Ponente. Al efectuarse reparto en el orden indicado, se tendrá en cuenta que este no corresponda a la misma bancada del Congresista objeto de la queja. Es su deber buscar la verdad material, impulsar el proceso, dictar los autos que corresponda, presentar y sustentar la ponencia final que decide el proceso.</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Parágrafo 1º. Al ser reemplazado el Instructor Ponente en el ejercicio de su función congresional, o por las causas que legalmente corresponden, el expediente continuará en el estado en que se encuentre a cargo de quien entre a sustituirlo. Cuando se trate de nuevo período constitucional y el Congresista Instructor Ponente no sea reelegido o no entre a conformar la Comisión de Ética y Estatuto del Congresista, deberá, antes de terminar su periodo, devolver el expediente a la Secretaría General de la Comisión, para que nuevamente sea reasignado entre los miembros que en el nuevo período constitucional conformen esta célula congresional. En estos eventos, los términos del procedimiento ético disciplinario se suspenderán y continuarán una vez el nuevo Instructor Ponente se haya posesionado en la actuación a asignar.</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Parágrafo 2º. El Instructor Ponente se compromete de manera expresa tanto durante la sustanciación del mismo, como después de abandonada su competencia, a no difundir, transmitir, revelar a terceras personas cualquier información, ni a utilizarla en interés propio o de sus familiares o amigos.</w:t>
      </w:r>
    </w:p>
    <w:p w:rsidR="00F95891" w:rsidRPr="00E56CD2" w:rsidRDefault="00F95891" w:rsidP="00F95891">
      <w:pPr>
        <w:widowControl w:val="0"/>
        <w:autoSpaceDE w:val="0"/>
        <w:autoSpaceDN w:val="0"/>
        <w:adjustRightInd w:val="0"/>
        <w:jc w:val="both"/>
        <w:rPr>
          <w:rFonts w:ascii="Arial" w:eastAsiaTheme="minorEastAsia" w:hAnsi="Arial" w:cs="Arial"/>
          <w:caps/>
          <w:color w:val="000000"/>
        </w:rPr>
      </w:pPr>
    </w:p>
    <w:p w:rsidR="00F95891" w:rsidRPr="00E56CD2" w:rsidRDefault="00F95891" w:rsidP="00F95891">
      <w:pPr>
        <w:widowControl w:val="0"/>
        <w:autoSpaceDE w:val="0"/>
        <w:autoSpaceDN w:val="0"/>
        <w:adjustRightInd w:val="0"/>
        <w:jc w:val="both"/>
        <w:rPr>
          <w:rFonts w:ascii="Arial" w:eastAsiaTheme="minorEastAsia" w:hAnsi="Arial" w:cs="Arial"/>
          <w:color w:val="000000"/>
          <w:lang w:val="es-CO"/>
        </w:rPr>
      </w:pPr>
      <w:r w:rsidRPr="00E56CD2">
        <w:rPr>
          <w:rFonts w:ascii="Arial" w:eastAsiaTheme="minorEastAsia" w:hAnsi="Arial" w:cs="Arial"/>
          <w:b/>
          <w:caps/>
          <w:color w:val="000000"/>
        </w:rPr>
        <w:t>Artículo 45.</w:t>
      </w:r>
      <w:r w:rsidRPr="00E56CD2">
        <w:rPr>
          <w:rFonts w:ascii="Arial" w:eastAsiaTheme="minorEastAsia" w:hAnsi="Arial" w:cs="Arial"/>
          <w:color w:val="000000"/>
          <w:lang w:val="es-CO"/>
        </w:rPr>
        <w:t xml:space="preserve"> </w:t>
      </w:r>
      <w:r w:rsidRPr="00E56CD2">
        <w:rPr>
          <w:rFonts w:ascii="Arial" w:hAnsi="Arial" w:cs="Arial"/>
        </w:rPr>
        <w:t>Si el Instructor Ponente considera necesario, ordenará la ratificación y ampliación de la queja presentada por escrito, o la ampliación de la queja elevada verbalmente ante la Secretaría General de la Comisión de Ética y Estatuto del Congresista. Si el quejoso no compareciere a la ratificación o ampliación, y no hubiere mérito para proseguir oficiosamente el trámite, el Instructor Ponente propondrá el archivo de la actuación ante la Comisión.</w:t>
      </w:r>
    </w:p>
    <w:p w:rsidR="00F95891" w:rsidRPr="00E56CD2" w:rsidRDefault="00F95891" w:rsidP="00F95891">
      <w:pPr>
        <w:widowControl w:val="0"/>
        <w:autoSpaceDE w:val="0"/>
        <w:autoSpaceDN w:val="0"/>
        <w:adjustRightInd w:val="0"/>
        <w:jc w:val="both"/>
        <w:rPr>
          <w:rFonts w:ascii="Arial" w:eastAsiaTheme="minorEastAsia" w:hAnsi="Arial" w:cs="Arial"/>
          <w:color w:val="000000"/>
          <w:lang w:val="es-CO"/>
        </w:rPr>
      </w:pPr>
    </w:p>
    <w:p w:rsidR="00F95891" w:rsidRPr="00E56CD2" w:rsidRDefault="00F95891" w:rsidP="00F95891">
      <w:pPr>
        <w:widowControl w:val="0"/>
        <w:jc w:val="center"/>
        <w:rPr>
          <w:rFonts w:ascii="Arial" w:eastAsiaTheme="minorEastAsia" w:hAnsi="Arial" w:cs="Arial"/>
          <w:b/>
          <w:caps/>
          <w:color w:val="000000"/>
        </w:rPr>
      </w:pPr>
      <w:r w:rsidRPr="00E56CD2">
        <w:rPr>
          <w:rFonts w:ascii="Arial" w:eastAsiaTheme="minorEastAsia" w:hAnsi="Arial" w:cs="Arial"/>
          <w:b/>
          <w:caps/>
          <w:color w:val="000000"/>
        </w:rPr>
        <w:t xml:space="preserve">CAPÍTULO II </w:t>
      </w:r>
    </w:p>
    <w:p w:rsidR="00F95891" w:rsidRPr="00E56CD2" w:rsidRDefault="00F95891" w:rsidP="00F95891">
      <w:pPr>
        <w:widowControl w:val="0"/>
        <w:jc w:val="center"/>
        <w:rPr>
          <w:rFonts w:ascii="Arial" w:eastAsiaTheme="minorEastAsia" w:hAnsi="Arial" w:cs="Arial"/>
          <w:b/>
          <w:caps/>
          <w:color w:val="000000"/>
        </w:rPr>
      </w:pPr>
      <w:r w:rsidRPr="00E56CD2">
        <w:rPr>
          <w:rFonts w:ascii="Arial" w:eastAsiaTheme="minorEastAsia" w:hAnsi="Arial" w:cs="Arial"/>
          <w:b/>
          <w:caps/>
          <w:color w:val="000000"/>
        </w:rPr>
        <w:t xml:space="preserve">Indagación preliminar </w:t>
      </w:r>
    </w:p>
    <w:p w:rsidR="00F95891" w:rsidRPr="00E56CD2" w:rsidRDefault="00F95891" w:rsidP="00F95891">
      <w:pPr>
        <w:widowControl w:val="0"/>
        <w:jc w:val="center"/>
        <w:rPr>
          <w:rFonts w:ascii="Arial" w:eastAsiaTheme="minorEastAsia" w:hAnsi="Arial" w:cs="Arial"/>
          <w:b/>
          <w:caps/>
          <w:color w:val="000000"/>
        </w:rPr>
      </w:pPr>
    </w:p>
    <w:p w:rsidR="00F95891" w:rsidRPr="00E56CD2" w:rsidRDefault="00F95891" w:rsidP="00F95891">
      <w:pPr>
        <w:pStyle w:val="Sinespaciado"/>
        <w:jc w:val="both"/>
        <w:rPr>
          <w:rFonts w:ascii="Arial" w:hAnsi="Arial" w:cs="Arial"/>
        </w:rPr>
      </w:pPr>
      <w:r w:rsidRPr="00E56CD2">
        <w:rPr>
          <w:rFonts w:ascii="Arial" w:eastAsiaTheme="minorEastAsia" w:hAnsi="Arial" w:cs="Arial"/>
          <w:b/>
          <w:caps/>
          <w:color w:val="000000"/>
        </w:rPr>
        <w:t>Artículo 46.</w:t>
      </w:r>
      <w:r w:rsidRPr="00E56CD2">
        <w:rPr>
          <w:rFonts w:ascii="Arial" w:eastAsiaTheme="minorEastAsia" w:hAnsi="Arial" w:cs="Arial"/>
          <w:caps/>
          <w:color w:val="000000"/>
        </w:rPr>
        <w:t xml:space="preserve"> </w:t>
      </w:r>
      <w:r w:rsidRPr="00E56CD2">
        <w:rPr>
          <w:rFonts w:ascii="Arial" w:hAnsi="Arial" w:cs="Arial"/>
        </w:rPr>
        <w:t>Indagación preliminar. Cuando no exista certeza de la existencia de la conducta irregular atribuida al Congresista o se infiera duda de si con la misma se han contrariado los preceptos ético disciplinarios previstos en este Código, el Instructor Ponente ordenará la apertura de indagación preliminar.</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 xml:space="preserve">La indagación preliminar tendrá un término de duración de tres (3) meses, prorrogable por un (1) mes más cuando fuere necesario y culminará con la decisión de archivo o auto de apertura de investigación. </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 xml:space="preserve">El auto de apertura de la indagación preliminar ordenará, las pruebas que se consideren conducentes y pertinentes, las cuales se practicarán dentro de los treinta (30) días siguientes a </w:t>
      </w:r>
      <w:r w:rsidRPr="00E56CD2">
        <w:rPr>
          <w:rFonts w:ascii="Arial" w:hAnsi="Arial" w:cs="Arial"/>
        </w:rPr>
        <w:lastRenderedPageBreak/>
        <w:t>la ejecutoria del mismo. Vencido este término, siempre que se establezca que no se han practicado la totalidad de las pruebas decretadas y que estas son determinantes para el archivo o apertura de la investigación ético disciplinaria, podrá prorrogarse por veinte (20) días más.</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En la apertura de la indagación, se ordenará notificar al Congresista la iniciación de esta, allegar al expediente la certificación del ejercicio del cargo, dirección laboral y personal o domiciliaria registrada en la hoja de vida y los antecedentes disciplinarios del Congresista indagado.</w:t>
      </w:r>
    </w:p>
    <w:p w:rsidR="00F95891" w:rsidRPr="00E56CD2" w:rsidRDefault="00F95891" w:rsidP="00F95891">
      <w:pPr>
        <w:pStyle w:val="Sinespaciado"/>
        <w:jc w:val="both"/>
        <w:rPr>
          <w:rFonts w:ascii="Arial" w:hAnsi="Arial" w:cs="Arial"/>
        </w:rPr>
      </w:pPr>
    </w:p>
    <w:p w:rsidR="00F95891" w:rsidRPr="00E56CD2" w:rsidRDefault="00F95891" w:rsidP="00F95891">
      <w:pPr>
        <w:widowControl w:val="0"/>
        <w:autoSpaceDE w:val="0"/>
        <w:autoSpaceDN w:val="0"/>
        <w:adjustRightInd w:val="0"/>
        <w:jc w:val="both"/>
        <w:rPr>
          <w:rFonts w:ascii="Arial" w:hAnsi="Arial" w:cs="Arial"/>
        </w:rPr>
      </w:pPr>
      <w:r w:rsidRPr="00E56CD2">
        <w:rPr>
          <w:rFonts w:ascii="Arial" w:eastAsiaTheme="minorEastAsia" w:hAnsi="Arial" w:cs="Arial"/>
          <w:b/>
          <w:caps/>
          <w:color w:val="000000"/>
        </w:rPr>
        <w:t>Artículo 47.</w:t>
      </w:r>
      <w:r w:rsidRPr="00E56CD2">
        <w:rPr>
          <w:rFonts w:ascii="Arial" w:eastAsiaTheme="minorEastAsia" w:hAnsi="Arial" w:cs="Arial"/>
          <w:color w:val="000000"/>
          <w:lang w:val="es-CO"/>
        </w:rPr>
        <w:t xml:space="preserve"> </w:t>
      </w:r>
      <w:r w:rsidRPr="00E56CD2">
        <w:rPr>
          <w:rFonts w:ascii="Arial" w:hAnsi="Arial" w:cs="Arial"/>
        </w:rPr>
        <w:t>Agotada la etapa probatoria, el Instructor Ponente determinará si procede la apertura de investigación ético disciplinaria o el archivo de la indagación preliminar. El archivo se solicitará mediante ponencia ante la Comisión de Ética y Estatuto del Congresista respectiva, conforme lo prevé el artículo 56 y siguientes de este Código.</w:t>
      </w:r>
    </w:p>
    <w:p w:rsidR="00F95891" w:rsidRPr="00E56CD2" w:rsidRDefault="00F95891" w:rsidP="00F95891">
      <w:pPr>
        <w:widowControl w:val="0"/>
        <w:autoSpaceDE w:val="0"/>
        <w:autoSpaceDN w:val="0"/>
        <w:adjustRightInd w:val="0"/>
        <w:jc w:val="both"/>
        <w:rPr>
          <w:rFonts w:ascii="Arial" w:eastAsiaTheme="minorEastAsia" w:hAnsi="Arial" w:cs="Arial"/>
          <w:b/>
          <w:caps/>
          <w:color w:val="000000"/>
        </w:rPr>
      </w:pPr>
    </w:p>
    <w:p w:rsidR="00F95891" w:rsidRPr="00E56CD2" w:rsidRDefault="00F95891" w:rsidP="00F95891">
      <w:pPr>
        <w:widowControl w:val="0"/>
        <w:jc w:val="center"/>
        <w:rPr>
          <w:rFonts w:ascii="Arial" w:eastAsiaTheme="minorEastAsia" w:hAnsi="Arial" w:cs="Arial"/>
          <w:b/>
          <w:caps/>
          <w:color w:val="000000"/>
        </w:rPr>
      </w:pPr>
      <w:r w:rsidRPr="00E56CD2">
        <w:rPr>
          <w:rFonts w:ascii="Arial" w:eastAsiaTheme="minorEastAsia" w:hAnsi="Arial" w:cs="Arial"/>
          <w:b/>
          <w:caps/>
          <w:color w:val="000000"/>
        </w:rPr>
        <w:t xml:space="preserve">CAPÍTULO III </w:t>
      </w:r>
    </w:p>
    <w:p w:rsidR="00F95891" w:rsidRPr="00E56CD2" w:rsidRDefault="00F95891" w:rsidP="00F95891">
      <w:pPr>
        <w:widowControl w:val="0"/>
        <w:jc w:val="center"/>
        <w:rPr>
          <w:rFonts w:ascii="Arial" w:eastAsiaTheme="minorEastAsia" w:hAnsi="Arial" w:cs="Arial"/>
          <w:b/>
          <w:caps/>
          <w:color w:val="000000"/>
        </w:rPr>
      </w:pPr>
      <w:r w:rsidRPr="00E56CD2">
        <w:rPr>
          <w:rFonts w:ascii="Arial" w:eastAsiaTheme="minorEastAsia" w:hAnsi="Arial" w:cs="Arial"/>
          <w:b/>
          <w:caps/>
          <w:color w:val="000000"/>
        </w:rPr>
        <w:t xml:space="preserve">Investigación ético disciplinaria </w:t>
      </w:r>
    </w:p>
    <w:p w:rsidR="00F95891" w:rsidRPr="00E56CD2" w:rsidRDefault="00F95891" w:rsidP="00F95891">
      <w:pPr>
        <w:widowControl w:val="0"/>
        <w:jc w:val="center"/>
        <w:rPr>
          <w:rFonts w:ascii="Arial" w:eastAsiaTheme="minorEastAsia" w:hAnsi="Arial" w:cs="Arial"/>
          <w:b/>
          <w:caps/>
          <w:color w:val="000000"/>
        </w:rPr>
      </w:pPr>
    </w:p>
    <w:p w:rsidR="00F95891" w:rsidRPr="00E56CD2" w:rsidRDefault="00F95891" w:rsidP="00F95891">
      <w:pPr>
        <w:pStyle w:val="Sinespaciado"/>
        <w:jc w:val="both"/>
        <w:rPr>
          <w:rFonts w:ascii="Arial" w:hAnsi="Arial" w:cs="Arial"/>
        </w:rPr>
      </w:pPr>
      <w:r w:rsidRPr="00E56CD2">
        <w:rPr>
          <w:rFonts w:ascii="Arial" w:eastAsiaTheme="minorEastAsia" w:hAnsi="Arial" w:cs="Arial"/>
          <w:b/>
          <w:caps/>
          <w:color w:val="000000"/>
        </w:rPr>
        <w:t>Artículo 48.</w:t>
      </w:r>
      <w:r w:rsidRPr="00E56CD2">
        <w:rPr>
          <w:rFonts w:ascii="Arial" w:eastAsiaTheme="minorEastAsia" w:hAnsi="Arial" w:cs="Arial"/>
          <w:caps/>
          <w:color w:val="000000"/>
        </w:rPr>
        <w:t xml:space="preserve"> </w:t>
      </w:r>
      <w:r w:rsidRPr="00E56CD2">
        <w:rPr>
          <w:rFonts w:ascii="Arial" w:hAnsi="Arial" w:cs="Arial"/>
        </w:rPr>
        <w:t>Investigación ético disciplinaria. Cuando de la queja, información recibida o indagación preliminar, se desprenda que el Congresista ha podido incurrir en conducta irregular o constitutiva de falta ético disciplinaria, se ordenará mediante auto motivado la apertura de la investigación; la cual tendrá como objeto esclarecer las razones determinantes del hecho, circunstancias de tiempo, modo y lugar en que se cometió, el daño causado al ejercicio de la función congresional, determinar la presunta responsabilidad del investigado o si existen causales de exclusión de la misma.</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La investigación ética disciplinaria se practicará en un término de tres (3) meses, prorrogable hasta por tres (3) meses más y culminará con la decisión de archivo o formulación de cargos.</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El auto de apertura de investigación ordenará, las pruebas que se consideren conducentes y pertinentes, las cuales se practicarán dentro de los treinta (30) días siguientes a la ejecutoria del mismo. Si se establece que no se han practicado la totalidad de las pruebas decretadas y que estas son esenciales para la decisión que califica la investigación, podrá prorrogarse por veinte (20) días más.</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También se ordenará en el auto de apertura de investigación:</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a) Recibir versión libre al Congresista Investigado, siempre que éste lo solicite antes del fallo o aprobación de ponencia final por la Comisión.</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 xml:space="preserve">b) La orden de notificar personalmente esta decisión, comunicándole el derecho a designar defensor, presentar y solicitar pruebas pertinentes y conducentes para el ejercicio de su derecho de defensa. </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 xml:space="preserve">c) Allegar los antecedentes disciplinarios del Congresista Investigado. </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lastRenderedPageBreak/>
        <w:t xml:space="preserve">Parágrafo 1º. Si no fuere posible la notificación personal del auto de apertura de investigación al Congresista, surtida esta por edicto, se le nombrará defensor de oficio de la lista de auxiliares de la justicia que esté autorizada. </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Al defensor de oficio se le notificará la designación, la cual será de obligatorio cumplimiento hasta la terminación del proceso ético disciplinario. Una vez posesionado, simultáneamente será notificado personalmente del auto de apertura de investigación.</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Parágrafo 2º. Notificado personalmente el Congresista Investigado, si transcurridos diez (10) días hábiles a partir de la ejecutoria del auto de apertura de investigación, no ha designado Abogado, para garantizarle su defensa técnica, se le nombrará defensor de oficio.</w:t>
      </w:r>
    </w:p>
    <w:p w:rsidR="00F95891" w:rsidRPr="00E56CD2" w:rsidRDefault="00F95891" w:rsidP="00F95891">
      <w:pPr>
        <w:widowControl w:val="0"/>
        <w:autoSpaceDE w:val="0"/>
        <w:autoSpaceDN w:val="0"/>
        <w:adjustRightInd w:val="0"/>
        <w:jc w:val="both"/>
        <w:rPr>
          <w:rFonts w:ascii="Arial" w:eastAsiaTheme="minorEastAsia" w:hAnsi="Arial" w:cs="Arial"/>
          <w:caps/>
          <w:color w:val="000000"/>
        </w:rPr>
      </w:pPr>
    </w:p>
    <w:p w:rsidR="00F95891" w:rsidRPr="00E56CD2" w:rsidRDefault="00F95891" w:rsidP="00F95891">
      <w:pPr>
        <w:pStyle w:val="Sinespaciado"/>
        <w:jc w:val="both"/>
        <w:rPr>
          <w:rFonts w:ascii="Arial" w:hAnsi="Arial" w:cs="Arial"/>
        </w:rPr>
      </w:pPr>
      <w:r w:rsidRPr="00E56CD2">
        <w:rPr>
          <w:rFonts w:ascii="Arial" w:eastAsiaTheme="minorEastAsia" w:hAnsi="Arial" w:cs="Arial"/>
          <w:b/>
          <w:caps/>
          <w:color w:val="000000"/>
        </w:rPr>
        <w:t>Artículo 49.</w:t>
      </w:r>
      <w:r w:rsidRPr="00E56CD2">
        <w:rPr>
          <w:rFonts w:ascii="Arial" w:eastAsiaTheme="minorEastAsia" w:hAnsi="Arial" w:cs="Arial"/>
          <w:caps/>
          <w:color w:val="000000"/>
        </w:rPr>
        <w:t xml:space="preserve"> </w:t>
      </w:r>
      <w:r w:rsidRPr="00E56CD2">
        <w:rPr>
          <w:rFonts w:ascii="Arial" w:hAnsi="Arial" w:cs="Arial"/>
        </w:rPr>
        <w:t>Calificación. Concluida la etapa probatoria de la investigación, el instructor dispondrá de un término de quince (15) días para proceder a calificar el mérito probatorio, en el que determinará si procede la formulación de cargos o el archivo de la investigación. El archivo se solicitará mediante ponencia ante la Comisión de Ética y Estatuto del Congresista respectiva, conforme lo prevé el artículo 56 y siguientes de este Código.</w:t>
      </w:r>
    </w:p>
    <w:p w:rsidR="00F95891" w:rsidRPr="00E56CD2" w:rsidRDefault="00F95891" w:rsidP="00F95891">
      <w:pPr>
        <w:widowControl w:val="0"/>
        <w:autoSpaceDE w:val="0"/>
        <w:autoSpaceDN w:val="0"/>
        <w:adjustRightInd w:val="0"/>
        <w:jc w:val="both"/>
        <w:rPr>
          <w:rFonts w:ascii="Arial" w:eastAsiaTheme="minorEastAsia" w:hAnsi="Arial" w:cs="Arial"/>
          <w:color w:val="000000"/>
        </w:rPr>
      </w:pPr>
    </w:p>
    <w:p w:rsidR="00F95891" w:rsidRPr="00E56CD2" w:rsidRDefault="00F95891" w:rsidP="00F95891">
      <w:pPr>
        <w:pStyle w:val="Sinespaciado"/>
        <w:jc w:val="both"/>
        <w:rPr>
          <w:rFonts w:ascii="Arial" w:hAnsi="Arial" w:cs="Arial"/>
        </w:rPr>
      </w:pPr>
      <w:r w:rsidRPr="00E56CD2">
        <w:rPr>
          <w:rFonts w:ascii="Arial" w:eastAsiaTheme="minorEastAsia" w:hAnsi="Arial" w:cs="Arial"/>
          <w:b/>
          <w:caps/>
          <w:color w:val="000000"/>
        </w:rPr>
        <w:t>Artículo 50.</w:t>
      </w:r>
      <w:r w:rsidRPr="00E56CD2">
        <w:rPr>
          <w:rFonts w:ascii="Arial" w:eastAsiaTheme="minorEastAsia" w:hAnsi="Arial" w:cs="Arial"/>
          <w:caps/>
          <w:color w:val="000000"/>
        </w:rPr>
        <w:t xml:space="preserve"> </w:t>
      </w:r>
      <w:r w:rsidRPr="00E56CD2">
        <w:rPr>
          <w:rFonts w:ascii="Arial" w:hAnsi="Arial" w:cs="Arial"/>
        </w:rPr>
        <w:t xml:space="preserve">Formulación de cargos. Cuando esté objetivamente demostrada la falta y exista prueba que comprometa la responsabilidad del Congresista Investigado, se le formulará pliego de cargos mediante auto motivado que contendrá: </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a) La descripción y determinación de la conducta, con indicación de las circunstancias de tiempo, modo y lugar en que se realizó.</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b) La calificación provisional de la falta, normas presuntamente vulneradas por el Congresista Investigado  y el concepto de la violación.</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c) La identificación del autor o autores y la función desempeñada en la época de la comisión de la falta.</w:t>
      </w:r>
    </w:p>
    <w:p w:rsidR="00F95891" w:rsidRPr="00E56CD2" w:rsidRDefault="00F95891" w:rsidP="00F95891">
      <w:pPr>
        <w:pStyle w:val="Sinespaciado"/>
        <w:jc w:val="both"/>
        <w:rPr>
          <w:rFonts w:ascii="Arial" w:hAnsi="Arial" w:cs="Arial"/>
          <w:b/>
          <w:u w:val="single"/>
          <w:lang w:val="es-CO"/>
        </w:rPr>
      </w:pPr>
    </w:p>
    <w:p w:rsidR="00F95891" w:rsidRPr="00E56CD2" w:rsidRDefault="00F95891" w:rsidP="00F95891">
      <w:pPr>
        <w:pStyle w:val="Sinespaciado"/>
        <w:jc w:val="both"/>
        <w:rPr>
          <w:rFonts w:ascii="Arial" w:hAnsi="Arial" w:cs="Arial"/>
          <w:lang w:val="es-CO"/>
        </w:rPr>
      </w:pPr>
      <w:r w:rsidRPr="00E56CD2">
        <w:rPr>
          <w:rFonts w:ascii="Arial" w:hAnsi="Arial" w:cs="Arial"/>
          <w:lang w:val="es-CO"/>
        </w:rPr>
        <w:t>d) La forma de Culpabilidad.</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e) El análisis de las pruebas que sustentan cada uno de los cargos.</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f) Los criterios tenidos en cuenta para determinar la gravedad o levedad de la falta, de conformidad con lo previsto en este Código.</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g) La evaluación de los argumentos expuestos por los intervinientes.</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h) La afectación de la función congresional.</w:t>
      </w:r>
    </w:p>
    <w:p w:rsidR="00F95891" w:rsidRPr="00E56CD2" w:rsidRDefault="00F95891" w:rsidP="00F95891">
      <w:pPr>
        <w:widowControl w:val="0"/>
        <w:autoSpaceDE w:val="0"/>
        <w:autoSpaceDN w:val="0"/>
        <w:adjustRightInd w:val="0"/>
        <w:jc w:val="both"/>
        <w:rPr>
          <w:rFonts w:ascii="Arial" w:eastAsiaTheme="minorEastAsia" w:hAnsi="Arial" w:cs="Arial"/>
          <w:color w:val="000000"/>
        </w:rPr>
      </w:pPr>
    </w:p>
    <w:p w:rsidR="00F95891" w:rsidRPr="00E56CD2" w:rsidRDefault="00F95891" w:rsidP="00F95891">
      <w:pPr>
        <w:pStyle w:val="Sinespaciado"/>
        <w:jc w:val="both"/>
        <w:rPr>
          <w:rFonts w:ascii="Arial" w:hAnsi="Arial" w:cs="Arial"/>
        </w:rPr>
      </w:pPr>
      <w:r w:rsidRPr="00E56CD2">
        <w:rPr>
          <w:rFonts w:ascii="Arial" w:eastAsiaTheme="minorEastAsia" w:hAnsi="Arial" w:cs="Arial"/>
          <w:b/>
          <w:caps/>
          <w:color w:val="000000"/>
        </w:rPr>
        <w:t>Artículo 51.</w:t>
      </w:r>
      <w:r w:rsidRPr="00E56CD2">
        <w:rPr>
          <w:rFonts w:ascii="Arial" w:eastAsiaTheme="minorEastAsia" w:hAnsi="Arial" w:cs="Arial"/>
          <w:caps/>
          <w:color w:val="000000"/>
        </w:rPr>
        <w:t xml:space="preserve"> </w:t>
      </w:r>
      <w:r w:rsidRPr="00E56CD2">
        <w:rPr>
          <w:rFonts w:ascii="Arial" w:hAnsi="Arial" w:cs="Arial"/>
        </w:rPr>
        <w:t>Notificación de los cargos. Al efectuar la notificación personal del pliego de cargos al Congresista Investigado, a su apoderado, o al que de oficio se le haya asignado, se le entregará copia de la providencia que los contiene. Esta notificación se hará conforme a lo previsto en los artículos 27 y siguientes de esta ley.</w:t>
      </w:r>
    </w:p>
    <w:p w:rsidR="00F95891" w:rsidRPr="00E56CD2" w:rsidRDefault="00F95891" w:rsidP="00F95891">
      <w:pPr>
        <w:widowControl w:val="0"/>
        <w:autoSpaceDE w:val="0"/>
        <w:autoSpaceDN w:val="0"/>
        <w:adjustRightInd w:val="0"/>
        <w:jc w:val="both"/>
        <w:rPr>
          <w:rFonts w:ascii="Arial" w:eastAsiaTheme="minorEastAsia" w:hAnsi="Arial" w:cs="Arial"/>
          <w:caps/>
          <w:color w:val="000000"/>
        </w:rPr>
      </w:pPr>
    </w:p>
    <w:p w:rsidR="00F95891" w:rsidRPr="00E56CD2" w:rsidRDefault="00F95891" w:rsidP="00F95891">
      <w:pPr>
        <w:pStyle w:val="Sinespaciado"/>
        <w:jc w:val="both"/>
        <w:rPr>
          <w:rFonts w:ascii="Arial" w:hAnsi="Arial" w:cs="Arial"/>
        </w:rPr>
      </w:pPr>
      <w:r w:rsidRPr="00E56CD2">
        <w:rPr>
          <w:rFonts w:ascii="Arial" w:eastAsiaTheme="minorEastAsia" w:hAnsi="Arial" w:cs="Arial"/>
          <w:b/>
          <w:caps/>
          <w:color w:val="000000"/>
        </w:rPr>
        <w:t>Artículo 52.</w:t>
      </w:r>
      <w:r w:rsidRPr="00E56CD2">
        <w:rPr>
          <w:rFonts w:ascii="Arial" w:eastAsiaTheme="minorEastAsia" w:hAnsi="Arial" w:cs="Arial"/>
          <w:caps/>
          <w:color w:val="000000"/>
        </w:rPr>
        <w:t xml:space="preserve"> </w:t>
      </w:r>
      <w:r w:rsidRPr="00E56CD2">
        <w:rPr>
          <w:rFonts w:ascii="Arial" w:hAnsi="Arial" w:cs="Arial"/>
        </w:rPr>
        <w:t xml:space="preserve">Término para rendir los descargos. Notificado el Congresista Investigado  o su apoderado de los cargos formulados, a partir del día siguiente de la ejecutoria de este auto, tendrá un término de diez (10) días para contestarlos, aportar y solicitar las pruebas que considere pertinentes en ejercicio de su defensa. </w:t>
      </w:r>
    </w:p>
    <w:p w:rsidR="00F95891" w:rsidRPr="00E56CD2" w:rsidRDefault="00F95891" w:rsidP="00F95891">
      <w:pPr>
        <w:pStyle w:val="Sinespaciado"/>
        <w:jc w:val="both"/>
        <w:rPr>
          <w:rFonts w:ascii="Arial" w:hAnsi="Arial" w:cs="Arial"/>
        </w:rPr>
      </w:pPr>
    </w:p>
    <w:p w:rsidR="00F95891" w:rsidRPr="00E56CD2" w:rsidRDefault="00F95891" w:rsidP="00F95891">
      <w:pPr>
        <w:widowControl w:val="0"/>
        <w:autoSpaceDE w:val="0"/>
        <w:autoSpaceDN w:val="0"/>
        <w:adjustRightInd w:val="0"/>
        <w:jc w:val="both"/>
        <w:rPr>
          <w:rFonts w:ascii="Arial" w:hAnsi="Arial" w:cs="Arial"/>
        </w:rPr>
      </w:pPr>
      <w:r w:rsidRPr="00E56CD2">
        <w:rPr>
          <w:rFonts w:ascii="Arial" w:eastAsiaTheme="minorEastAsia" w:hAnsi="Arial" w:cs="Arial"/>
          <w:b/>
          <w:caps/>
          <w:color w:val="000000"/>
        </w:rPr>
        <w:t>Artículo 53.</w:t>
      </w:r>
      <w:r w:rsidRPr="00E56CD2">
        <w:rPr>
          <w:rFonts w:ascii="Arial" w:eastAsiaTheme="minorEastAsia" w:hAnsi="Arial" w:cs="Arial"/>
          <w:caps/>
          <w:color w:val="000000"/>
        </w:rPr>
        <w:t xml:space="preserve"> </w:t>
      </w:r>
      <w:r w:rsidRPr="00E56CD2">
        <w:rPr>
          <w:rFonts w:ascii="Arial" w:hAnsi="Arial" w:cs="Arial"/>
        </w:rPr>
        <w:t>Práctica de pruebas. Vencido el término para contestar los cargos, el Instructor Ponente decretará las pruebas aportadas y solicitadas, teniendo en cuenta la conducencia y pertinencia, que sean necesarias y no superfluas de las mismas. Igualmente ordenará las que de oficio considere necesarias para aclarar los hechos investigados. Estas se practicarán dentro de los treinta (30) días siguientes a la ejecutoria del auto que las decreta.</w:t>
      </w:r>
    </w:p>
    <w:p w:rsidR="00F95891" w:rsidRPr="00E56CD2" w:rsidRDefault="00F95891" w:rsidP="00F95891">
      <w:pPr>
        <w:widowControl w:val="0"/>
        <w:autoSpaceDE w:val="0"/>
        <w:autoSpaceDN w:val="0"/>
        <w:adjustRightInd w:val="0"/>
        <w:jc w:val="both"/>
        <w:rPr>
          <w:rFonts w:ascii="Arial" w:eastAsiaTheme="minorEastAsia" w:hAnsi="Arial" w:cs="Arial"/>
          <w:color w:val="000000"/>
        </w:rPr>
      </w:pPr>
    </w:p>
    <w:p w:rsidR="00F95891" w:rsidRPr="00E56CD2" w:rsidRDefault="00F95891" w:rsidP="00F95891">
      <w:pPr>
        <w:pStyle w:val="Sinespaciado"/>
        <w:jc w:val="both"/>
        <w:rPr>
          <w:rFonts w:ascii="Arial" w:hAnsi="Arial" w:cs="Arial"/>
        </w:rPr>
      </w:pPr>
      <w:r w:rsidRPr="00E56CD2">
        <w:rPr>
          <w:rFonts w:ascii="Arial" w:eastAsiaTheme="minorEastAsia" w:hAnsi="Arial" w:cs="Arial"/>
          <w:b/>
          <w:caps/>
          <w:color w:val="000000"/>
        </w:rPr>
        <w:t>Artículo 54.</w:t>
      </w:r>
      <w:r w:rsidRPr="00E56CD2">
        <w:rPr>
          <w:rFonts w:ascii="Arial" w:eastAsiaTheme="minorEastAsia" w:hAnsi="Arial" w:cs="Arial"/>
          <w:caps/>
          <w:color w:val="000000"/>
        </w:rPr>
        <w:t xml:space="preserve"> </w:t>
      </w:r>
      <w:r w:rsidRPr="00E56CD2">
        <w:rPr>
          <w:rFonts w:ascii="Arial" w:hAnsi="Arial" w:cs="Arial"/>
        </w:rPr>
        <w:t>Oportunidad para variar el pliego de cargos. Si por error en la calificación o prueba sobreviniente, el Instructor Ponente determina que los cargos deben ser variados, una vez agotado el término probatorio y antes de la radicación de la ponencia final de que trata el artículo 56 de esta ley, procederá a realizar la respectiva modificación del pliego de cargos. La variación se notificará en la misma forma del pliego de cargos. El Congresista Investigado  tendrá un término adicional de cinco (5) días para solicitar nuevas pruebas; la práctica de estas, si fueren procedentes, será dentro de los quince (15) días siguientes.</w:t>
      </w:r>
    </w:p>
    <w:p w:rsidR="00F95891" w:rsidRPr="00E56CD2" w:rsidRDefault="00F95891" w:rsidP="00F95891">
      <w:pPr>
        <w:pStyle w:val="Sinespaciado"/>
        <w:jc w:val="both"/>
        <w:rPr>
          <w:rFonts w:ascii="Arial" w:eastAsiaTheme="minorEastAsia" w:hAnsi="Arial" w:cs="Arial"/>
          <w:caps/>
          <w:color w:val="000000"/>
        </w:rPr>
      </w:pPr>
    </w:p>
    <w:p w:rsidR="00F95891" w:rsidRPr="00E56CD2" w:rsidRDefault="00F95891" w:rsidP="00F95891">
      <w:pPr>
        <w:pStyle w:val="Sinespaciado"/>
        <w:jc w:val="both"/>
        <w:rPr>
          <w:rFonts w:ascii="Arial" w:hAnsi="Arial" w:cs="Arial"/>
        </w:rPr>
      </w:pPr>
      <w:r w:rsidRPr="00E56CD2">
        <w:rPr>
          <w:rFonts w:ascii="Arial" w:eastAsiaTheme="minorEastAsia" w:hAnsi="Arial" w:cs="Arial"/>
          <w:b/>
          <w:caps/>
          <w:color w:val="000000"/>
        </w:rPr>
        <w:t>Artículo 55.</w:t>
      </w:r>
      <w:r w:rsidRPr="00E56CD2">
        <w:rPr>
          <w:rFonts w:ascii="Arial" w:eastAsiaTheme="minorEastAsia" w:hAnsi="Arial" w:cs="Arial"/>
          <w:caps/>
          <w:color w:val="000000"/>
        </w:rPr>
        <w:t xml:space="preserve"> </w:t>
      </w:r>
      <w:r w:rsidRPr="00E56CD2">
        <w:rPr>
          <w:rFonts w:ascii="Arial" w:hAnsi="Arial" w:cs="Arial"/>
        </w:rPr>
        <w:t>Traslado para alegar. Agotado el término probatorio establecido en el artículo 53, o cuando haya lugar a la variación del pliego de cargos establecido en el artículo 54, el Instructor Ponente ordenará que el expediente permanezca en la Secretaría General de la Comisión de Ética y Estatuto del Congresista, a disposición del investigado o su apoderado en traslado por el término de cinco (5) días, para que presenten los alegatos de conclusión previa a la ponencia final. Fenecido éste por igual lapso, se correrá traslado al Ministerio Público, para que emita concepto de considerarlo pertinente.</w:t>
      </w:r>
    </w:p>
    <w:p w:rsidR="00F95891" w:rsidRPr="00E56CD2" w:rsidRDefault="00F95891" w:rsidP="00F95891">
      <w:pPr>
        <w:widowControl w:val="0"/>
        <w:autoSpaceDE w:val="0"/>
        <w:autoSpaceDN w:val="0"/>
        <w:adjustRightInd w:val="0"/>
        <w:jc w:val="both"/>
        <w:rPr>
          <w:rFonts w:ascii="Arial" w:eastAsiaTheme="minorEastAsia" w:hAnsi="Arial" w:cs="Arial"/>
          <w:color w:val="000000"/>
        </w:rPr>
      </w:pPr>
    </w:p>
    <w:p w:rsidR="00F95891" w:rsidRPr="00E56CD2" w:rsidRDefault="00F95891" w:rsidP="00F95891">
      <w:pPr>
        <w:widowControl w:val="0"/>
        <w:jc w:val="center"/>
        <w:rPr>
          <w:rFonts w:ascii="Arial" w:eastAsiaTheme="minorEastAsia" w:hAnsi="Arial" w:cs="Arial"/>
          <w:b/>
          <w:caps/>
          <w:color w:val="000000"/>
        </w:rPr>
      </w:pPr>
      <w:r w:rsidRPr="00E56CD2">
        <w:rPr>
          <w:rFonts w:ascii="Arial" w:eastAsiaTheme="minorEastAsia" w:hAnsi="Arial" w:cs="Arial"/>
          <w:b/>
          <w:caps/>
          <w:color w:val="000000"/>
        </w:rPr>
        <w:t xml:space="preserve">CAPÍTULO IV </w:t>
      </w:r>
    </w:p>
    <w:p w:rsidR="00F95891" w:rsidRPr="00E56CD2" w:rsidRDefault="00F95891" w:rsidP="00F95891">
      <w:pPr>
        <w:widowControl w:val="0"/>
        <w:jc w:val="center"/>
        <w:rPr>
          <w:rFonts w:ascii="Arial" w:eastAsiaTheme="minorEastAsia" w:hAnsi="Arial" w:cs="Arial"/>
          <w:b/>
          <w:caps/>
          <w:color w:val="000000"/>
        </w:rPr>
      </w:pPr>
      <w:r w:rsidRPr="00E56CD2">
        <w:rPr>
          <w:rFonts w:ascii="Arial" w:eastAsiaTheme="minorEastAsia" w:hAnsi="Arial" w:cs="Arial"/>
          <w:b/>
          <w:caps/>
          <w:color w:val="000000"/>
        </w:rPr>
        <w:t xml:space="preserve">Trámite ante la Comisión </w:t>
      </w:r>
    </w:p>
    <w:p w:rsidR="00F95891" w:rsidRPr="00E56CD2" w:rsidRDefault="00F95891" w:rsidP="00F95891">
      <w:pPr>
        <w:widowControl w:val="0"/>
        <w:jc w:val="center"/>
        <w:rPr>
          <w:rFonts w:ascii="Arial" w:eastAsiaTheme="minorEastAsia" w:hAnsi="Arial" w:cs="Arial"/>
          <w:b/>
          <w:caps/>
          <w:color w:val="000000"/>
        </w:rPr>
      </w:pPr>
    </w:p>
    <w:p w:rsidR="00F95891" w:rsidRPr="00E56CD2" w:rsidRDefault="00F95891" w:rsidP="00F95891">
      <w:pPr>
        <w:pStyle w:val="Sinespaciado"/>
        <w:jc w:val="both"/>
        <w:rPr>
          <w:rFonts w:ascii="Arial" w:hAnsi="Arial" w:cs="Arial"/>
        </w:rPr>
      </w:pPr>
      <w:r w:rsidRPr="00E56CD2">
        <w:rPr>
          <w:rFonts w:ascii="Arial" w:eastAsiaTheme="minorEastAsia" w:hAnsi="Arial" w:cs="Arial"/>
          <w:b/>
          <w:caps/>
          <w:color w:val="000000"/>
        </w:rPr>
        <w:t>Artículo 56.</w:t>
      </w:r>
      <w:r w:rsidRPr="00E56CD2">
        <w:rPr>
          <w:rFonts w:ascii="Arial" w:eastAsiaTheme="minorEastAsia" w:hAnsi="Arial" w:cs="Arial"/>
          <w:caps/>
          <w:color w:val="000000"/>
        </w:rPr>
        <w:t xml:space="preserve"> </w:t>
      </w:r>
      <w:r w:rsidRPr="00E56CD2">
        <w:rPr>
          <w:rFonts w:ascii="Arial" w:hAnsi="Arial" w:cs="Arial"/>
        </w:rPr>
        <w:t>Ponencia final. Vencido el término para presentar alegatos de conclusión, el Instructor Ponente dispondrá de quince (15) días para radicar en la Secretaría General de la Comisión de Ética y Estatuto del Congresista, ponencia motivada la cual será evaluada por la respectiva Comisión que de aprobarse constituirá el fallo de primera instancia.</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La ponencia contendrá:</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a) Relación sucinta de los hechos.</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b) Evaluación de las pruebas.</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c) El análisis y la valoración jurídica de los cargos, descargos y alegaciones presentadas.</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lastRenderedPageBreak/>
        <w:t>d) Calificación definitiva de la falta, afectación de la función congresional, si se configuró la falta, la responsabilidad y forma de culpabilidad, normas violadas con las respectivas consideraciones que indicarán si procede la sanción o la absolución.</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e) Conclusión con proposición final con solicitud de aplicación de sanción o la absolución.</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f) Los criterios tenidos en cuenta para la graduación de la sanción, de conformidad con lo previsto en este Código.</w:t>
      </w:r>
    </w:p>
    <w:p w:rsidR="00F95891" w:rsidRPr="00E56CD2" w:rsidRDefault="00F95891" w:rsidP="00F95891">
      <w:pPr>
        <w:widowControl w:val="0"/>
        <w:autoSpaceDE w:val="0"/>
        <w:autoSpaceDN w:val="0"/>
        <w:adjustRightInd w:val="0"/>
        <w:jc w:val="both"/>
        <w:rPr>
          <w:rFonts w:ascii="Arial" w:eastAsiaTheme="minorEastAsia" w:hAnsi="Arial" w:cs="Arial"/>
          <w:color w:val="000000"/>
        </w:rPr>
      </w:pPr>
    </w:p>
    <w:p w:rsidR="00F95891" w:rsidRPr="00E56CD2" w:rsidRDefault="00F95891" w:rsidP="00F95891">
      <w:pPr>
        <w:pStyle w:val="Sinespaciado"/>
        <w:jc w:val="both"/>
        <w:rPr>
          <w:rFonts w:ascii="Arial" w:hAnsi="Arial" w:cs="Arial"/>
        </w:rPr>
      </w:pPr>
      <w:r w:rsidRPr="00E56CD2">
        <w:rPr>
          <w:rFonts w:ascii="Arial" w:eastAsiaTheme="minorEastAsia" w:hAnsi="Arial" w:cs="Arial"/>
          <w:b/>
          <w:caps/>
          <w:color w:val="000000"/>
        </w:rPr>
        <w:t>Artículo 57.</w:t>
      </w:r>
      <w:r w:rsidRPr="00E56CD2">
        <w:rPr>
          <w:rFonts w:ascii="Arial" w:eastAsiaTheme="minorEastAsia" w:hAnsi="Arial" w:cs="Arial"/>
          <w:caps/>
          <w:color w:val="000000"/>
        </w:rPr>
        <w:t xml:space="preserve"> </w:t>
      </w:r>
      <w:r w:rsidRPr="00E56CD2">
        <w:rPr>
          <w:rFonts w:ascii="Arial" w:hAnsi="Arial" w:cs="Arial"/>
        </w:rPr>
        <w:t>Estudio de la ponencia. Radicada la ponencia, la Mesa Directiva de la Comisión convocará a sus integrantes para que dentro de los quince (15) días siguientes, se proceda al estudio y consideración, adoptando la determinación correspondiente, para lo cual se requiere que haya quórum decisorio. La Comisión aceptará o rechazará las conclusiones formuladas por el Instructor Ponente. En caso de rechazo por falta de ilustración o aclaraciones, se devolverá el proceso al Instructor Ponente para que dentro de los ocho (8) días siguientes proceda a rendir ponencia resolviendo las observaciones.</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Parágrafo. Si el Instructor Ponente considera que es procedente la absolución del disciplinable, presentará ponencia motivada ante la Comisión para que esta decida. Si la Comisión resuelve que no procede la absolución, el expediente será asignado a otro Congresista, para que este, en el término de ocho (8) días, presente ponencia sustentada que acoja las consideraciones de la Comisión para la determinación definitiva.</w:t>
      </w:r>
    </w:p>
    <w:p w:rsidR="00F95891" w:rsidRPr="00E56CD2" w:rsidRDefault="00F95891" w:rsidP="00F95891">
      <w:pPr>
        <w:widowControl w:val="0"/>
        <w:autoSpaceDE w:val="0"/>
        <w:autoSpaceDN w:val="0"/>
        <w:adjustRightInd w:val="0"/>
        <w:jc w:val="both"/>
        <w:rPr>
          <w:rFonts w:ascii="Arial" w:eastAsiaTheme="minorEastAsia" w:hAnsi="Arial" w:cs="Arial"/>
          <w:color w:val="000000"/>
        </w:rPr>
      </w:pPr>
    </w:p>
    <w:p w:rsidR="00F95891" w:rsidRPr="00E56CD2" w:rsidRDefault="00F95891" w:rsidP="00F95891">
      <w:pPr>
        <w:pStyle w:val="Sinespaciado"/>
        <w:jc w:val="both"/>
        <w:rPr>
          <w:rFonts w:ascii="Arial" w:hAnsi="Arial" w:cs="Arial"/>
        </w:rPr>
      </w:pPr>
      <w:r w:rsidRPr="00E56CD2">
        <w:rPr>
          <w:rFonts w:ascii="Arial" w:eastAsiaTheme="minorEastAsia" w:hAnsi="Arial" w:cs="Arial"/>
          <w:b/>
          <w:caps/>
          <w:color w:val="000000"/>
        </w:rPr>
        <w:t>Artículo 58</w:t>
      </w:r>
      <w:r w:rsidRPr="00E56CD2">
        <w:rPr>
          <w:rFonts w:ascii="Arial" w:eastAsiaTheme="minorEastAsia" w:hAnsi="Arial" w:cs="Arial"/>
          <w:caps/>
          <w:color w:val="000000"/>
        </w:rPr>
        <w:t xml:space="preserve">. </w:t>
      </w:r>
      <w:r w:rsidRPr="00E56CD2">
        <w:rPr>
          <w:rFonts w:ascii="Arial" w:hAnsi="Arial" w:cs="Arial"/>
        </w:rPr>
        <w:t>Recurso de apelación del fallo. Contra el fallo de primera instancia procederá el recurso de apelación, el cual podrá ser interpuesto y sustentado, dentro del término de su ejecutoria, ante la Mesa Directiva de la Comisión de Ética y Estatuto del Congresista de la respectiva Cámara, la cual podrá concederlo o negarlo. El recurso se concederá en el efecto suspensivo.</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El recurso de apelación será rechazado si la persona que lo interpone no lo sustenta en el término procesal oportuno o si es presentado extemporáneamente.</w:t>
      </w:r>
    </w:p>
    <w:p w:rsidR="00F95891" w:rsidRPr="00E56CD2" w:rsidRDefault="00F95891" w:rsidP="00F95891">
      <w:pPr>
        <w:widowControl w:val="0"/>
        <w:autoSpaceDE w:val="0"/>
        <w:autoSpaceDN w:val="0"/>
        <w:adjustRightInd w:val="0"/>
        <w:jc w:val="both"/>
        <w:rPr>
          <w:rFonts w:ascii="Arial" w:eastAsiaTheme="minorEastAsia" w:hAnsi="Arial" w:cs="Arial"/>
          <w:color w:val="000000"/>
        </w:rPr>
      </w:pPr>
    </w:p>
    <w:p w:rsidR="00F95891" w:rsidRPr="00E56CD2" w:rsidRDefault="00F95891" w:rsidP="00F95891">
      <w:pPr>
        <w:pStyle w:val="Sinespaciado"/>
        <w:jc w:val="both"/>
        <w:rPr>
          <w:rFonts w:ascii="Arial" w:hAnsi="Arial" w:cs="Arial"/>
        </w:rPr>
      </w:pPr>
      <w:r w:rsidRPr="00E56CD2">
        <w:rPr>
          <w:rFonts w:ascii="Arial" w:eastAsiaTheme="minorEastAsia" w:hAnsi="Arial" w:cs="Arial"/>
          <w:b/>
          <w:caps/>
          <w:color w:val="000000"/>
        </w:rPr>
        <w:t>Artículo 59.</w:t>
      </w:r>
      <w:r w:rsidRPr="00E56CD2">
        <w:rPr>
          <w:rFonts w:ascii="Arial" w:eastAsiaTheme="minorEastAsia" w:hAnsi="Arial" w:cs="Arial"/>
          <w:caps/>
          <w:color w:val="000000"/>
        </w:rPr>
        <w:t xml:space="preserve"> </w:t>
      </w:r>
      <w:r w:rsidRPr="00E56CD2">
        <w:rPr>
          <w:rFonts w:ascii="Arial" w:hAnsi="Arial" w:cs="Arial"/>
        </w:rPr>
        <w:t>Trámite de la apelación en Plenaria. Corresponde a la Plenaria decidir el recurso de apelación contra el fallo proferido por la Comisión de Ética y Estatuto del Congresista de la Cámara respectiva, previo el siguiente procedimiento:</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Recibido el recurso, la Mesa Directiva avocará su conocimiento, corriendo traslado al interesado por el término de tres (3) días. Vencido éste, dentro de los quince (15) días siguientes elaborará ponencia que someterá a discusión y aprobación de la Plenaria en la sesión siguiente.</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La discusión y aprobación de la ponencia que presente la Mesa Directiva será al inicio del Orden del día y en sesión reservada de conformidad con lo previsto en el artículo 22 de este Código.</w:t>
      </w:r>
    </w:p>
    <w:p w:rsidR="00F95891" w:rsidRPr="00E56CD2" w:rsidRDefault="00F95891" w:rsidP="00F95891">
      <w:pPr>
        <w:widowControl w:val="0"/>
        <w:autoSpaceDE w:val="0"/>
        <w:autoSpaceDN w:val="0"/>
        <w:adjustRightInd w:val="0"/>
        <w:jc w:val="both"/>
        <w:rPr>
          <w:rFonts w:ascii="Arial" w:eastAsiaTheme="minorEastAsia" w:hAnsi="Arial" w:cs="Arial"/>
          <w:caps/>
          <w:color w:val="000000"/>
        </w:rPr>
      </w:pPr>
    </w:p>
    <w:p w:rsidR="00F95891" w:rsidRPr="00E56CD2" w:rsidRDefault="00F95891" w:rsidP="00F95891">
      <w:pPr>
        <w:pStyle w:val="Sinespaciado"/>
        <w:jc w:val="both"/>
        <w:rPr>
          <w:rFonts w:ascii="Arial" w:hAnsi="Arial" w:cs="Arial"/>
        </w:rPr>
      </w:pPr>
      <w:r w:rsidRPr="00E56CD2">
        <w:rPr>
          <w:rFonts w:ascii="Arial" w:eastAsiaTheme="minorEastAsia" w:hAnsi="Arial" w:cs="Arial"/>
          <w:b/>
          <w:caps/>
          <w:color w:val="000000"/>
        </w:rPr>
        <w:t>Artículo 60.</w:t>
      </w:r>
      <w:r w:rsidRPr="00E56CD2">
        <w:rPr>
          <w:rFonts w:ascii="Arial" w:eastAsiaTheme="minorEastAsia" w:hAnsi="Arial" w:cs="Arial"/>
          <w:caps/>
          <w:color w:val="000000"/>
        </w:rPr>
        <w:t xml:space="preserve"> </w:t>
      </w:r>
      <w:r w:rsidRPr="00E56CD2">
        <w:rPr>
          <w:rFonts w:ascii="Arial" w:hAnsi="Arial" w:cs="Arial"/>
        </w:rPr>
        <w:t>Ejecución de la sanción ética. Ejecutoriada la decisión, la Mesa Directiva de la Cámara correspondiente procederá en forma inmediata a hacer efectiva la sanción. De este diligenciamiento se enviará copia a la Comisión de Ética y Estatuto del Congresista respectiva.</w:t>
      </w:r>
    </w:p>
    <w:p w:rsidR="00F95891" w:rsidRPr="00E56CD2" w:rsidRDefault="00F95891" w:rsidP="00F95891">
      <w:pPr>
        <w:pStyle w:val="Sinespaciado"/>
        <w:jc w:val="both"/>
        <w:rPr>
          <w:rFonts w:ascii="Arial" w:eastAsiaTheme="minorEastAsia" w:hAnsi="Arial" w:cs="Arial"/>
          <w:caps/>
          <w:color w:val="000000"/>
        </w:rPr>
      </w:pPr>
    </w:p>
    <w:p w:rsidR="00F95891" w:rsidRPr="00E56CD2" w:rsidRDefault="00F95891" w:rsidP="00F95891">
      <w:pPr>
        <w:pStyle w:val="Sinespaciado"/>
        <w:jc w:val="both"/>
        <w:rPr>
          <w:rFonts w:ascii="Arial" w:hAnsi="Arial" w:cs="Arial"/>
          <w:lang w:val="es-CO"/>
        </w:rPr>
      </w:pPr>
      <w:r w:rsidRPr="00E56CD2">
        <w:rPr>
          <w:rFonts w:ascii="Arial" w:eastAsiaTheme="minorEastAsia" w:hAnsi="Arial" w:cs="Arial"/>
          <w:b/>
          <w:caps/>
          <w:color w:val="000000"/>
        </w:rPr>
        <w:t>Artículo 61.</w:t>
      </w:r>
      <w:r w:rsidRPr="00E56CD2">
        <w:rPr>
          <w:rFonts w:ascii="Arial" w:eastAsiaTheme="minorEastAsia" w:hAnsi="Arial" w:cs="Arial"/>
          <w:caps/>
          <w:color w:val="000000"/>
        </w:rPr>
        <w:t xml:space="preserve"> </w:t>
      </w:r>
      <w:r w:rsidRPr="00E56CD2">
        <w:rPr>
          <w:rFonts w:ascii="Arial" w:hAnsi="Arial" w:cs="Arial"/>
          <w:lang w:val="es-CO"/>
        </w:rPr>
        <w:t>Informe a la autoridad competente. Cuando en el ejercicio del control ético disciplinario se advierta que el hecho puede constituir una posible infracción cuya competencia corresponda a la Rama Jurisdiccional y a la Procuraduría General de la Nación, la Comisión de Ética y Estatuto del Congresista respectiva, informará a la autoridad competente para lo de su cargo.</w:t>
      </w:r>
    </w:p>
    <w:p w:rsidR="00F95891" w:rsidRPr="00E56CD2" w:rsidRDefault="00F95891" w:rsidP="00F95891">
      <w:pPr>
        <w:rPr>
          <w:rFonts w:ascii="Arial" w:hAnsi="Arial" w:cs="Arial"/>
        </w:rPr>
      </w:pPr>
    </w:p>
    <w:p w:rsidR="00F95891" w:rsidRPr="00E56CD2" w:rsidRDefault="00F95891" w:rsidP="00F95891">
      <w:pPr>
        <w:pStyle w:val="Sinespaciado"/>
        <w:jc w:val="center"/>
        <w:rPr>
          <w:rFonts w:ascii="Arial" w:hAnsi="Arial" w:cs="Arial"/>
          <w:b/>
        </w:rPr>
      </w:pPr>
      <w:r w:rsidRPr="00E56CD2">
        <w:rPr>
          <w:rFonts w:ascii="Arial" w:hAnsi="Arial" w:cs="Arial"/>
          <w:b/>
        </w:rPr>
        <w:t>CAPÍTULO  V</w:t>
      </w:r>
    </w:p>
    <w:p w:rsidR="00F95891" w:rsidRPr="00E56CD2" w:rsidRDefault="00F95891" w:rsidP="00F95891">
      <w:pPr>
        <w:pStyle w:val="Sinespaciado"/>
        <w:jc w:val="center"/>
        <w:rPr>
          <w:rFonts w:ascii="Arial" w:hAnsi="Arial" w:cs="Arial"/>
          <w:b/>
        </w:rPr>
      </w:pPr>
      <w:r w:rsidRPr="00E56CD2">
        <w:rPr>
          <w:rFonts w:ascii="Arial" w:hAnsi="Arial" w:cs="Arial"/>
          <w:b/>
        </w:rPr>
        <w:t>Procedimientos especiales</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b/>
        </w:rPr>
        <w:t>ARTÍCULO 62.</w:t>
      </w:r>
      <w:r w:rsidRPr="00E56CD2">
        <w:rPr>
          <w:rFonts w:ascii="Arial" w:hAnsi="Arial" w:cs="Arial"/>
        </w:rPr>
        <w:t xml:space="preserve"> Impedimentos. De conformidad con la Constitución Política, el Reglamento del Congreso y las leyes concordantes, los Congresistas pondrán en conocimiento del Presidente de la Cámara o Comisión a la que pertenezcan, antes del respectivo debate y por escrito, las situaciones de conflicto de intereses por las cuales se consideren impedidos para conocer y participar en la discusión y aprobación de determinado proyecto o actuación, así como las razones o motivos que las fundamentan.</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Una vez recibida dicha comunicación, el Presidente someterá de inmediato a consideración de la Plenaria o de la Comisión correspondiente el impedimento presentado, para que sea resuelto por mayoría simple.</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Los Congresistas que formulen solicitud de declaratoria de impedimento no podrán participar en la votación en la que se resuelva su propio impedimento. Si el impedimento resulta aprobado, tampoco podrá participar en la votación de impedimentos presentados por otros congresistas.</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De ser rechazado el impedimento, el Congresista quedará habilitado para participar en la discusión del proyecto o actuación y votar en el referido trámite.</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Cuando se trate de actuaciones en Congreso Pleno o Comisiones Conjuntas, el impedimento será resuelto previa votación por separado en cada Cámara o Comisión.</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 xml:space="preserve">Parágrafo 1º. El Congresista incurrirá en conflicto de intereses solamente cuando su participación en el debate y votación del proyecto de ley, conlleve un beneficio particular, directo e inmediato para sí o para sus parientes dentro del cuarto grado de consanguinidad, segundo de afinidad o primero civil, para su cónyuge, compañera o compañero permanente o a su socio o socios de derecho o de hecho, siempre y cuando su actividad volitiva esté encaminada justamente a producir tal efecto. </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Parágrafo 2º. El Congresista no estará incurso en conflicto de intereses, cuando la participación en el respectivo debate le beneficie o afecte en igualdad de condiciones al resto de ciudadanos.</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b/>
        </w:rPr>
        <w:t>ARTÍCULO 63.</w:t>
      </w:r>
      <w:r w:rsidRPr="00E56CD2">
        <w:rPr>
          <w:rFonts w:ascii="Arial" w:hAnsi="Arial" w:cs="Arial"/>
        </w:rPr>
        <w:t xml:space="preserve"> La Comisión de Ética y Estatuto del Congresista para el conocimiento de las violaciones al régimen de conflicto de intereses de los Congresistas, aplicará el procedimiento previsto en los artículos 20 y siguientes de este Código, sin perjuicio de la competencia atribuida a los organismos jurisdiccionales y administrativos</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b/>
        </w:rPr>
        <w:lastRenderedPageBreak/>
        <w:t>ARTÍCULO 64</w:t>
      </w:r>
      <w:r w:rsidRPr="00E56CD2">
        <w:rPr>
          <w:rFonts w:ascii="Arial" w:hAnsi="Arial" w:cs="Arial"/>
        </w:rPr>
        <w:t>. Recusaciones. Toda recusación que se presente en las Comisiones o en las Cámaras, deberá remitirse de inmediato a la Comisión de Ética y Estatuto del Congresista respectiva.</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El recusante deberá aportar elementos probatorios que soporten la recusación interpuesta. Recibida la recusación, la Mesa Directiva de la Comisión de Ética y Estatuto del Congresista respectiva, avocará conocimiento en forma inmediata y además de las pruebas que soportan la recusación, podrá ordenar las que considere pertinentes. Para resolver sobre la recusación, las pruebas deberán apreciarse conjuntamente, de acuerdo con las reglas de la sana crítica.</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 xml:space="preserve">La Comisión de Ética y Estatuto del Congresista de la respectiva Corporación, adoptará la conclusión a que haya lugar, profiriendo su Mesa Directiva resolución motivada dentro del término de cinco (5) días hábiles contados a partir del día siguiente del recibo en la Comisión. La decisión se remitirá de manera inmediata a la Plenaria o Comisión que corresponda para su cumplimiento. </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Parágrafo 1º. La recusación procederá siempre y cuando, el Congresista recusado haya omitido solicitar que se le acepte impedimento por presunto conflicto de intereses en que pudiere estar incurso.</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Parágrafo 2º. En caso de verificarse el conflicto de intereses y prosperar la recusación, la Mesa Directiva de la Comisión de Ética y Estatuto del Congresista deberá informar de inmediato a la Mesa Directiva de la Corporación correspondiente para que adopte las medidas a que hubiere lugar, sin perjuicio de la acción ético disciplinaria que oficiosamente se iniciará o de la que corresponde a la Rama Jurisdiccional o administrativas.</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Parágrafo 3º. La recusación presentada fuera de los términos del procedimiento legislativo, se rechazará de plano.</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b/>
        </w:rPr>
        <w:t>ARTÍCULO 65</w:t>
      </w:r>
      <w:r w:rsidRPr="00E56CD2">
        <w:rPr>
          <w:rFonts w:ascii="Arial" w:hAnsi="Arial" w:cs="Arial"/>
        </w:rPr>
        <w:t>. Efectos de la Recusación. La decisión que adopta la Comisión de Ética y Estatuto del Congresista sobre la recusación, es de obligatorio cumplimiento y contra la misma no procede recurso alguno. Agotado el trámite en la Comisión de Ética de manera inmediata se comunicará a la Comisión o Plenaria respectiva.</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Parágrafo. Resuelta la recusación interpuesta ante alguna de las Comisiones de la respectiva Cámara, no es procedente con la misma argumentación fáctica y de derecho su presentación nuevamente ante la Plenaria, salvo que surjan hechos sobrevinientes y prueba suficiente que la amerite.</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b/>
        </w:rPr>
        <w:t>ARTÍCULO 66.</w:t>
      </w:r>
      <w:r w:rsidRPr="00E56CD2">
        <w:rPr>
          <w:rFonts w:ascii="Arial" w:hAnsi="Arial" w:cs="Arial"/>
        </w:rPr>
        <w:t xml:space="preserve"> Suspensión de la condición Congresional. El trámite de la suspensión de la condición Congresional se efectuará conforme lo establece el artículo 277 de la Ley 5ª de 1992.</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center"/>
        <w:rPr>
          <w:rFonts w:ascii="Arial" w:hAnsi="Arial" w:cs="Arial"/>
          <w:b/>
        </w:rPr>
      </w:pPr>
      <w:r w:rsidRPr="00E56CD2">
        <w:rPr>
          <w:rFonts w:ascii="Arial" w:hAnsi="Arial" w:cs="Arial"/>
          <w:b/>
        </w:rPr>
        <w:t>LIBRO III</w:t>
      </w:r>
    </w:p>
    <w:p w:rsidR="00F95891" w:rsidRPr="00E56CD2" w:rsidRDefault="00F95891" w:rsidP="00F95891">
      <w:pPr>
        <w:pStyle w:val="Sinespaciado"/>
        <w:jc w:val="center"/>
        <w:rPr>
          <w:rFonts w:ascii="Arial" w:hAnsi="Arial" w:cs="Arial"/>
          <w:b/>
        </w:rPr>
      </w:pPr>
      <w:r w:rsidRPr="00E56CD2">
        <w:rPr>
          <w:rFonts w:ascii="Arial" w:hAnsi="Arial" w:cs="Arial"/>
          <w:b/>
        </w:rPr>
        <w:t>DE LAS DISPOSICIONES INHERENTES  AL FORTALECIMIENTO, PRESERVACIÓN  Y ENALTECIMIENTO DEL EJERCICIO  CONGRESIONAL</w:t>
      </w:r>
    </w:p>
    <w:p w:rsidR="00F95891" w:rsidRPr="00E56CD2" w:rsidRDefault="00F95891" w:rsidP="00F95891">
      <w:pPr>
        <w:pStyle w:val="Sinespaciado"/>
        <w:jc w:val="center"/>
        <w:rPr>
          <w:rFonts w:ascii="Arial" w:hAnsi="Arial" w:cs="Arial"/>
          <w:b/>
        </w:rPr>
      </w:pPr>
    </w:p>
    <w:p w:rsidR="00F95891" w:rsidRPr="00E56CD2" w:rsidRDefault="00F95891" w:rsidP="00F95891">
      <w:pPr>
        <w:pStyle w:val="Sinespaciado"/>
        <w:jc w:val="center"/>
        <w:rPr>
          <w:rFonts w:ascii="Arial" w:hAnsi="Arial" w:cs="Arial"/>
          <w:b/>
        </w:rPr>
      </w:pPr>
      <w:r w:rsidRPr="00E56CD2">
        <w:rPr>
          <w:rFonts w:ascii="Arial" w:hAnsi="Arial" w:cs="Arial"/>
          <w:b/>
        </w:rPr>
        <w:lastRenderedPageBreak/>
        <w:t>CAPÍTULO  I</w:t>
      </w:r>
    </w:p>
    <w:p w:rsidR="00F95891" w:rsidRPr="00E56CD2" w:rsidRDefault="00F95891" w:rsidP="00F95891">
      <w:pPr>
        <w:pStyle w:val="Sinespaciado"/>
        <w:jc w:val="center"/>
        <w:rPr>
          <w:rFonts w:ascii="Arial" w:hAnsi="Arial" w:cs="Arial"/>
          <w:b/>
        </w:rPr>
      </w:pPr>
      <w:r w:rsidRPr="00E56CD2">
        <w:rPr>
          <w:rFonts w:ascii="Arial" w:hAnsi="Arial" w:cs="Arial"/>
          <w:b/>
        </w:rPr>
        <w:t>Fortalecimiento institucional  del Legislativo</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b/>
        </w:rPr>
        <w:t>ARTÍCULO 67.</w:t>
      </w:r>
      <w:r w:rsidRPr="00E56CD2">
        <w:rPr>
          <w:rFonts w:ascii="Arial" w:hAnsi="Arial" w:cs="Arial"/>
        </w:rPr>
        <w:t xml:space="preserve"> Las Comisiones de Ética y Estatuto del Congresista de cada Cámara o en forma conjunta, promoverán, establecerán y aplicarán:</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a) Foros, seminarios, diplomados, eventos académicos de capacitación y de difusión de temas relacionados con la ética pública y lucha contra la corrupción, dirigidas a los honorables Congresistas y servidores públicos del Senado de la República y la Cámara de Representantes. Para este fin, podrá promover convenios entre el Legislativo e instituciones académicas.</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b) Invitaciones, citaciones, audiencias públicas o privadas a funcionarios del orden nacional, territorial o personas cuya gestión esté orientada a la lucha contra la corrupción, promoción de valores éticos en el servicio público, definición de políticas y programas que se realicen en este sentido.</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c) Planes de revisión de la normativa ética y disciplinaria de los Congresistas, a fin de mejorar su contenido y aplicación.</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d) Medios de difusión de los temas éticos.</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e) Convenios entre el Legislativo y organizaciones nacionales o internacionales, empresas públicas y privadas, para la realización de actividades dirigidas a promocionar la lucha contra la corrupción y recuperación de valores éticos ciudadanos.</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b/>
        </w:rPr>
        <w:t>ARTÍCULO 68.</w:t>
      </w:r>
      <w:r w:rsidRPr="00E56CD2">
        <w:rPr>
          <w:rFonts w:ascii="Arial" w:hAnsi="Arial" w:cs="Arial"/>
        </w:rPr>
        <w:t xml:space="preserve"> En el primer trimestre, de la primera legislatura de cada período constitucional, las Comisiones de Ética y Estatuto del Congresista en coordinación con las Mesas Directivas de cada Cámara, realizarán actividades de capacitación sobre el contenido e importancia de este Código, a la que asistirán los Congresistas que se han posesionado.</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El Senado de la República y la Cámara de Representantes, incluirán dentro de su presupuesto, las partidas necesarias para la capacitación referida en este artículo. Así mismo, anualmente dispondrá los recursos requeridos para el fortalecimiento institucional del Legislativo señalado en el artículo 67 de éste Código.</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b/>
        </w:rPr>
        <w:t>ARTÍCULO 69.</w:t>
      </w:r>
      <w:r w:rsidRPr="00E56CD2">
        <w:rPr>
          <w:rFonts w:ascii="Arial" w:hAnsi="Arial" w:cs="Arial"/>
        </w:rPr>
        <w:t xml:space="preserve"> Divulgación de actos realizados en materia ética. Las Comisiones de Ética y Estatuto del Congresista de cada Cámara, establecerán mecanismos de difusión periódica de sus actividades. Para el efecto podrán disponer de los medios tecnológicos, de comunicaciones, impresos y/o publicitarios del Congreso de la República.</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center"/>
        <w:rPr>
          <w:rFonts w:ascii="Arial" w:hAnsi="Arial" w:cs="Arial"/>
          <w:b/>
        </w:rPr>
      </w:pPr>
      <w:r w:rsidRPr="00E56CD2">
        <w:rPr>
          <w:rFonts w:ascii="Arial" w:hAnsi="Arial" w:cs="Arial"/>
          <w:b/>
        </w:rPr>
        <w:t>CAPÍTULO  II</w:t>
      </w:r>
    </w:p>
    <w:p w:rsidR="00F95891" w:rsidRPr="00E56CD2" w:rsidRDefault="00F95891" w:rsidP="00F95891">
      <w:pPr>
        <w:pStyle w:val="Sinespaciado"/>
        <w:jc w:val="center"/>
        <w:rPr>
          <w:rFonts w:ascii="Arial" w:hAnsi="Arial" w:cs="Arial"/>
          <w:b/>
        </w:rPr>
      </w:pPr>
      <w:r w:rsidRPr="00E56CD2">
        <w:rPr>
          <w:rFonts w:ascii="Arial" w:hAnsi="Arial" w:cs="Arial"/>
          <w:b/>
        </w:rPr>
        <w:t>Disposiciones finales</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b/>
        </w:rPr>
        <w:t>ARTÍCULO 70.</w:t>
      </w:r>
      <w:r w:rsidRPr="00E56CD2">
        <w:rPr>
          <w:rFonts w:ascii="Arial" w:hAnsi="Arial" w:cs="Arial"/>
        </w:rPr>
        <w:t xml:space="preserve"> Para la aplicación del procedimiento establecido en el presente ordenamiento, corresponde a las Secretarías Generales de las Comisiones de Ética y Estatuto del Congresista:</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lastRenderedPageBreak/>
        <w:t>a) Prestar asesoría jurídica y técnica al Instructor Ponente;</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b) Llevar en debida forma los libros radicadores, el de registro de sanciones y demás que se dispongan;</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c) Coordinar con el personal de planta adscrito a la Comisión el debido manejo, cuidado, guarda y archivo de los expedientes y documentos obrantes en la Comisión relacionados con el control ético;</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d) Realizar o autorizar al personal de planta de la Comisión la realización de las notificaciones;</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e) Asistir al Instructor Ponente en la práctica de pruebas y diligencias a su cargo; realizar las ordenadas en el desarrollo del proceso ético;</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f) Expedir a costa del interesado, las copias autorizadas por el Instructor Ponente o la Comisión, dejando constancia de la obligación de mantener la debida reserva cuando hubiere lugar;</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g) Las demás que se asignen relacionadas con el procedimiento ético disciplinario.</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h) Proyectar para aprobación y adopción por parte de las Comisiones de Ética en sesión conjunta, los formatos y documentos necesarios para la presentación de denuncias, impedimentos, recusaciones y demás que garanticen celeridad y eficacia de los procedimientos de competencia de la Comisión. Así mismo, los mecanismos y protocolos que garanticen la protección al denunciante.</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Parágrafo: Los servidores públicos de la planta de personal de las Comisiones de Ética y Estatuto del Congresista, prestarán apoyo al Instructor Ponente y a la Secretaría General de la Comisión, según las instrucciones impartidas por esta, para el cumplimiento de las funciones propias de esta célula congresual.</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b/>
        </w:rPr>
        <w:t>ARTÍCULO 71.</w:t>
      </w:r>
      <w:r w:rsidRPr="00E56CD2">
        <w:rPr>
          <w:rFonts w:ascii="Arial" w:hAnsi="Arial" w:cs="Arial"/>
        </w:rPr>
        <w:t xml:space="preserve"> Al inicio de cada período deberá entregarse un ejemplar de este Código a cada Congresista. Las Cámaras, deberán tomar las medidas para que se provea a las Comisiones de Ética y Estatuto del Congresista de los medios requeridos que garanticen esta entrega.</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b/>
        </w:rPr>
        <w:t>ARTÍCULO 72.</w:t>
      </w:r>
      <w:r w:rsidRPr="00E56CD2">
        <w:rPr>
          <w:rFonts w:ascii="Arial" w:hAnsi="Arial" w:cs="Arial"/>
        </w:rPr>
        <w:t xml:space="preserve"> El artículo 59 de la Ley 5ª de 1992 quedará así:</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ARTICULO 59. Funciones. La Comisión de Ética y Estatuto del Congresista conocerá del conflicto de interés y de las violaciones al régimen de incompatibilidades e inhabilidades de los Congresistas. Así mismo, del comportamiento indecoroso, irregular o inmoral que pueda afectar a alguno de los miembros de las Cámaras en su gestión pública, de conformidad con el Código de Ética y Disciplinario expedido por el Congreso.</w:t>
      </w:r>
    </w:p>
    <w:p w:rsidR="00F95891" w:rsidRPr="00E56CD2" w:rsidRDefault="00F95891" w:rsidP="00F95891">
      <w:pPr>
        <w:pStyle w:val="Sinespaciado"/>
        <w:jc w:val="both"/>
        <w:rPr>
          <w:rFonts w:ascii="Arial" w:hAnsi="Arial" w:cs="Arial"/>
        </w:rPr>
      </w:pPr>
    </w:p>
    <w:p w:rsidR="00F95891" w:rsidRPr="00E56CD2" w:rsidRDefault="00F95891" w:rsidP="00F95891">
      <w:pPr>
        <w:pStyle w:val="Sinespaciado"/>
        <w:jc w:val="both"/>
        <w:rPr>
          <w:rFonts w:ascii="Arial" w:hAnsi="Arial" w:cs="Arial"/>
        </w:rPr>
      </w:pPr>
      <w:r w:rsidRPr="00E56CD2">
        <w:rPr>
          <w:rFonts w:ascii="Arial" w:hAnsi="Arial" w:cs="Arial"/>
        </w:rPr>
        <w:t>El fallo sancionatorio que adopte la Comisión de Ética en los casos previstos, podrá ser apelado ante la Plenaria de la respectiva Corporación por el Congresista afectado y el Ministerio Público o quien haga sus veces; recurso que se decidirá conforme al procedimiento establecido en el Código de Ética y Disciplinario del Congresista.</w:t>
      </w:r>
    </w:p>
    <w:p w:rsidR="00F95891" w:rsidRPr="00E56CD2" w:rsidRDefault="00F95891" w:rsidP="00F95891">
      <w:pPr>
        <w:pStyle w:val="Sinespaciado"/>
        <w:jc w:val="both"/>
        <w:rPr>
          <w:rFonts w:ascii="Arial" w:hAnsi="Arial" w:cs="Arial"/>
        </w:rPr>
      </w:pPr>
    </w:p>
    <w:p w:rsidR="00F95891" w:rsidRDefault="00F95891" w:rsidP="00F95891">
      <w:pPr>
        <w:pStyle w:val="Sinespaciado"/>
        <w:jc w:val="both"/>
        <w:rPr>
          <w:rFonts w:ascii="Arial" w:hAnsi="Arial" w:cs="Arial"/>
        </w:rPr>
      </w:pPr>
      <w:r w:rsidRPr="00E56CD2">
        <w:rPr>
          <w:rFonts w:ascii="Arial" w:hAnsi="Arial" w:cs="Arial"/>
          <w:b/>
        </w:rPr>
        <w:t>ARTÍCULO 73</w:t>
      </w:r>
      <w:r w:rsidRPr="00E56CD2">
        <w:rPr>
          <w:rFonts w:ascii="Arial" w:hAnsi="Arial" w:cs="Arial"/>
        </w:rPr>
        <w:t>. La presente ley rige a partir de la fecha de su publicación y deroga todas las disposiciones que le sean contrarias.</w:t>
      </w:r>
    </w:p>
    <w:p w:rsidR="00FA77B6" w:rsidRDefault="00FA77B6" w:rsidP="00F95891">
      <w:pPr>
        <w:pStyle w:val="Sinespaciado"/>
        <w:jc w:val="both"/>
        <w:rPr>
          <w:rFonts w:ascii="Arial" w:hAnsi="Arial" w:cs="Arial"/>
        </w:rPr>
      </w:pPr>
    </w:p>
    <w:p w:rsidR="00FA77B6" w:rsidRPr="00E56CD2" w:rsidRDefault="00FA77B6" w:rsidP="00F95891">
      <w:pPr>
        <w:pStyle w:val="Sinespaciado"/>
        <w:jc w:val="both"/>
        <w:rPr>
          <w:rFonts w:ascii="Arial" w:hAnsi="Arial" w:cs="Arial"/>
        </w:rPr>
      </w:pPr>
    </w:p>
    <w:p w:rsidR="007871E4" w:rsidRPr="00C24F20" w:rsidRDefault="00F265B9" w:rsidP="00C24F20">
      <w:pPr>
        <w:pStyle w:val="Sinespaciado"/>
        <w:jc w:val="both"/>
        <w:rPr>
          <w:rFonts w:ascii="Arial" w:hAnsi="Arial"/>
        </w:rPr>
      </w:pPr>
      <w:r w:rsidRPr="00F265B9">
        <w:rPr>
          <w:rFonts w:ascii="Arial" w:hAnsi="Arial"/>
        </w:rPr>
        <w:tab/>
      </w:r>
    </w:p>
    <w:p w:rsidR="00F95891" w:rsidRPr="00C24F20" w:rsidRDefault="00F95891" w:rsidP="00F95891">
      <w:pPr>
        <w:pStyle w:val="Sinespaciado"/>
        <w:jc w:val="both"/>
        <w:rPr>
          <w:rFonts w:ascii="Arial" w:hAnsi="Arial"/>
        </w:rPr>
      </w:pPr>
      <w:r w:rsidRPr="00C24F20">
        <w:rPr>
          <w:rFonts w:ascii="Arial" w:hAnsi="Arial"/>
        </w:rPr>
        <w:t>Atentamente,</w:t>
      </w:r>
    </w:p>
    <w:p w:rsidR="0033072E" w:rsidRDefault="0033072E" w:rsidP="00F95891">
      <w:pPr>
        <w:pStyle w:val="Sinespaciado"/>
        <w:jc w:val="both"/>
        <w:rPr>
          <w:rFonts w:ascii="Arial" w:hAnsi="Arial"/>
        </w:rPr>
      </w:pPr>
    </w:p>
    <w:p w:rsidR="0033072E" w:rsidRDefault="0033072E" w:rsidP="00F95891">
      <w:pPr>
        <w:pStyle w:val="Sinespaciado"/>
        <w:jc w:val="both"/>
        <w:rPr>
          <w:rFonts w:ascii="Arial" w:hAnsi="Arial"/>
        </w:rPr>
      </w:pPr>
    </w:p>
    <w:p w:rsidR="00FA77B6" w:rsidRDefault="00FA77B6" w:rsidP="00F95891">
      <w:pPr>
        <w:pStyle w:val="Sinespaciado"/>
        <w:jc w:val="both"/>
        <w:rPr>
          <w:rFonts w:ascii="Arial" w:hAnsi="Arial"/>
        </w:rPr>
      </w:pPr>
    </w:p>
    <w:p w:rsidR="00FA77B6" w:rsidRDefault="00FA77B6" w:rsidP="00F95891">
      <w:pPr>
        <w:pStyle w:val="Sinespaciado"/>
        <w:jc w:val="both"/>
        <w:rPr>
          <w:rFonts w:ascii="Arial" w:hAnsi="Arial"/>
        </w:rPr>
      </w:pPr>
    </w:p>
    <w:p w:rsidR="00F95891" w:rsidRPr="00F265B9" w:rsidRDefault="00F95891" w:rsidP="00F95891">
      <w:pPr>
        <w:pStyle w:val="Sinespaciado"/>
        <w:jc w:val="both"/>
        <w:rPr>
          <w:rFonts w:ascii="Arial" w:hAnsi="Arial"/>
        </w:rPr>
      </w:pPr>
      <w:r w:rsidRPr="00F265B9">
        <w:rPr>
          <w:rFonts w:ascii="Arial" w:hAnsi="Arial"/>
        </w:rPr>
        <w:t>________________________</w:t>
      </w:r>
      <w:r>
        <w:rPr>
          <w:rFonts w:ascii="Arial" w:hAnsi="Arial"/>
        </w:rPr>
        <w:tab/>
      </w:r>
      <w:r>
        <w:rPr>
          <w:rFonts w:ascii="Arial" w:hAnsi="Arial"/>
        </w:rPr>
        <w:tab/>
      </w:r>
      <w:r>
        <w:rPr>
          <w:rFonts w:ascii="Arial" w:hAnsi="Arial"/>
        </w:rPr>
        <w:tab/>
      </w:r>
      <w:r w:rsidRPr="00F265B9">
        <w:rPr>
          <w:rFonts w:ascii="Arial" w:hAnsi="Arial"/>
        </w:rPr>
        <w:t>__________________________</w:t>
      </w:r>
    </w:p>
    <w:p w:rsidR="00F95891" w:rsidRPr="00EC537E" w:rsidRDefault="00F95891" w:rsidP="00F95891">
      <w:pPr>
        <w:pStyle w:val="Sinespaciado"/>
        <w:jc w:val="both"/>
        <w:rPr>
          <w:rFonts w:ascii="Arial" w:hAnsi="Arial"/>
          <w:b/>
        </w:rPr>
      </w:pPr>
      <w:r w:rsidRPr="00EC537E">
        <w:rPr>
          <w:rFonts w:ascii="Arial" w:hAnsi="Arial"/>
          <w:b/>
        </w:rPr>
        <w:t>ALBEIRO VANEGAS OSORIO</w:t>
      </w:r>
      <w:r w:rsidRPr="00EC537E">
        <w:rPr>
          <w:rFonts w:ascii="Arial" w:hAnsi="Arial"/>
          <w:b/>
        </w:rPr>
        <w:tab/>
      </w:r>
      <w:r w:rsidRPr="00EC537E">
        <w:rPr>
          <w:rFonts w:ascii="Arial" w:hAnsi="Arial"/>
          <w:b/>
        </w:rPr>
        <w:tab/>
      </w:r>
      <w:r w:rsidRPr="00EC537E">
        <w:rPr>
          <w:rFonts w:ascii="Arial" w:hAnsi="Arial"/>
          <w:b/>
        </w:rPr>
        <w:tab/>
        <w:t>OSCAR FERNANDO BRAVO R.</w:t>
      </w:r>
    </w:p>
    <w:p w:rsidR="00F95891" w:rsidRPr="00F265B9" w:rsidRDefault="00F95891" w:rsidP="00F95891">
      <w:pPr>
        <w:pStyle w:val="Sinespaciado"/>
        <w:jc w:val="both"/>
        <w:rPr>
          <w:rFonts w:ascii="Arial" w:hAnsi="Arial"/>
        </w:rPr>
      </w:pPr>
      <w:r w:rsidRPr="00F265B9">
        <w:rPr>
          <w:rFonts w:ascii="Arial" w:hAnsi="Arial"/>
        </w:rPr>
        <w:t xml:space="preserve">Coordinador Ponente </w:t>
      </w:r>
      <w:r w:rsidRPr="00F265B9">
        <w:rPr>
          <w:rFonts w:ascii="Arial" w:hAnsi="Arial"/>
        </w:rPr>
        <w:tab/>
      </w:r>
      <w:r>
        <w:rPr>
          <w:rFonts w:ascii="Arial" w:hAnsi="Arial"/>
        </w:rPr>
        <w:tab/>
      </w:r>
      <w:r>
        <w:rPr>
          <w:rFonts w:ascii="Arial" w:hAnsi="Arial"/>
        </w:rPr>
        <w:tab/>
      </w:r>
      <w:r>
        <w:rPr>
          <w:rFonts w:ascii="Arial" w:hAnsi="Arial"/>
        </w:rPr>
        <w:tab/>
      </w:r>
      <w:r w:rsidRPr="00F265B9">
        <w:rPr>
          <w:rFonts w:ascii="Arial" w:hAnsi="Arial"/>
        </w:rPr>
        <w:t>Coordinador Ponente</w:t>
      </w:r>
    </w:p>
    <w:p w:rsidR="00F95891" w:rsidRDefault="00F95891" w:rsidP="00F95891">
      <w:pPr>
        <w:pStyle w:val="Sinespaciado"/>
        <w:jc w:val="both"/>
        <w:rPr>
          <w:rFonts w:ascii="Arial" w:hAnsi="Arial"/>
        </w:rPr>
      </w:pPr>
    </w:p>
    <w:p w:rsidR="00FA77B6" w:rsidRPr="00F265B9" w:rsidRDefault="00FA77B6" w:rsidP="00F95891">
      <w:pPr>
        <w:pStyle w:val="Sinespaciado"/>
        <w:jc w:val="both"/>
        <w:rPr>
          <w:rFonts w:ascii="Arial" w:hAnsi="Arial"/>
        </w:rPr>
      </w:pPr>
    </w:p>
    <w:p w:rsidR="00F95891" w:rsidRDefault="00F95891" w:rsidP="00F95891">
      <w:pPr>
        <w:pStyle w:val="Sinespaciado"/>
        <w:jc w:val="both"/>
        <w:rPr>
          <w:rFonts w:ascii="Arial" w:hAnsi="Arial"/>
        </w:rPr>
      </w:pPr>
    </w:p>
    <w:p w:rsidR="00F95891" w:rsidRDefault="00F95891" w:rsidP="00F95891">
      <w:pPr>
        <w:pStyle w:val="Sinespaciado"/>
        <w:jc w:val="both"/>
        <w:rPr>
          <w:rFonts w:ascii="Arial" w:hAnsi="Arial"/>
        </w:rPr>
      </w:pPr>
    </w:p>
    <w:p w:rsidR="00F95891" w:rsidRPr="00F265B9" w:rsidRDefault="00F95891" w:rsidP="00F95891">
      <w:pPr>
        <w:pStyle w:val="Sinespaciado"/>
        <w:jc w:val="both"/>
        <w:rPr>
          <w:rFonts w:ascii="Arial" w:hAnsi="Arial"/>
        </w:rPr>
      </w:pPr>
      <w:r w:rsidRPr="00F265B9">
        <w:rPr>
          <w:rFonts w:ascii="Arial" w:hAnsi="Arial"/>
        </w:rPr>
        <w:t>_________________________</w:t>
      </w:r>
      <w:r>
        <w:rPr>
          <w:rFonts w:ascii="Arial" w:hAnsi="Arial"/>
        </w:rPr>
        <w:tab/>
      </w:r>
      <w:r>
        <w:rPr>
          <w:rFonts w:ascii="Arial" w:hAnsi="Arial"/>
        </w:rPr>
        <w:tab/>
      </w:r>
      <w:r>
        <w:rPr>
          <w:rFonts w:ascii="Arial" w:hAnsi="Arial"/>
        </w:rPr>
        <w:tab/>
      </w:r>
      <w:r w:rsidRPr="00F265B9">
        <w:rPr>
          <w:rFonts w:ascii="Arial" w:hAnsi="Arial"/>
        </w:rPr>
        <w:t>______________________</w:t>
      </w:r>
    </w:p>
    <w:p w:rsidR="00F95891" w:rsidRPr="00EC537E" w:rsidRDefault="00F95891" w:rsidP="00F95891">
      <w:pPr>
        <w:pStyle w:val="Sinespaciado"/>
        <w:jc w:val="both"/>
        <w:rPr>
          <w:rFonts w:ascii="Arial" w:hAnsi="Arial"/>
          <w:b/>
        </w:rPr>
      </w:pPr>
      <w:r w:rsidRPr="00EC537E">
        <w:rPr>
          <w:rFonts w:ascii="Arial" w:hAnsi="Arial"/>
          <w:b/>
        </w:rPr>
        <w:t>CLARA LETICIA ROJAS G.</w:t>
      </w:r>
      <w:r w:rsidRPr="00EC537E">
        <w:rPr>
          <w:rFonts w:ascii="Arial" w:hAnsi="Arial"/>
          <w:b/>
        </w:rPr>
        <w:tab/>
      </w:r>
      <w:r w:rsidRPr="00EC537E">
        <w:rPr>
          <w:rFonts w:ascii="Arial" w:hAnsi="Arial"/>
          <w:b/>
        </w:rPr>
        <w:tab/>
      </w:r>
      <w:r w:rsidRPr="00EC537E">
        <w:rPr>
          <w:rFonts w:ascii="Arial" w:hAnsi="Arial"/>
          <w:b/>
        </w:rPr>
        <w:tab/>
        <w:t>ANGELICA LOZANO CORREA</w:t>
      </w:r>
    </w:p>
    <w:p w:rsidR="00F95891" w:rsidRPr="00F265B9" w:rsidRDefault="00F95891" w:rsidP="00F95891">
      <w:pPr>
        <w:pStyle w:val="Sinespaciado"/>
        <w:jc w:val="both"/>
        <w:rPr>
          <w:rFonts w:ascii="Arial" w:hAnsi="Arial"/>
        </w:rPr>
      </w:pPr>
      <w:r w:rsidRPr="00F265B9">
        <w:rPr>
          <w:rFonts w:ascii="Arial" w:hAnsi="Arial"/>
        </w:rPr>
        <w:t>Ponente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F265B9">
        <w:rPr>
          <w:rFonts w:ascii="Arial" w:hAnsi="Arial"/>
        </w:rPr>
        <w:t>Ponente</w:t>
      </w:r>
      <w:r w:rsidRPr="00F265B9">
        <w:rPr>
          <w:rFonts w:ascii="Arial" w:hAnsi="Arial"/>
        </w:rPr>
        <w:tab/>
      </w:r>
    </w:p>
    <w:p w:rsidR="00F95891" w:rsidRDefault="00F95891" w:rsidP="00F95891">
      <w:pPr>
        <w:pStyle w:val="Sinespaciado"/>
        <w:jc w:val="both"/>
        <w:rPr>
          <w:rFonts w:ascii="Arial" w:hAnsi="Arial"/>
        </w:rPr>
      </w:pPr>
    </w:p>
    <w:p w:rsidR="00FA77B6" w:rsidRDefault="00FA77B6" w:rsidP="00F95891">
      <w:pPr>
        <w:pStyle w:val="Sinespaciado"/>
        <w:jc w:val="both"/>
        <w:rPr>
          <w:rFonts w:ascii="Arial" w:hAnsi="Arial"/>
        </w:rPr>
      </w:pPr>
    </w:p>
    <w:p w:rsidR="00F95891" w:rsidRDefault="00F95891" w:rsidP="00F95891">
      <w:pPr>
        <w:pStyle w:val="Sinespaciado"/>
        <w:jc w:val="both"/>
        <w:rPr>
          <w:rFonts w:ascii="Arial" w:hAnsi="Arial"/>
        </w:rPr>
      </w:pPr>
    </w:p>
    <w:p w:rsidR="00F95891" w:rsidRPr="00F265B9" w:rsidRDefault="00F95891" w:rsidP="00F95891">
      <w:pPr>
        <w:pStyle w:val="Sinespaciado"/>
        <w:jc w:val="both"/>
        <w:rPr>
          <w:rFonts w:ascii="Arial" w:hAnsi="Arial"/>
        </w:rPr>
      </w:pPr>
    </w:p>
    <w:p w:rsidR="00F95891" w:rsidRPr="00F265B9" w:rsidRDefault="00F95891" w:rsidP="00F95891">
      <w:pPr>
        <w:pStyle w:val="Sinespaciado"/>
        <w:jc w:val="both"/>
        <w:rPr>
          <w:rFonts w:ascii="Arial" w:hAnsi="Arial"/>
        </w:rPr>
      </w:pPr>
      <w:r w:rsidRPr="00F265B9">
        <w:rPr>
          <w:rFonts w:ascii="Arial" w:hAnsi="Arial"/>
        </w:rPr>
        <w:t>__________________________</w:t>
      </w:r>
      <w:r>
        <w:rPr>
          <w:rFonts w:ascii="Arial" w:hAnsi="Arial"/>
        </w:rPr>
        <w:tab/>
      </w:r>
      <w:r>
        <w:rPr>
          <w:rFonts w:ascii="Arial" w:hAnsi="Arial"/>
        </w:rPr>
        <w:tab/>
      </w:r>
      <w:r>
        <w:rPr>
          <w:rFonts w:ascii="Arial" w:hAnsi="Arial"/>
        </w:rPr>
        <w:tab/>
      </w:r>
      <w:r w:rsidRPr="00F265B9">
        <w:rPr>
          <w:rFonts w:ascii="Arial" w:hAnsi="Arial"/>
        </w:rPr>
        <w:t>______________________</w:t>
      </w:r>
    </w:p>
    <w:p w:rsidR="00F95891" w:rsidRPr="00EC537E" w:rsidRDefault="00F95891" w:rsidP="00F95891">
      <w:pPr>
        <w:pStyle w:val="Sinespaciado"/>
        <w:jc w:val="both"/>
        <w:rPr>
          <w:rFonts w:ascii="Arial" w:hAnsi="Arial"/>
          <w:b/>
        </w:rPr>
      </w:pPr>
      <w:r w:rsidRPr="00EC537E">
        <w:rPr>
          <w:rFonts w:ascii="Arial" w:hAnsi="Arial"/>
          <w:b/>
        </w:rPr>
        <w:t>SANTIAGO VALENCIA GONZÁLEZ</w:t>
      </w:r>
      <w:r w:rsidRPr="00EC537E">
        <w:rPr>
          <w:rFonts w:ascii="Arial" w:hAnsi="Arial"/>
          <w:b/>
        </w:rPr>
        <w:tab/>
      </w:r>
      <w:r w:rsidRPr="00EC537E">
        <w:rPr>
          <w:rFonts w:ascii="Arial" w:hAnsi="Arial"/>
          <w:b/>
        </w:rPr>
        <w:tab/>
        <w:t>JORGE ENRIQUE ROZO R.</w:t>
      </w:r>
    </w:p>
    <w:p w:rsidR="00F95891" w:rsidRPr="00F265B9" w:rsidRDefault="00F95891" w:rsidP="00F95891">
      <w:pPr>
        <w:pStyle w:val="Sinespaciado"/>
        <w:jc w:val="both"/>
        <w:rPr>
          <w:rFonts w:ascii="Arial" w:hAnsi="Arial"/>
        </w:rPr>
      </w:pPr>
      <w:r w:rsidRPr="00F265B9">
        <w:rPr>
          <w:rFonts w:ascii="Arial" w:hAnsi="Arial"/>
        </w:rPr>
        <w:t>Ponente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F265B9">
        <w:rPr>
          <w:rFonts w:ascii="Arial" w:hAnsi="Arial"/>
        </w:rPr>
        <w:t>Ponente</w:t>
      </w:r>
    </w:p>
    <w:p w:rsidR="00F95891" w:rsidRPr="00F265B9" w:rsidRDefault="00F95891" w:rsidP="00F95891">
      <w:pPr>
        <w:pStyle w:val="Sinespaciado"/>
        <w:jc w:val="both"/>
        <w:rPr>
          <w:rFonts w:ascii="Arial" w:hAnsi="Arial"/>
        </w:rPr>
      </w:pPr>
    </w:p>
    <w:p w:rsidR="00F95891" w:rsidRPr="00F265B9" w:rsidRDefault="00F95891" w:rsidP="00F95891">
      <w:pPr>
        <w:pStyle w:val="Sinespaciado"/>
        <w:jc w:val="both"/>
        <w:rPr>
          <w:rFonts w:ascii="Arial" w:hAnsi="Arial"/>
        </w:rPr>
      </w:pPr>
    </w:p>
    <w:p w:rsidR="00F95891" w:rsidRDefault="00F95891" w:rsidP="00F95891">
      <w:pPr>
        <w:pStyle w:val="Sinespaciado"/>
        <w:jc w:val="both"/>
        <w:rPr>
          <w:rFonts w:ascii="Arial" w:hAnsi="Arial"/>
        </w:rPr>
      </w:pPr>
    </w:p>
    <w:p w:rsidR="00FA77B6" w:rsidRPr="00F265B9" w:rsidRDefault="00FA77B6" w:rsidP="00F95891">
      <w:pPr>
        <w:pStyle w:val="Sinespaciado"/>
        <w:jc w:val="both"/>
        <w:rPr>
          <w:rFonts w:ascii="Arial" w:hAnsi="Arial"/>
        </w:rPr>
      </w:pPr>
    </w:p>
    <w:p w:rsidR="00F95891" w:rsidRPr="00F265B9" w:rsidRDefault="00F95891" w:rsidP="00F95891">
      <w:pPr>
        <w:pStyle w:val="Sinespaciado"/>
        <w:jc w:val="both"/>
        <w:rPr>
          <w:rFonts w:ascii="Arial" w:hAnsi="Arial"/>
        </w:rPr>
      </w:pPr>
      <w:r w:rsidRPr="00F265B9">
        <w:rPr>
          <w:rFonts w:ascii="Arial" w:hAnsi="Arial"/>
        </w:rPr>
        <w:t xml:space="preserve">_______________________        </w:t>
      </w:r>
      <w:r>
        <w:rPr>
          <w:rFonts w:ascii="Arial" w:hAnsi="Arial"/>
        </w:rPr>
        <w:tab/>
      </w:r>
      <w:r>
        <w:rPr>
          <w:rFonts w:ascii="Arial" w:hAnsi="Arial"/>
        </w:rPr>
        <w:tab/>
      </w:r>
      <w:r w:rsidRPr="00F265B9">
        <w:rPr>
          <w:rFonts w:ascii="Arial" w:hAnsi="Arial"/>
        </w:rPr>
        <w:t>______________________</w:t>
      </w:r>
    </w:p>
    <w:p w:rsidR="00F95891" w:rsidRPr="00EC537E" w:rsidRDefault="00F95891" w:rsidP="00F95891">
      <w:pPr>
        <w:pStyle w:val="Sinespaciado"/>
        <w:jc w:val="both"/>
        <w:rPr>
          <w:rFonts w:ascii="Arial" w:hAnsi="Arial"/>
          <w:b/>
        </w:rPr>
      </w:pPr>
      <w:r w:rsidRPr="00EC537E">
        <w:rPr>
          <w:rFonts w:ascii="Arial" w:hAnsi="Arial"/>
          <w:b/>
        </w:rPr>
        <w:t>FERNANDO DE LA PEÑA M.</w:t>
      </w:r>
      <w:r w:rsidRPr="00EC537E">
        <w:rPr>
          <w:rFonts w:ascii="Arial" w:hAnsi="Arial"/>
          <w:b/>
        </w:rPr>
        <w:tab/>
      </w:r>
      <w:r w:rsidRPr="00EC537E">
        <w:rPr>
          <w:rFonts w:ascii="Arial" w:hAnsi="Arial"/>
          <w:b/>
        </w:rPr>
        <w:tab/>
      </w:r>
      <w:r w:rsidRPr="00EC537E">
        <w:rPr>
          <w:rFonts w:ascii="Arial" w:hAnsi="Arial"/>
          <w:b/>
        </w:rPr>
        <w:tab/>
        <w:t>GERMAN NAVAS TALERO</w:t>
      </w:r>
    </w:p>
    <w:p w:rsidR="00F95891" w:rsidRPr="00F265B9" w:rsidRDefault="00F95891" w:rsidP="00F95891">
      <w:pPr>
        <w:pStyle w:val="Sinespaciado"/>
        <w:jc w:val="both"/>
        <w:rPr>
          <w:rFonts w:ascii="Arial" w:hAnsi="Arial"/>
        </w:rPr>
      </w:pPr>
      <w:r w:rsidRPr="00F265B9">
        <w:rPr>
          <w:rFonts w:ascii="Arial" w:hAnsi="Arial"/>
        </w:rPr>
        <w:t>Ponente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F265B9">
        <w:rPr>
          <w:rFonts w:ascii="Arial" w:hAnsi="Arial"/>
        </w:rPr>
        <w:t>Ponente</w:t>
      </w:r>
    </w:p>
    <w:p w:rsidR="00F95891" w:rsidRPr="00F265B9" w:rsidRDefault="00F95891" w:rsidP="00F95891">
      <w:pPr>
        <w:pStyle w:val="Sinespaciado"/>
        <w:jc w:val="both"/>
        <w:rPr>
          <w:rFonts w:ascii="Arial" w:hAnsi="Arial"/>
        </w:rPr>
      </w:pPr>
    </w:p>
    <w:p w:rsidR="001B0A16" w:rsidRPr="00C24F20" w:rsidRDefault="00FE2075" w:rsidP="00FE2075">
      <w:pPr>
        <w:pStyle w:val="Sinespaciado"/>
        <w:tabs>
          <w:tab w:val="left" w:pos="2773"/>
        </w:tabs>
        <w:jc w:val="both"/>
        <w:rPr>
          <w:rFonts w:ascii="Arial" w:hAnsi="Arial"/>
        </w:rPr>
      </w:pPr>
      <w:r>
        <w:rPr>
          <w:rFonts w:ascii="Arial" w:hAnsi="Arial"/>
        </w:rPr>
        <w:tab/>
      </w:r>
    </w:p>
    <w:sectPr w:rsidR="001B0A16" w:rsidRPr="00C24F20" w:rsidSect="008F78D4">
      <w:footerReference w:type="even" r:id="rId8"/>
      <w:footerReference w:type="default" r:id="rId9"/>
      <w:headerReference w:type="first" r:id="rId10"/>
      <w:pgSz w:w="12242" w:h="15842" w:code="1"/>
      <w:pgMar w:top="1440" w:right="1080" w:bottom="1440" w:left="1080" w:header="227"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810" w:rsidRDefault="00071810">
      <w:r>
        <w:separator/>
      </w:r>
    </w:p>
  </w:endnote>
  <w:endnote w:type="continuationSeparator" w:id="0">
    <w:p w:rsidR="00071810" w:rsidRDefault="00071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127" w:rsidRDefault="00134127" w:rsidP="006C088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127" w:rsidRDefault="00134127" w:rsidP="00324D1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127" w:rsidRPr="00EF2599" w:rsidRDefault="00134127" w:rsidP="00EF2599">
    <w:pPr>
      <w:pStyle w:val="Piedepgina"/>
      <w:tabs>
        <w:tab w:val="left" w:pos="4293"/>
        <w:tab w:val="center" w:pos="4420"/>
      </w:tabs>
      <w:jc w:val="both"/>
      <w:rPr>
        <w:sz w:val="20"/>
        <w:szCs w:val="20"/>
      </w:rPr>
    </w:pPr>
    <w:r w:rsidRPr="00EF2599">
      <w:rPr>
        <w:sz w:val="20"/>
        <w:szCs w:val="20"/>
      </w:rPr>
      <w:tab/>
    </w:r>
    <w:r w:rsidRPr="00EF2599">
      <w:rPr>
        <w:sz w:val="20"/>
        <w:szCs w:val="20"/>
      </w:rPr>
      <w:tab/>
    </w:r>
    <w:r w:rsidRPr="00EF2599">
      <w:rPr>
        <w:sz w:val="20"/>
        <w:szCs w:val="20"/>
      </w:rPr>
      <w:tab/>
    </w:r>
    <w:r w:rsidRPr="00EF2599">
      <w:rPr>
        <w:sz w:val="20"/>
        <w:szCs w:val="20"/>
      </w:rPr>
      <w:fldChar w:fldCharType="begin"/>
    </w:r>
    <w:r w:rsidRPr="00EF2599">
      <w:rPr>
        <w:sz w:val="20"/>
        <w:szCs w:val="20"/>
      </w:rPr>
      <w:instrText>PAGE   \* MERGEFORMAT</w:instrText>
    </w:r>
    <w:r w:rsidRPr="00EF2599">
      <w:rPr>
        <w:sz w:val="20"/>
        <w:szCs w:val="20"/>
      </w:rPr>
      <w:fldChar w:fldCharType="separate"/>
    </w:r>
    <w:r w:rsidR="00B26A28" w:rsidRPr="00B26A28">
      <w:rPr>
        <w:noProof/>
        <w:sz w:val="20"/>
        <w:szCs w:val="20"/>
        <w:lang w:val="es-ES"/>
      </w:rPr>
      <w:t>1</w:t>
    </w:r>
    <w:r w:rsidRPr="00EF2599">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810" w:rsidRDefault="00071810">
      <w:r>
        <w:separator/>
      </w:r>
    </w:p>
  </w:footnote>
  <w:footnote w:type="continuationSeparator" w:id="0">
    <w:p w:rsidR="00071810" w:rsidRDefault="00071810">
      <w:r>
        <w:continuationSeparator/>
      </w:r>
    </w:p>
  </w:footnote>
  <w:footnote w:id="1">
    <w:p w:rsidR="00134127" w:rsidRPr="00D17EE7" w:rsidRDefault="00134127" w:rsidP="003C21BD">
      <w:pPr>
        <w:pStyle w:val="Textonotapie"/>
        <w:jc w:val="both"/>
        <w:rPr>
          <w:rFonts w:ascii="Arial" w:hAnsi="Arial" w:cs="Arial"/>
          <w:lang w:val="es-CO"/>
        </w:rPr>
      </w:pPr>
      <w:r w:rsidRPr="00D17EE7">
        <w:rPr>
          <w:rStyle w:val="Refdenotaalpie"/>
          <w:rFonts w:ascii="Arial" w:hAnsi="Arial" w:cs="Arial"/>
        </w:rPr>
        <w:footnoteRef/>
      </w:r>
      <w:r w:rsidRPr="00D17EE7">
        <w:rPr>
          <w:rFonts w:ascii="Arial" w:hAnsi="Arial" w:cs="Arial"/>
        </w:rPr>
        <w:t xml:space="preserve"> </w:t>
      </w:r>
      <w:r w:rsidRPr="00D17EE7">
        <w:rPr>
          <w:rFonts w:ascii="Arial" w:hAnsi="Arial" w:cs="Arial"/>
          <w:lang w:val="es-CO"/>
        </w:rPr>
        <w:t xml:space="preserve">Sentencia </w:t>
      </w:r>
      <w:r w:rsidRPr="00D17EE7">
        <w:rPr>
          <w:rFonts w:ascii="Arial" w:hAnsi="Arial" w:cs="Arial"/>
        </w:rPr>
        <w:t>C-482 de 2008. M.P. RODRIGO ESCOBAR GIL. Página 51.</w:t>
      </w:r>
    </w:p>
  </w:footnote>
  <w:footnote w:id="2">
    <w:p w:rsidR="00134127" w:rsidRPr="00D17EE7" w:rsidRDefault="00134127" w:rsidP="003C21BD">
      <w:pPr>
        <w:pStyle w:val="Textonotapie"/>
        <w:jc w:val="both"/>
        <w:rPr>
          <w:rFonts w:ascii="Arial" w:hAnsi="Arial" w:cs="Arial"/>
          <w:lang w:val="es-CO"/>
        </w:rPr>
      </w:pPr>
      <w:r w:rsidRPr="00D17EE7">
        <w:rPr>
          <w:rStyle w:val="Refdenotaalpie"/>
          <w:rFonts w:ascii="Arial" w:hAnsi="Arial" w:cs="Arial"/>
        </w:rPr>
        <w:footnoteRef/>
      </w:r>
      <w:r w:rsidRPr="00D17EE7">
        <w:rPr>
          <w:rFonts w:ascii="Arial" w:hAnsi="Arial" w:cs="Arial"/>
        </w:rPr>
        <w:t xml:space="preserve"> Ibídem. Página </w:t>
      </w:r>
      <w:r w:rsidRPr="00D17EE7">
        <w:rPr>
          <w:rFonts w:ascii="Arial" w:hAnsi="Arial" w:cs="Arial"/>
          <w:lang w:val="es-CO"/>
        </w:rPr>
        <w:t>50.</w:t>
      </w:r>
    </w:p>
  </w:footnote>
  <w:footnote w:id="3">
    <w:p w:rsidR="00134127" w:rsidRPr="00D17EE7" w:rsidRDefault="00134127" w:rsidP="003C21BD">
      <w:pPr>
        <w:pStyle w:val="Textonotapie"/>
        <w:jc w:val="both"/>
        <w:rPr>
          <w:rFonts w:ascii="Arial" w:hAnsi="Arial" w:cs="Arial"/>
          <w:lang w:val="es-ES"/>
        </w:rPr>
      </w:pPr>
      <w:r w:rsidRPr="00D17EE7">
        <w:rPr>
          <w:rStyle w:val="Refdenotaalpie"/>
          <w:rFonts w:ascii="Arial" w:hAnsi="Arial" w:cs="Arial"/>
        </w:rPr>
        <w:footnoteRef/>
      </w:r>
      <w:r w:rsidRPr="00D17EE7">
        <w:rPr>
          <w:rFonts w:ascii="Arial" w:hAnsi="Arial" w:cs="Arial"/>
        </w:rPr>
        <w:t xml:space="preserve"> </w:t>
      </w:r>
      <w:r w:rsidRPr="00D17EE7">
        <w:rPr>
          <w:rFonts w:ascii="Arial" w:hAnsi="Arial" w:cs="Arial"/>
          <w:lang w:val="es-ES"/>
        </w:rPr>
        <w:t>Sentencia SU-712 de 2013, M.P. JORGE IVÁN PALACIO PALACIO.</w:t>
      </w:r>
    </w:p>
  </w:footnote>
  <w:footnote w:id="4">
    <w:p w:rsidR="00134127" w:rsidRPr="00D17EE7" w:rsidRDefault="00134127" w:rsidP="003C21BD">
      <w:pPr>
        <w:pStyle w:val="Textonotapie"/>
        <w:jc w:val="both"/>
        <w:rPr>
          <w:rFonts w:ascii="Arial" w:hAnsi="Arial" w:cs="Arial"/>
          <w:lang w:val="es-CO"/>
        </w:rPr>
      </w:pPr>
      <w:r w:rsidRPr="00D17EE7">
        <w:rPr>
          <w:rStyle w:val="Refdenotaalpie"/>
          <w:rFonts w:ascii="Arial" w:hAnsi="Arial" w:cs="Arial"/>
        </w:rPr>
        <w:footnoteRef/>
      </w:r>
      <w:r w:rsidRPr="00D17EE7">
        <w:rPr>
          <w:rFonts w:ascii="Arial" w:hAnsi="Arial" w:cs="Arial"/>
        </w:rPr>
        <w:t xml:space="preserve"> </w:t>
      </w:r>
      <w:r w:rsidRPr="00D17EE7">
        <w:rPr>
          <w:rFonts w:ascii="Arial" w:hAnsi="Arial" w:cs="Arial"/>
          <w:lang w:val="es-CO"/>
        </w:rPr>
        <w:t xml:space="preserve">Sentencia C-011 de 1997. M.P. </w:t>
      </w:r>
      <w:r w:rsidRPr="00D17EE7">
        <w:rPr>
          <w:rFonts w:ascii="Arial" w:hAnsi="Arial" w:cs="Arial"/>
        </w:rPr>
        <w:t>EDUARDO CIFUENTES MUÑOZ.</w:t>
      </w:r>
    </w:p>
  </w:footnote>
  <w:footnote w:id="5">
    <w:p w:rsidR="00134127" w:rsidRPr="00D17EE7" w:rsidRDefault="00134127" w:rsidP="003C21BD">
      <w:pPr>
        <w:pStyle w:val="Textonotapie"/>
        <w:jc w:val="both"/>
        <w:rPr>
          <w:rFonts w:ascii="Arial" w:hAnsi="Arial" w:cs="Arial"/>
        </w:rPr>
      </w:pPr>
      <w:r w:rsidRPr="00D17EE7">
        <w:rPr>
          <w:rStyle w:val="Refdenotaalpie"/>
          <w:rFonts w:ascii="Arial" w:hAnsi="Arial" w:cs="Arial"/>
        </w:rPr>
        <w:footnoteRef/>
      </w:r>
      <w:r w:rsidRPr="00D17EE7">
        <w:rPr>
          <w:rFonts w:ascii="Arial" w:hAnsi="Arial" w:cs="Arial"/>
        </w:rPr>
        <w:t xml:space="preserve"> Sentencia C-1040 de 2005</w:t>
      </w:r>
      <w:r w:rsidRPr="00D17EE7">
        <w:rPr>
          <w:rFonts w:ascii="Arial" w:hAnsi="Arial" w:cs="Arial"/>
          <w:lang w:val="es-CO"/>
        </w:rPr>
        <w:t xml:space="preserve"> Magistrados Ponentes: </w:t>
      </w:r>
      <w:r w:rsidRPr="00D17EE7">
        <w:rPr>
          <w:rFonts w:ascii="Arial" w:hAnsi="Arial" w:cs="Arial"/>
        </w:rPr>
        <w:t>MANUEL JOSÉ CEPEDA ESPINOSA, RODRIGO ESCOBAR GIL, MARCO GERARDO MONROY CABRA, HUMBERTO ANTONIO SIERRA PORTO,ÁLVARO TAFUR GALVIS y CLARA INÉS VARGAS HERNÁNDEZ</w:t>
      </w:r>
    </w:p>
  </w:footnote>
  <w:footnote w:id="6">
    <w:p w:rsidR="00134127" w:rsidRPr="00D17EE7" w:rsidRDefault="00134127" w:rsidP="003C21BD">
      <w:pPr>
        <w:pStyle w:val="Textonotapie"/>
        <w:jc w:val="both"/>
        <w:rPr>
          <w:rFonts w:ascii="Arial" w:hAnsi="Arial" w:cs="Arial"/>
        </w:rPr>
      </w:pPr>
      <w:r w:rsidRPr="00D17EE7">
        <w:rPr>
          <w:rStyle w:val="Refdenotaalpie"/>
          <w:rFonts w:ascii="Arial" w:hAnsi="Arial" w:cs="Arial"/>
        </w:rPr>
        <w:footnoteRef/>
      </w:r>
      <w:r w:rsidRPr="00D17EE7">
        <w:rPr>
          <w:rFonts w:ascii="Arial" w:hAnsi="Arial" w:cs="Arial"/>
        </w:rPr>
        <w:t xml:space="preserve"> Opcit. Sentencia S</w:t>
      </w:r>
      <w:r>
        <w:rPr>
          <w:rFonts w:ascii="Arial" w:hAnsi="Arial" w:cs="Arial"/>
        </w:rPr>
        <w:t>U</w:t>
      </w:r>
      <w:r w:rsidRPr="00D17EE7">
        <w:rPr>
          <w:rFonts w:ascii="Arial" w:hAnsi="Arial" w:cs="Arial"/>
        </w:rPr>
        <w:t>-712 de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127" w:rsidRPr="008951AB" w:rsidRDefault="00134127" w:rsidP="00F265B9">
    <w:pPr>
      <w:pStyle w:val="Encabezado"/>
      <w:jc w:val="center"/>
    </w:pPr>
    <w:r>
      <w:rPr>
        <w:noProof/>
        <w:lang w:val="es-CO" w:eastAsia="es-CO"/>
      </w:rPr>
      <w:drawing>
        <wp:inline distT="0" distB="0" distL="0" distR="0" wp14:anchorId="3E8013F6" wp14:editId="528A875A">
          <wp:extent cx="2169795" cy="989330"/>
          <wp:effectExtent l="0" t="0" r="1905" b="1270"/>
          <wp:docPr id="3" name="Imagen 3" descr="FONDO 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ONDO ACTU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795" cy="9893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41CBB"/>
    <w:multiLevelType w:val="hybridMultilevel"/>
    <w:tmpl w:val="F74A6044"/>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
    <w:nsid w:val="00DD5CDC"/>
    <w:multiLevelType w:val="hybridMultilevel"/>
    <w:tmpl w:val="B146473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1FF2F86"/>
    <w:multiLevelType w:val="hybridMultilevel"/>
    <w:tmpl w:val="1B2A9542"/>
    <w:lvl w:ilvl="0" w:tplc="0C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DF51AB0"/>
    <w:multiLevelType w:val="hybridMultilevel"/>
    <w:tmpl w:val="28EEADDE"/>
    <w:lvl w:ilvl="0" w:tplc="B5528980">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1161F88"/>
    <w:multiLevelType w:val="hybridMultilevel"/>
    <w:tmpl w:val="9BC4297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3C108A7"/>
    <w:multiLevelType w:val="hybridMultilevel"/>
    <w:tmpl w:val="1B2A9542"/>
    <w:lvl w:ilvl="0" w:tplc="0C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BCA3F14"/>
    <w:multiLevelType w:val="hybridMultilevel"/>
    <w:tmpl w:val="1B2A9542"/>
    <w:lvl w:ilvl="0" w:tplc="0C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0E91521"/>
    <w:multiLevelType w:val="hybridMultilevel"/>
    <w:tmpl w:val="94B0C7BE"/>
    <w:lvl w:ilvl="0" w:tplc="240A0001">
      <w:start w:val="1"/>
      <w:numFmt w:val="bullet"/>
      <w:lvlText w:val=""/>
      <w:lvlJc w:val="left"/>
      <w:pPr>
        <w:ind w:left="1504" w:hanging="360"/>
      </w:pPr>
      <w:rPr>
        <w:rFonts w:ascii="Symbol" w:hAnsi="Symbol" w:hint="default"/>
      </w:rPr>
    </w:lvl>
    <w:lvl w:ilvl="1" w:tplc="240A0003" w:tentative="1">
      <w:start w:val="1"/>
      <w:numFmt w:val="bullet"/>
      <w:lvlText w:val="o"/>
      <w:lvlJc w:val="left"/>
      <w:pPr>
        <w:ind w:left="2224" w:hanging="360"/>
      </w:pPr>
      <w:rPr>
        <w:rFonts w:ascii="Courier New" w:hAnsi="Courier New" w:cs="Courier New" w:hint="default"/>
      </w:rPr>
    </w:lvl>
    <w:lvl w:ilvl="2" w:tplc="240A0005" w:tentative="1">
      <w:start w:val="1"/>
      <w:numFmt w:val="bullet"/>
      <w:lvlText w:val=""/>
      <w:lvlJc w:val="left"/>
      <w:pPr>
        <w:ind w:left="2944" w:hanging="360"/>
      </w:pPr>
      <w:rPr>
        <w:rFonts w:ascii="Wingdings" w:hAnsi="Wingdings" w:hint="default"/>
      </w:rPr>
    </w:lvl>
    <w:lvl w:ilvl="3" w:tplc="240A0001" w:tentative="1">
      <w:start w:val="1"/>
      <w:numFmt w:val="bullet"/>
      <w:lvlText w:val=""/>
      <w:lvlJc w:val="left"/>
      <w:pPr>
        <w:ind w:left="3664" w:hanging="360"/>
      </w:pPr>
      <w:rPr>
        <w:rFonts w:ascii="Symbol" w:hAnsi="Symbol" w:hint="default"/>
      </w:rPr>
    </w:lvl>
    <w:lvl w:ilvl="4" w:tplc="240A0003" w:tentative="1">
      <w:start w:val="1"/>
      <w:numFmt w:val="bullet"/>
      <w:lvlText w:val="o"/>
      <w:lvlJc w:val="left"/>
      <w:pPr>
        <w:ind w:left="4384" w:hanging="360"/>
      </w:pPr>
      <w:rPr>
        <w:rFonts w:ascii="Courier New" w:hAnsi="Courier New" w:cs="Courier New" w:hint="default"/>
      </w:rPr>
    </w:lvl>
    <w:lvl w:ilvl="5" w:tplc="240A0005" w:tentative="1">
      <w:start w:val="1"/>
      <w:numFmt w:val="bullet"/>
      <w:lvlText w:val=""/>
      <w:lvlJc w:val="left"/>
      <w:pPr>
        <w:ind w:left="5104" w:hanging="360"/>
      </w:pPr>
      <w:rPr>
        <w:rFonts w:ascii="Wingdings" w:hAnsi="Wingdings" w:hint="default"/>
      </w:rPr>
    </w:lvl>
    <w:lvl w:ilvl="6" w:tplc="240A0001" w:tentative="1">
      <w:start w:val="1"/>
      <w:numFmt w:val="bullet"/>
      <w:lvlText w:val=""/>
      <w:lvlJc w:val="left"/>
      <w:pPr>
        <w:ind w:left="5824" w:hanging="360"/>
      </w:pPr>
      <w:rPr>
        <w:rFonts w:ascii="Symbol" w:hAnsi="Symbol" w:hint="default"/>
      </w:rPr>
    </w:lvl>
    <w:lvl w:ilvl="7" w:tplc="240A0003" w:tentative="1">
      <w:start w:val="1"/>
      <w:numFmt w:val="bullet"/>
      <w:lvlText w:val="o"/>
      <w:lvlJc w:val="left"/>
      <w:pPr>
        <w:ind w:left="6544" w:hanging="360"/>
      </w:pPr>
      <w:rPr>
        <w:rFonts w:ascii="Courier New" w:hAnsi="Courier New" w:cs="Courier New" w:hint="default"/>
      </w:rPr>
    </w:lvl>
    <w:lvl w:ilvl="8" w:tplc="240A0005" w:tentative="1">
      <w:start w:val="1"/>
      <w:numFmt w:val="bullet"/>
      <w:lvlText w:val=""/>
      <w:lvlJc w:val="left"/>
      <w:pPr>
        <w:ind w:left="7264" w:hanging="360"/>
      </w:pPr>
      <w:rPr>
        <w:rFonts w:ascii="Wingdings" w:hAnsi="Wingdings" w:hint="default"/>
      </w:rPr>
    </w:lvl>
  </w:abstractNum>
  <w:abstractNum w:abstractNumId="8">
    <w:nsid w:val="38F71F24"/>
    <w:multiLevelType w:val="hybridMultilevel"/>
    <w:tmpl w:val="1B2A9542"/>
    <w:lvl w:ilvl="0" w:tplc="0C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3B122E7"/>
    <w:multiLevelType w:val="hybridMultilevel"/>
    <w:tmpl w:val="88A461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4C448C9"/>
    <w:multiLevelType w:val="hybridMultilevel"/>
    <w:tmpl w:val="1B2A9542"/>
    <w:lvl w:ilvl="0" w:tplc="0C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03E1AEF"/>
    <w:multiLevelType w:val="hybridMultilevel"/>
    <w:tmpl w:val="8CB8F9EA"/>
    <w:lvl w:ilvl="0" w:tplc="B5528980">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2">
    <w:nsid w:val="55D04518"/>
    <w:multiLevelType w:val="hybridMultilevel"/>
    <w:tmpl w:val="70807B84"/>
    <w:lvl w:ilvl="0" w:tplc="2C4CD664">
      <w:start w:val="2"/>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672E28BF"/>
    <w:multiLevelType w:val="hybridMultilevel"/>
    <w:tmpl w:val="A3E4E81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6C622D46"/>
    <w:multiLevelType w:val="hybridMultilevel"/>
    <w:tmpl w:val="4AB0B770"/>
    <w:lvl w:ilvl="0" w:tplc="6AA82DD8">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72AE3BDE"/>
    <w:multiLevelType w:val="hybridMultilevel"/>
    <w:tmpl w:val="C66C9C7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72DA68AD"/>
    <w:multiLevelType w:val="hybridMultilevel"/>
    <w:tmpl w:val="ECC4D98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6"/>
  </w:num>
  <w:num w:numId="2">
    <w:abstractNumId w:val="0"/>
  </w:num>
  <w:num w:numId="3">
    <w:abstractNumId w:val="11"/>
  </w:num>
  <w:num w:numId="4">
    <w:abstractNumId w:val="3"/>
  </w:num>
  <w:num w:numId="5">
    <w:abstractNumId w:val="4"/>
  </w:num>
  <w:num w:numId="6">
    <w:abstractNumId w:val="1"/>
  </w:num>
  <w:num w:numId="7">
    <w:abstractNumId w:val="14"/>
  </w:num>
  <w:num w:numId="8">
    <w:abstractNumId w:val="5"/>
  </w:num>
  <w:num w:numId="9">
    <w:abstractNumId w:val="6"/>
  </w:num>
  <w:num w:numId="10">
    <w:abstractNumId w:val="8"/>
  </w:num>
  <w:num w:numId="11">
    <w:abstractNumId w:val="2"/>
  </w:num>
  <w:num w:numId="12">
    <w:abstractNumId w:val="15"/>
  </w:num>
  <w:num w:numId="13">
    <w:abstractNumId w:val="13"/>
  </w:num>
  <w:num w:numId="14">
    <w:abstractNumId w:val="10"/>
  </w:num>
  <w:num w:numId="15">
    <w:abstractNumId w:val="12"/>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D1D"/>
    <w:rsid w:val="000132F7"/>
    <w:rsid w:val="00015227"/>
    <w:rsid w:val="00020D50"/>
    <w:rsid w:val="0004310D"/>
    <w:rsid w:val="00054BD9"/>
    <w:rsid w:val="0005749D"/>
    <w:rsid w:val="00064C91"/>
    <w:rsid w:val="00070706"/>
    <w:rsid w:val="00071810"/>
    <w:rsid w:val="000758C5"/>
    <w:rsid w:val="00082409"/>
    <w:rsid w:val="0008257F"/>
    <w:rsid w:val="00092658"/>
    <w:rsid w:val="000A675E"/>
    <w:rsid w:val="000B2629"/>
    <w:rsid w:val="000B79C3"/>
    <w:rsid w:val="000C3854"/>
    <w:rsid w:val="000C5BB4"/>
    <w:rsid w:val="000C6CDD"/>
    <w:rsid w:val="000D6714"/>
    <w:rsid w:val="000D7AC0"/>
    <w:rsid w:val="000E1432"/>
    <w:rsid w:val="000E54E0"/>
    <w:rsid w:val="000E7036"/>
    <w:rsid w:val="000E70A1"/>
    <w:rsid w:val="000F0044"/>
    <w:rsid w:val="000F2B51"/>
    <w:rsid w:val="001005B0"/>
    <w:rsid w:val="00110220"/>
    <w:rsid w:val="00112A03"/>
    <w:rsid w:val="00114175"/>
    <w:rsid w:val="00117A38"/>
    <w:rsid w:val="00123308"/>
    <w:rsid w:val="00131DE9"/>
    <w:rsid w:val="00132CE0"/>
    <w:rsid w:val="00134127"/>
    <w:rsid w:val="00136CF1"/>
    <w:rsid w:val="0015691E"/>
    <w:rsid w:val="00182872"/>
    <w:rsid w:val="00182C47"/>
    <w:rsid w:val="00184F5B"/>
    <w:rsid w:val="00185A44"/>
    <w:rsid w:val="001900A6"/>
    <w:rsid w:val="0019120B"/>
    <w:rsid w:val="001917E2"/>
    <w:rsid w:val="00194A9C"/>
    <w:rsid w:val="0019603D"/>
    <w:rsid w:val="00196E52"/>
    <w:rsid w:val="001A027F"/>
    <w:rsid w:val="001A13D6"/>
    <w:rsid w:val="001A47D8"/>
    <w:rsid w:val="001B0A16"/>
    <w:rsid w:val="001B0B55"/>
    <w:rsid w:val="001B11EE"/>
    <w:rsid w:val="001B4C1A"/>
    <w:rsid w:val="001B62E5"/>
    <w:rsid w:val="001C0016"/>
    <w:rsid w:val="001C09DE"/>
    <w:rsid w:val="001D33F9"/>
    <w:rsid w:val="001D506C"/>
    <w:rsid w:val="001D5FF0"/>
    <w:rsid w:val="001D7075"/>
    <w:rsid w:val="001E44D1"/>
    <w:rsid w:val="001E6B33"/>
    <w:rsid w:val="001E72FF"/>
    <w:rsid w:val="002017A6"/>
    <w:rsid w:val="00205E18"/>
    <w:rsid w:val="00210EF8"/>
    <w:rsid w:val="002114F0"/>
    <w:rsid w:val="00215FD4"/>
    <w:rsid w:val="00223BC6"/>
    <w:rsid w:val="00233CE7"/>
    <w:rsid w:val="002377DA"/>
    <w:rsid w:val="00244A9A"/>
    <w:rsid w:val="00251B74"/>
    <w:rsid w:val="00257149"/>
    <w:rsid w:val="002575A6"/>
    <w:rsid w:val="0026464B"/>
    <w:rsid w:val="002654D8"/>
    <w:rsid w:val="00266B5A"/>
    <w:rsid w:val="00272210"/>
    <w:rsid w:val="002729E0"/>
    <w:rsid w:val="002755F7"/>
    <w:rsid w:val="00275A5A"/>
    <w:rsid w:val="00275B64"/>
    <w:rsid w:val="0027625B"/>
    <w:rsid w:val="00277CBC"/>
    <w:rsid w:val="0029399A"/>
    <w:rsid w:val="002A427F"/>
    <w:rsid w:val="002B3E7E"/>
    <w:rsid w:val="002C08B8"/>
    <w:rsid w:val="002C1EA6"/>
    <w:rsid w:val="002C2785"/>
    <w:rsid w:val="002C5531"/>
    <w:rsid w:val="002E7D02"/>
    <w:rsid w:val="00301F83"/>
    <w:rsid w:val="00324D1D"/>
    <w:rsid w:val="0033072E"/>
    <w:rsid w:val="00332AD1"/>
    <w:rsid w:val="00332C85"/>
    <w:rsid w:val="003372B6"/>
    <w:rsid w:val="0034167A"/>
    <w:rsid w:val="00346582"/>
    <w:rsid w:val="00347BA4"/>
    <w:rsid w:val="00355B27"/>
    <w:rsid w:val="003623BB"/>
    <w:rsid w:val="00362A27"/>
    <w:rsid w:val="0037094F"/>
    <w:rsid w:val="00370BEB"/>
    <w:rsid w:val="00375C3E"/>
    <w:rsid w:val="00380A03"/>
    <w:rsid w:val="00396A30"/>
    <w:rsid w:val="003A0F4F"/>
    <w:rsid w:val="003A2E8D"/>
    <w:rsid w:val="003A5CC6"/>
    <w:rsid w:val="003A5F52"/>
    <w:rsid w:val="003B08E7"/>
    <w:rsid w:val="003B67DC"/>
    <w:rsid w:val="003B6BCE"/>
    <w:rsid w:val="003C21BD"/>
    <w:rsid w:val="003C33B2"/>
    <w:rsid w:val="003C3768"/>
    <w:rsid w:val="003C4EFB"/>
    <w:rsid w:val="003C54E3"/>
    <w:rsid w:val="003C7711"/>
    <w:rsid w:val="003D15AD"/>
    <w:rsid w:val="003D2A20"/>
    <w:rsid w:val="003D66E5"/>
    <w:rsid w:val="003D6EB2"/>
    <w:rsid w:val="0040141A"/>
    <w:rsid w:val="00401790"/>
    <w:rsid w:val="0041301D"/>
    <w:rsid w:val="0041528E"/>
    <w:rsid w:val="00420056"/>
    <w:rsid w:val="00424EF7"/>
    <w:rsid w:val="004302B6"/>
    <w:rsid w:val="00436D3E"/>
    <w:rsid w:val="00444191"/>
    <w:rsid w:val="0044732F"/>
    <w:rsid w:val="004623BE"/>
    <w:rsid w:val="004736C5"/>
    <w:rsid w:val="0047420E"/>
    <w:rsid w:val="0048076C"/>
    <w:rsid w:val="00480CDF"/>
    <w:rsid w:val="00481F39"/>
    <w:rsid w:val="00482396"/>
    <w:rsid w:val="00490D28"/>
    <w:rsid w:val="00493431"/>
    <w:rsid w:val="004967D1"/>
    <w:rsid w:val="004A2CC5"/>
    <w:rsid w:val="004A41CF"/>
    <w:rsid w:val="004A43F8"/>
    <w:rsid w:val="004A4CE4"/>
    <w:rsid w:val="004B1E53"/>
    <w:rsid w:val="004B789E"/>
    <w:rsid w:val="004C468F"/>
    <w:rsid w:val="004D00A2"/>
    <w:rsid w:val="004F03F1"/>
    <w:rsid w:val="005001A3"/>
    <w:rsid w:val="00523279"/>
    <w:rsid w:val="0052396D"/>
    <w:rsid w:val="00525BC5"/>
    <w:rsid w:val="0053610D"/>
    <w:rsid w:val="00547E3B"/>
    <w:rsid w:val="005503D8"/>
    <w:rsid w:val="00554C00"/>
    <w:rsid w:val="00562BF3"/>
    <w:rsid w:val="00585D39"/>
    <w:rsid w:val="005A4531"/>
    <w:rsid w:val="005A6127"/>
    <w:rsid w:val="005B2BAC"/>
    <w:rsid w:val="005C5BAC"/>
    <w:rsid w:val="005C617C"/>
    <w:rsid w:val="005C63F5"/>
    <w:rsid w:val="005C7E4B"/>
    <w:rsid w:val="005D159A"/>
    <w:rsid w:val="005D412F"/>
    <w:rsid w:val="005D61F0"/>
    <w:rsid w:val="005D6377"/>
    <w:rsid w:val="005D6C9A"/>
    <w:rsid w:val="005E7499"/>
    <w:rsid w:val="005F0C92"/>
    <w:rsid w:val="0060095B"/>
    <w:rsid w:val="00603F9A"/>
    <w:rsid w:val="00607818"/>
    <w:rsid w:val="0061601C"/>
    <w:rsid w:val="00625DA8"/>
    <w:rsid w:val="00634781"/>
    <w:rsid w:val="00645CF1"/>
    <w:rsid w:val="00645DC2"/>
    <w:rsid w:val="0065256D"/>
    <w:rsid w:val="006631D7"/>
    <w:rsid w:val="0066370B"/>
    <w:rsid w:val="006643C3"/>
    <w:rsid w:val="00664A26"/>
    <w:rsid w:val="00666814"/>
    <w:rsid w:val="00695B1B"/>
    <w:rsid w:val="0069788D"/>
    <w:rsid w:val="006A66DF"/>
    <w:rsid w:val="006B3343"/>
    <w:rsid w:val="006C0880"/>
    <w:rsid w:val="006C235F"/>
    <w:rsid w:val="006C4603"/>
    <w:rsid w:val="006C4BE8"/>
    <w:rsid w:val="006D01C6"/>
    <w:rsid w:val="006D7FAA"/>
    <w:rsid w:val="006E520C"/>
    <w:rsid w:val="006E62B8"/>
    <w:rsid w:val="006E73EF"/>
    <w:rsid w:val="006E77A3"/>
    <w:rsid w:val="006F140E"/>
    <w:rsid w:val="006F4E0C"/>
    <w:rsid w:val="006F6A34"/>
    <w:rsid w:val="0070193F"/>
    <w:rsid w:val="00706174"/>
    <w:rsid w:val="00706A9A"/>
    <w:rsid w:val="00710A61"/>
    <w:rsid w:val="00721738"/>
    <w:rsid w:val="00726DB2"/>
    <w:rsid w:val="00732D33"/>
    <w:rsid w:val="00741301"/>
    <w:rsid w:val="0075017F"/>
    <w:rsid w:val="0078349D"/>
    <w:rsid w:val="007871E4"/>
    <w:rsid w:val="00790D92"/>
    <w:rsid w:val="007B0132"/>
    <w:rsid w:val="007B2684"/>
    <w:rsid w:val="007D0DF4"/>
    <w:rsid w:val="007E6627"/>
    <w:rsid w:val="007F0B41"/>
    <w:rsid w:val="007F0EE7"/>
    <w:rsid w:val="007F5B37"/>
    <w:rsid w:val="007F5E78"/>
    <w:rsid w:val="00802565"/>
    <w:rsid w:val="00813335"/>
    <w:rsid w:val="008209F7"/>
    <w:rsid w:val="00824B03"/>
    <w:rsid w:val="0082555A"/>
    <w:rsid w:val="00825DD6"/>
    <w:rsid w:val="00831C1E"/>
    <w:rsid w:val="0084020A"/>
    <w:rsid w:val="00842D48"/>
    <w:rsid w:val="00843636"/>
    <w:rsid w:val="00844583"/>
    <w:rsid w:val="008450CE"/>
    <w:rsid w:val="0084759F"/>
    <w:rsid w:val="00852973"/>
    <w:rsid w:val="00856339"/>
    <w:rsid w:val="008614EB"/>
    <w:rsid w:val="00864C60"/>
    <w:rsid w:val="00865332"/>
    <w:rsid w:val="008728A9"/>
    <w:rsid w:val="008951AB"/>
    <w:rsid w:val="00895C30"/>
    <w:rsid w:val="00897BF4"/>
    <w:rsid w:val="008A0EBC"/>
    <w:rsid w:val="008A5827"/>
    <w:rsid w:val="008B50AA"/>
    <w:rsid w:val="008B605A"/>
    <w:rsid w:val="008C7520"/>
    <w:rsid w:val="008D681A"/>
    <w:rsid w:val="008D74FB"/>
    <w:rsid w:val="008E03D3"/>
    <w:rsid w:val="008E12DF"/>
    <w:rsid w:val="008E5AF6"/>
    <w:rsid w:val="008F78D4"/>
    <w:rsid w:val="0090052E"/>
    <w:rsid w:val="00902B1F"/>
    <w:rsid w:val="00903ABB"/>
    <w:rsid w:val="009106B2"/>
    <w:rsid w:val="00912001"/>
    <w:rsid w:val="00912491"/>
    <w:rsid w:val="009225BF"/>
    <w:rsid w:val="00923D34"/>
    <w:rsid w:val="00926803"/>
    <w:rsid w:val="00930775"/>
    <w:rsid w:val="009329FC"/>
    <w:rsid w:val="0093743D"/>
    <w:rsid w:val="00943192"/>
    <w:rsid w:val="00945055"/>
    <w:rsid w:val="009547B1"/>
    <w:rsid w:val="0095597C"/>
    <w:rsid w:val="0096308C"/>
    <w:rsid w:val="0096355B"/>
    <w:rsid w:val="0096485F"/>
    <w:rsid w:val="0097649F"/>
    <w:rsid w:val="0097718E"/>
    <w:rsid w:val="00977E11"/>
    <w:rsid w:val="009802F6"/>
    <w:rsid w:val="00981EA3"/>
    <w:rsid w:val="009842A0"/>
    <w:rsid w:val="00987D61"/>
    <w:rsid w:val="009A670E"/>
    <w:rsid w:val="009B0E64"/>
    <w:rsid w:val="009B752F"/>
    <w:rsid w:val="009C0CE0"/>
    <w:rsid w:val="009C615A"/>
    <w:rsid w:val="009D19EA"/>
    <w:rsid w:val="009D443D"/>
    <w:rsid w:val="009D6FA2"/>
    <w:rsid w:val="009D7394"/>
    <w:rsid w:val="009F62EF"/>
    <w:rsid w:val="009F7CBF"/>
    <w:rsid w:val="00A073FF"/>
    <w:rsid w:val="00A156BC"/>
    <w:rsid w:val="00A164AF"/>
    <w:rsid w:val="00A22B90"/>
    <w:rsid w:val="00A311C4"/>
    <w:rsid w:val="00A424A2"/>
    <w:rsid w:val="00A54F0F"/>
    <w:rsid w:val="00A55F72"/>
    <w:rsid w:val="00A57386"/>
    <w:rsid w:val="00A712AC"/>
    <w:rsid w:val="00A71FB7"/>
    <w:rsid w:val="00A7249C"/>
    <w:rsid w:val="00A7292D"/>
    <w:rsid w:val="00A77B62"/>
    <w:rsid w:val="00A802C9"/>
    <w:rsid w:val="00A825D9"/>
    <w:rsid w:val="00A84E57"/>
    <w:rsid w:val="00A90A96"/>
    <w:rsid w:val="00A93B9F"/>
    <w:rsid w:val="00AA10E8"/>
    <w:rsid w:val="00AA158E"/>
    <w:rsid w:val="00AA5DC0"/>
    <w:rsid w:val="00AA6EB9"/>
    <w:rsid w:val="00AB75CA"/>
    <w:rsid w:val="00AC14B2"/>
    <w:rsid w:val="00AD0DF1"/>
    <w:rsid w:val="00AE2FC9"/>
    <w:rsid w:val="00AE3773"/>
    <w:rsid w:val="00AF41AB"/>
    <w:rsid w:val="00AF4883"/>
    <w:rsid w:val="00B00797"/>
    <w:rsid w:val="00B02372"/>
    <w:rsid w:val="00B04822"/>
    <w:rsid w:val="00B05A1E"/>
    <w:rsid w:val="00B06DBE"/>
    <w:rsid w:val="00B10753"/>
    <w:rsid w:val="00B131EA"/>
    <w:rsid w:val="00B20031"/>
    <w:rsid w:val="00B20576"/>
    <w:rsid w:val="00B227C9"/>
    <w:rsid w:val="00B2464C"/>
    <w:rsid w:val="00B25F03"/>
    <w:rsid w:val="00B26A28"/>
    <w:rsid w:val="00B32066"/>
    <w:rsid w:val="00B52AFE"/>
    <w:rsid w:val="00B53571"/>
    <w:rsid w:val="00B60912"/>
    <w:rsid w:val="00B6412F"/>
    <w:rsid w:val="00B65BB4"/>
    <w:rsid w:val="00B70CA5"/>
    <w:rsid w:val="00B74432"/>
    <w:rsid w:val="00B746F7"/>
    <w:rsid w:val="00B81E47"/>
    <w:rsid w:val="00B853E9"/>
    <w:rsid w:val="00B869C6"/>
    <w:rsid w:val="00B9091C"/>
    <w:rsid w:val="00B93140"/>
    <w:rsid w:val="00B94920"/>
    <w:rsid w:val="00B979F9"/>
    <w:rsid w:val="00BA46C2"/>
    <w:rsid w:val="00BB1287"/>
    <w:rsid w:val="00BB3C17"/>
    <w:rsid w:val="00BC1F82"/>
    <w:rsid w:val="00BC312F"/>
    <w:rsid w:val="00BC6AEC"/>
    <w:rsid w:val="00BC7510"/>
    <w:rsid w:val="00BF7D0A"/>
    <w:rsid w:val="00C04E11"/>
    <w:rsid w:val="00C12B78"/>
    <w:rsid w:val="00C12F82"/>
    <w:rsid w:val="00C14717"/>
    <w:rsid w:val="00C14C89"/>
    <w:rsid w:val="00C208A3"/>
    <w:rsid w:val="00C21364"/>
    <w:rsid w:val="00C219D2"/>
    <w:rsid w:val="00C24F20"/>
    <w:rsid w:val="00C259B2"/>
    <w:rsid w:val="00C324F7"/>
    <w:rsid w:val="00C34884"/>
    <w:rsid w:val="00C34A7A"/>
    <w:rsid w:val="00C47DBC"/>
    <w:rsid w:val="00C51A91"/>
    <w:rsid w:val="00C55EBB"/>
    <w:rsid w:val="00C67733"/>
    <w:rsid w:val="00C74D75"/>
    <w:rsid w:val="00C75BA5"/>
    <w:rsid w:val="00C80237"/>
    <w:rsid w:val="00C85320"/>
    <w:rsid w:val="00C94B82"/>
    <w:rsid w:val="00CA78FC"/>
    <w:rsid w:val="00CB3949"/>
    <w:rsid w:val="00CC05AE"/>
    <w:rsid w:val="00CC3127"/>
    <w:rsid w:val="00CD0524"/>
    <w:rsid w:val="00CD25BC"/>
    <w:rsid w:val="00CD4B5C"/>
    <w:rsid w:val="00CD70E8"/>
    <w:rsid w:val="00CD7BEA"/>
    <w:rsid w:val="00CE382C"/>
    <w:rsid w:val="00CF14BE"/>
    <w:rsid w:val="00CF5948"/>
    <w:rsid w:val="00CF66AE"/>
    <w:rsid w:val="00D05CD2"/>
    <w:rsid w:val="00D06C56"/>
    <w:rsid w:val="00D10103"/>
    <w:rsid w:val="00D1017E"/>
    <w:rsid w:val="00D138A9"/>
    <w:rsid w:val="00D179B2"/>
    <w:rsid w:val="00D17EE7"/>
    <w:rsid w:val="00D25F4C"/>
    <w:rsid w:val="00D30B19"/>
    <w:rsid w:val="00D34DE1"/>
    <w:rsid w:val="00D361C6"/>
    <w:rsid w:val="00D448E2"/>
    <w:rsid w:val="00D46450"/>
    <w:rsid w:val="00D46618"/>
    <w:rsid w:val="00D510E0"/>
    <w:rsid w:val="00D61D5A"/>
    <w:rsid w:val="00D65685"/>
    <w:rsid w:val="00D65830"/>
    <w:rsid w:val="00D753E4"/>
    <w:rsid w:val="00D8367D"/>
    <w:rsid w:val="00D83746"/>
    <w:rsid w:val="00DB2306"/>
    <w:rsid w:val="00DB5E48"/>
    <w:rsid w:val="00DB7E0F"/>
    <w:rsid w:val="00DB7FA3"/>
    <w:rsid w:val="00DC1EF2"/>
    <w:rsid w:val="00DC32F8"/>
    <w:rsid w:val="00DC5199"/>
    <w:rsid w:val="00DC6E3F"/>
    <w:rsid w:val="00DD0741"/>
    <w:rsid w:val="00DD2A1D"/>
    <w:rsid w:val="00DD2A8C"/>
    <w:rsid w:val="00DD54F5"/>
    <w:rsid w:val="00DE0CB5"/>
    <w:rsid w:val="00DF1D5E"/>
    <w:rsid w:val="00E0790B"/>
    <w:rsid w:val="00E12048"/>
    <w:rsid w:val="00E1718D"/>
    <w:rsid w:val="00E20E51"/>
    <w:rsid w:val="00E20E69"/>
    <w:rsid w:val="00E24998"/>
    <w:rsid w:val="00E27049"/>
    <w:rsid w:val="00E313FA"/>
    <w:rsid w:val="00E34123"/>
    <w:rsid w:val="00E349CA"/>
    <w:rsid w:val="00E43BE0"/>
    <w:rsid w:val="00E43FBB"/>
    <w:rsid w:val="00E459A5"/>
    <w:rsid w:val="00E464D3"/>
    <w:rsid w:val="00E5129C"/>
    <w:rsid w:val="00E52015"/>
    <w:rsid w:val="00E632EE"/>
    <w:rsid w:val="00E66BB1"/>
    <w:rsid w:val="00E7488E"/>
    <w:rsid w:val="00E768DF"/>
    <w:rsid w:val="00E955E8"/>
    <w:rsid w:val="00E96FBC"/>
    <w:rsid w:val="00EA0C7F"/>
    <w:rsid w:val="00EB1AB0"/>
    <w:rsid w:val="00EB4158"/>
    <w:rsid w:val="00EB5995"/>
    <w:rsid w:val="00EC272D"/>
    <w:rsid w:val="00EC3300"/>
    <w:rsid w:val="00EC537E"/>
    <w:rsid w:val="00ED3DCB"/>
    <w:rsid w:val="00ED55BC"/>
    <w:rsid w:val="00EE081F"/>
    <w:rsid w:val="00EF1A73"/>
    <w:rsid w:val="00EF2599"/>
    <w:rsid w:val="00EF29AC"/>
    <w:rsid w:val="00EF483E"/>
    <w:rsid w:val="00F015D4"/>
    <w:rsid w:val="00F06EE7"/>
    <w:rsid w:val="00F15E6A"/>
    <w:rsid w:val="00F16903"/>
    <w:rsid w:val="00F20E85"/>
    <w:rsid w:val="00F2318B"/>
    <w:rsid w:val="00F265B9"/>
    <w:rsid w:val="00F27D05"/>
    <w:rsid w:val="00F27F5C"/>
    <w:rsid w:val="00F43612"/>
    <w:rsid w:val="00F44987"/>
    <w:rsid w:val="00F47DF6"/>
    <w:rsid w:val="00F523FC"/>
    <w:rsid w:val="00F54D16"/>
    <w:rsid w:val="00F57514"/>
    <w:rsid w:val="00F70189"/>
    <w:rsid w:val="00F703A9"/>
    <w:rsid w:val="00F777F1"/>
    <w:rsid w:val="00F80992"/>
    <w:rsid w:val="00F82300"/>
    <w:rsid w:val="00F860B9"/>
    <w:rsid w:val="00F93A16"/>
    <w:rsid w:val="00F95891"/>
    <w:rsid w:val="00F96AA7"/>
    <w:rsid w:val="00FA5EBE"/>
    <w:rsid w:val="00FA77B6"/>
    <w:rsid w:val="00FB00F9"/>
    <w:rsid w:val="00FB5C15"/>
    <w:rsid w:val="00FB7307"/>
    <w:rsid w:val="00FC24C8"/>
    <w:rsid w:val="00FD0396"/>
    <w:rsid w:val="00FD10AD"/>
    <w:rsid w:val="00FD128B"/>
    <w:rsid w:val="00FD4580"/>
    <w:rsid w:val="00FE2075"/>
    <w:rsid w:val="00FE2702"/>
    <w:rsid w:val="00FE5C1D"/>
    <w:rsid w:val="00FE7663"/>
    <w:rsid w:val="00FE7B5C"/>
    <w:rsid w:val="00FF097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FEC6998-FCFE-425C-AC3B-30EEBB7AD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970"/>
    <w:rPr>
      <w:sz w:val="24"/>
      <w:szCs w:val="24"/>
      <w:lang w:val="es-ES_tradnl" w:eastAsia="es-ES"/>
    </w:rPr>
  </w:style>
  <w:style w:type="paragraph" w:styleId="Ttulo1">
    <w:name w:val="heading 1"/>
    <w:basedOn w:val="Normal"/>
    <w:next w:val="Normal"/>
    <w:qFormat/>
    <w:rsid w:val="00324D1D"/>
    <w:pPr>
      <w:keepNext/>
      <w:widowControl w:val="0"/>
      <w:autoSpaceDE w:val="0"/>
      <w:autoSpaceDN w:val="0"/>
      <w:adjustRightInd w:val="0"/>
      <w:spacing w:before="28" w:after="28" w:line="264" w:lineRule="atLeast"/>
      <w:jc w:val="center"/>
      <w:outlineLvl w:val="0"/>
    </w:pPr>
    <w:rPr>
      <w:spacing w:val="120"/>
      <w:sz w:val="44"/>
      <w:szCs w:val="44"/>
    </w:rPr>
  </w:style>
  <w:style w:type="paragraph" w:styleId="Ttulo2">
    <w:name w:val="heading 2"/>
    <w:basedOn w:val="Normal"/>
    <w:next w:val="Normal"/>
    <w:qFormat/>
    <w:rsid w:val="00324D1D"/>
    <w:pPr>
      <w:keepNext/>
      <w:widowControl w:val="0"/>
      <w:autoSpaceDE w:val="0"/>
      <w:autoSpaceDN w:val="0"/>
      <w:adjustRightInd w:val="0"/>
      <w:jc w:val="center"/>
      <w:outlineLvl w:val="1"/>
    </w:pPr>
    <w:rPr>
      <w:b/>
      <w:bCs/>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qFormat/>
    <w:rsid w:val="00324D1D"/>
    <w:pPr>
      <w:widowControl w:val="0"/>
      <w:autoSpaceDE w:val="0"/>
      <w:autoSpaceDN w:val="0"/>
      <w:adjustRightInd w:val="0"/>
      <w:jc w:val="center"/>
    </w:pPr>
    <w:rPr>
      <w:b/>
      <w:bCs/>
      <w:sz w:val="36"/>
      <w:szCs w:val="36"/>
    </w:rPr>
  </w:style>
  <w:style w:type="paragraph" w:customStyle="1" w:styleId="Centro">
    <w:name w:val="Centro"/>
    <w:rsid w:val="00324D1D"/>
    <w:pPr>
      <w:widowControl w:val="0"/>
      <w:autoSpaceDE w:val="0"/>
      <w:autoSpaceDN w:val="0"/>
      <w:adjustRightInd w:val="0"/>
      <w:spacing w:before="40" w:after="40" w:line="280" w:lineRule="atLeast"/>
      <w:jc w:val="center"/>
    </w:pPr>
    <w:rPr>
      <w:color w:val="000000"/>
      <w:sz w:val="26"/>
      <w:szCs w:val="26"/>
      <w:lang w:val="es-ES" w:eastAsia="es-ES"/>
    </w:rPr>
  </w:style>
  <w:style w:type="paragraph" w:styleId="NormalWeb">
    <w:name w:val="Normal (Web)"/>
    <w:basedOn w:val="Normal"/>
    <w:uiPriority w:val="99"/>
    <w:rsid w:val="00324D1D"/>
    <w:pPr>
      <w:spacing w:before="100" w:beforeAutospacing="1" w:after="100" w:afterAutospacing="1"/>
    </w:pPr>
  </w:style>
  <w:style w:type="paragraph" w:styleId="Encabezado">
    <w:name w:val="header"/>
    <w:basedOn w:val="Normal"/>
    <w:link w:val="EncabezadoCar"/>
    <w:uiPriority w:val="99"/>
    <w:rsid w:val="00324D1D"/>
    <w:pPr>
      <w:tabs>
        <w:tab w:val="center" w:pos="4252"/>
        <w:tab w:val="right" w:pos="8504"/>
      </w:tabs>
    </w:pPr>
  </w:style>
  <w:style w:type="paragraph" w:styleId="Piedepgina">
    <w:name w:val="footer"/>
    <w:basedOn w:val="Normal"/>
    <w:link w:val="PiedepginaCar"/>
    <w:uiPriority w:val="99"/>
    <w:rsid w:val="00324D1D"/>
    <w:pPr>
      <w:tabs>
        <w:tab w:val="center" w:pos="4252"/>
        <w:tab w:val="right" w:pos="8504"/>
      </w:tabs>
    </w:pPr>
  </w:style>
  <w:style w:type="character" w:styleId="Nmerodepgina">
    <w:name w:val="page number"/>
    <w:basedOn w:val="Fuentedeprrafopredeter"/>
    <w:rsid w:val="00324D1D"/>
  </w:style>
  <w:style w:type="character" w:styleId="Textoennegrita">
    <w:name w:val="Strong"/>
    <w:uiPriority w:val="22"/>
    <w:qFormat/>
    <w:rsid w:val="007B2684"/>
    <w:rPr>
      <w:b/>
      <w:bCs/>
    </w:rPr>
  </w:style>
  <w:style w:type="paragraph" w:styleId="Textonotapie">
    <w:name w:val="footnote text"/>
    <w:basedOn w:val="Normal"/>
    <w:link w:val="TextonotapieCar"/>
    <w:unhideWhenUsed/>
    <w:rsid w:val="005C7E4B"/>
    <w:rPr>
      <w:sz w:val="20"/>
      <w:szCs w:val="20"/>
    </w:rPr>
  </w:style>
  <w:style w:type="character" w:customStyle="1" w:styleId="TextonotapieCar">
    <w:name w:val="Texto nota pie Car"/>
    <w:link w:val="Textonotapie"/>
    <w:rsid w:val="005C7E4B"/>
    <w:rPr>
      <w:lang w:val="es-ES_tradnl"/>
    </w:rPr>
  </w:style>
  <w:style w:type="character" w:styleId="Refdenotaalpie">
    <w:name w:val="footnote reference"/>
    <w:unhideWhenUsed/>
    <w:rsid w:val="005C7E4B"/>
    <w:rPr>
      <w:vertAlign w:val="superscript"/>
    </w:rPr>
  </w:style>
  <w:style w:type="paragraph" w:styleId="Sinespaciado">
    <w:name w:val="No Spacing"/>
    <w:uiPriority w:val="1"/>
    <w:qFormat/>
    <w:rsid w:val="00E20E51"/>
    <w:rPr>
      <w:sz w:val="24"/>
      <w:szCs w:val="24"/>
      <w:lang w:val="es-ES_tradnl" w:eastAsia="es-ES"/>
    </w:rPr>
  </w:style>
  <w:style w:type="character" w:customStyle="1" w:styleId="PiedepginaCar">
    <w:name w:val="Pie de página Car"/>
    <w:link w:val="Piedepgina"/>
    <w:uiPriority w:val="99"/>
    <w:rsid w:val="00EF2599"/>
    <w:rPr>
      <w:sz w:val="24"/>
      <w:szCs w:val="24"/>
      <w:lang w:val="es-ES_tradnl"/>
    </w:rPr>
  </w:style>
  <w:style w:type="paragraph" w:styleId="Textodeglobo">
    <w:name w:val="Balloon Text"/>
    <w:basedOn w:val="Normal"/>
    <w:link w:val="TextodegloboCar"/>
    <w:rsid w:val="00EF483E"/>
    <w:rPr>
      <w:rFonts w:ascii="Tahoma" w:hAnsi="Tahoma" w:cs="Tahoma"/>
      <w:sz w:val="16"/>
      <w:szCs w:val="16"/>
    </w:rPr>
  </w:style>
  <w:style w:type="character" w:customStyle="1" w:styleId="TextodegloboCar">
    <w:name w:val="Texto de globo Car"/>
    <w:link w:val="Textodeglobo"/>
    <w:rsid w:val="00EF483E"/>
    <w:rPr>
      <w:rFonts w:ascii="Tahoma" w:hAnsi="Tahoma" w:cs="Tahoma"/>
      <w:sz w:val="16"/>
      <w:szCs w:val="16"/>
      <w:lang w:val="es-ES_tradnl"/>
    </w:rPr>
  </w:style>
  <w:style w:type="character" w:customStyle="1" w:styleId="letra14pt1">
    <w:name w:val="letra14pt1"/>
    <w:rsid w:val="00AF41AB"/>
    <w:rPr>
      <w:sz w:val="17"/>
      <w:szCs w:val="17"/>
    </w:rPr>
  </w:style>
  <w:style w:type="paragraph" w:customStyle="1" w:styleId="TextA">
    <w:name w:val="Text A"/>
    <w:rsid w:val="0066681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EncabezadoCar">
    <w:name w:val="Encabezado Car"/>
    <w:basedOn w:val="Fuentedeprrafopredeter"/>
    <w:link w:val="Encabezado"/>
    <w:uiPriority w:val="99"/>
    <w:rsid w:val="00F265B9"/>
    <w:rPr>
      <w:sz w:val="24"/>
      <w:szCs w:val="24"/>
      <w:lang w:val="es-ES_tradnl" w:eastAsia="es-ES"/>
    </w:rPr>
  </w:style>
  <w:style w:type="paragraph" w:styleId="Prrafodelista">
    <w:name w:val="List Paragraph"/>
    <w:basedOn w:val="Normal"/>
    <w:uiPriority w:val="34"/>
    <w:qFormat/>
    <w:rsid w:val="00F95891"/>
    <w:pPr>
      <w:ind w:left="720"/>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42931">
      <w:bodyDiv w:val="1"/>
      <w:marLeft w:val="0"/>
      <w:marRight w:val="0"/>
      <w:marTop w:val="0"/>
      <w:marBottom w:val="0"/>
      <w:divBdr>
        <w:top w:val="none" w:sz="0" w:space="0" w:color="auto"/>
        <w:left w:val="none" w:sz="0" w:space="0" w:color="auto"/>
        <w:bottom w:val="none" w:sz="0" w:space="0" w:color="auto"/>
        <w:right w:val="none" w:sz="0" w:space="0" w:color="auto"/>
      </w:divBdr>
    </w:div>
    <w:div w:id="401803897">
      <w:bodyDiv w:val="1"/>
      <w:marLeft w:val="0"/>
      <w:marRight w:val="0"/>
      <w:marTop w:val="0"/>
      <w:marBottom w:val="0"/>
      <w:divBdr>
        <w:top w:val="none" w:sz="0" w:space="0" w:color="auto"/>
        <w:left w:val="none" w:sz="0" w:space="0" w:color="auto"/>
        <w:bottom w:val="none" w:sz="0" w:space="0" w:color="auto"/>
        <w:right w:val="none" w:sz="0" w:space="0" w:color="auto"/>
      </w:divBdr>
    </w:div>
    <w:div w:id="668217330">
      <w:bodyDiv w:val="1"/>
      <w:marLeft w:val="0"/>
      <w:marRight w:val="0"/>
      <w:marTop w:val="0"/>
      <w:marBottom w:val="0"/>
      <w:divBdr>
        <w:top w:val="none" w:sz="0" w:space="0" w:color="auto"/>
        <w:left w:val="none" w:sz="0" w:space="0" w:color="auto"/>
        <w:bottom w:val="none" w:sz="0" w:space="0" w:color="auto"/>
        <w:right w:val="none" w:sz="0" w:space="0" w:color="auto"/>
      </w:divBdr>
    </w:div>
    <w:div w:id="782310597">
      <w:bodyDiv w:val="1"/>
      <w:marLeft w:val="0"/>
      <w:marRight w:val="0"/>
      <w:marTop w:val="0"/>
      <w:marBottom w:val="0"/>
      <w:divBdr>
        <w:top w:val="none" w:sz="0" w:space="0" w:color="auto"/>
        <w:left w:val="none" w:sz="0" w:space="0" w:color="auto"/>
        <w:bottom w:val="none" w:sz="0" w:space="0" w:color="auto"/>
        <w:right w:val="none" w:sz="0" w:space="0" w:color="auto"/>
      </w:divBdr>
    </w:div>
    <w:div w:id="906037179">
      <w:bodyDiv w:val="1"/>
      <w:marLeft w:val="0"/>
      <w:marRight w:val="0"/>
      <w:marTop w:val="0"/>
      <w:marBottom w:val="0"/>
      <w:divBdr>
        <w:top w:val="none" w:sz="0" w:space="0" w:color="auto"/>
        <w:left w:val="none" w:sz="0" w:space="0" w:color="auto"/>
        <w:bottom w:val="none" w:sz="0" w:space="0" w:color="auto"/>
        <w:right w:val="none" w:sz="0" w:space="0" w:color="auto"/>
      </w:divBdr>
    </w:div>
    <w:div w:id="1091006791">
      <w:bodyDiv w:val="1"/>
      <w:marLeft w:val="0"/>
      <w:marRight w:val="0"/>
      <w:marTop w:val="0"/>
      <w:marBottom w:val="0"/>
      <w:divBdr>
        <w:top w:val="none" w:sz="0" w:space="0" w:color="auto"/>
        <w:left w:val="none" w:sz="0" w:space="0" w:color="auto"/>
        <w:bottom w:val="none" w:sz="0" w:space="0" w:color="auto"/>
        <w:right w:val="none" w:sz="0" w:space="0" w:color="auto"/>
      </w:divBdr>
    </w:div>
    <w:div w:id="1331101781">
      <w:bodyDiv w:val="1"/>
      <w:marLeft w:val="0"/>
      <w:marRight w:val="0"/>
      <w:marTop w:val="0"/>
      <w:marBottom w:val="0"/>
      <w:divBdr>
        <w:top w:val="none" w:sz="0" w:space="0" w:color="auto"/>
        <w:left w:val="none" w:sz="0" w:space="0" w:color="auto"/>
        <w:bottom w:val="none" w:sz="0" w:space="0" w:color="auto"/>
        <w:right w:val="none" w:sz="0" w:space="0" w:color="auto"/>
      </w:divBdr>
    </w:div>
    <w:div w:id="1386760245">
      <w:bodyDiv w:val="1"/>
      <w:marLeft w:val="0"/>
      <w:marRight w:val="0"/>
      <w:marTop w:val="0"/>
      <w:marBottom w:val="0"/>
      <w:divBdr>
        <w:top w:val="none" w:sz="0" w:space="0" w:color="auto"/>
        <w:left w:val="none" w:sz="0" w:space="0" w:color="auto"/>
        <w:bottom w:val="none" w:sz="0" w:space="0" w:color="auto"/>
        <w:right w:val="none" w:sz="0" w:space="0" w:color="auto"/>
      </w:divBdr>
    </w:div>
    <w:div w:id="203484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4AAA3-D54B-4127-B1AC-24ADDC861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12897</Words>
  <Characters>70938</Characters>
  <Application>Microsoft Office Word</Application>
  <DocSecurity>0</DocSecurity>
  <Lines>591</Lines>
  <Paragraphs>167</Paragraphs>
  <ScaleCrop>false</ScaleCrop>
  <HeadingPairs>
    <vt:vector size="2" baseType="variant">
      <vt:variant>
        <vt:lpstr>Título</vt:lpstr>
      </vt:variant>
      <vt:variant>
        <vt:i4>1</vt:i4>
      </vt:variant>
    </vt:vector>
  </HeadingPairs>
  <TitlesOfParts>
    <vt:vector size="1" baseType="lpstr">
      <vt:lpstr>Honorable Senador</vt:lpstr>
    </vt:vector>
  </TitlesOfParts>
  <Company>SENADO DE LA REPUBLICA</Company>
  <LinksUpToDate>false</LinksUpToDate>
  <CharactersWithSpaces>83668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Honorable Senador</dc:title>
  <dc:creator>SENADO DE LA REPUBLICA</dc:creator>
  <cp:lastModifiedBy>admin</cp:lastModifiedBy>
  <cp:revision>2</cp:revision>
  <cp:lastPrinted>2016-08-24T17:41:00Z</cp:lastPrinted>
  <dcterms:created xsi:type="dcterms:W3CDTF">2016-08-24T21:31:00Z</dcterms:created>
  <dcterms:modified xsi:type="dcterms:W3CDTF">2016-08-24T21:31:00Z</dcterms:modified>
</cp:coreProperties>
</file>